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F9D7" w14:textId="77777777" w:rsidR="00247BD4" w:rsidRDefault="00E60BE1">
      <w:pPr>
        <w:rPr>
          <w:b/>
          <w:sz w:val="28"/>
          <w:szCs w:val="28"/>
        </w:rPr>
      </w:pPr>
      <w:bookmarkStart w:id="0" w:name="_GoBack"/>
      <w:bookmarkEnd w:id="0"/>
      <w:r w:rsidRPr="00E60BE1">
        <w:rPr>
          <w:b/>
          <w:sz w:val="28"/>
          <w:szCs w:val="28"/>
        </w:rPr>
        <w:t>KALIBREREN</w:t>
      </w:r>
    </w:p>
    <w:p w14:paraId="72359D92" w14:textId="77777777" w:rsidR="00270A7D" w:rsidRPr="00E60BE1" w:rsidRDefault="00270A7D">
      <w:pPr>
        <w:rPr>
          <w:b/>
          <w:sz w:val="28"/>
          <w:szCs w:val="28"/>
        </w:rPr>
      </w:pPr>
      <w:r>
        <w:rPr>
          <w:b/>
          <w:sz w:val="28"/>
          <w:szCs w:val="28"/>
        </w:rPr>
        <w:t>Naam: ……………………………………………………………………………………….</w:t>
      </w:r>
    </w:p>
    <w:tbl>
      <w:tblPr>
        <w:tblStyle w:val="Tabelraster"/>
        <w:tblW w:w="0" w:type="auto"/>
        <w:tblLook w:val="04A0" w:firstRow="1" w:lastRow="0" w:firstColumn="1" w:lastColumn="0" w:noHBand="0" w:noVBand="1"/>
      </w:tblPr>
      <w:tblGrid>
        <w:gridCol w:w="13887"/>
      </w:tblGrid>
      <w:tr w:rsidR="00E60BE1" w14:paraId="4EFEB322" w14:textId="77777777" w:rsidTr="008034CD">
        <w:tc>
          <w:tcPr>
            <w:tcW w:w="13887" w:type="dxa"/>
          </w:tcPr>
          <w:p w14:paraId="0DEADC9C" w14:textId="77777777" w:rsidR="00E60BE1" w:rsidRDefault="00E60BE1" w:rsidP="008034CD">
            <w:r>
              <w:t xml:space="preserve">Wat is voor jou als docent </w:t>
            </w:r>
            <w:r w:rsidRPr="00E77D01">
              <w:rPr>
                <w:b/>
              </w:rPr>
              <w:t>de ideaalsituatie</w:t>
            </w:r>
            <w:r>
              <w:t xml:space="preserve"> als het gaat om leerwegonafhankelijk valideren? </w:t>
            </w:r>
          </w:p>
          <w:p w14:paraId="061DF5D0" w14:textId="77777777" w:rsidR="00E60BE1" w:rsidRDefault="00E60BE1" w:rsidP="008034CD"/>
          <w:p w14:paraId="466BD553" w14:textId="77777777" w:rsidR="00E60BE1" w:rsidRDefault="00E60BE1" w:rsidP="008034CD"/>
          <w:p w14:paraId="31E3A3CD" w14:textId="77777777" w:rsidR="00E60BE1" w:rsidRDefault="00E60BE1" w:rsidP="008034CD"/>
          <w:p w14:paraId="050FB05D" w14:textId="77777777" w:rsidR="00E60BE1" w:rsidRDefault="00E60BE1" w:rsidP="008034CD"/>
          <w:p w14:paraId="45ED9ECD" w14:textId="77777777" w:rsidR="00E60BE1" w:rsidRDefault="00E60BE1" w:rsidP="008034CD"/>
          <w:p w14:paraId="47F1EF18" w14:textId="77777777" w:rsidR="00E60BE1" w:rsidRDefault="00E60BE1" w:rsidP="008034CD"/>
          <w:p w14:paraId="276E56A5" w14:textId="77777777" w:rsidR="00E60BE1" w:rsidRDefault="00E60BE1" w:rsidP="008034CD"/>
        </w:tc>
      </w:tr>
    </w:tbl>
    <w:p w14:paraId="1C2B0C3A" w14:textId="77777777" w:rsidR="00270A7D" w:rsidRDefault="00270A7D" w:rsidP="00E60BE1"/>
    <w:p w14:paraId="3A80BDA0" w14:textId="3F6EDB99" w:rsidR="00E60BE1" w:rsidRDefault="00E60BE1" w:rsidP="00E60BE1">
      <w:r>
        <w:t xml:space="preserve">Hoe bereid je je voor </w:t>
      </w:r>
      <w:r w:rsidR="00A059F1">
        <w:t xml:space="preserve">om </w:t>
      </w:r>
      <w:r>
        <w:t xml:space="preserve">dit beroepsproduct </w:t>
      </w:r>
      <w:r w:rsidR="00A059F1">
        <w:t>te kunnen beoordelen a.d.h.v. he</w:t>
      </w:r>
      <w:r>
        <w:t xml:space="preserve">t beoordelingsformulier in te kunnen vullen? Noteer hieronder de antwoorden op de volgende vragen. Hiervoor heb je een half uur. Je zult niet klaar zijn maar je hebt wel een idee van de opbouw en inhoud. Vul het beoordelingsformulier (deels) in. </w:t>
      </w:r>
    </w:p>
    <w:p w14:paraId="77F77192" w14:textId="61F8F5C2" w:rsidR="00E60BE1" w:rsidRDefault="00E60BE1" w:rsidP="00E60BE1">
      <w:r>
        <w:t>Opdracht 2:</w:t>
      </w:r>
      <w:r w:rsidR="00A059F1">
        <w:t xml:space="preserve"> </w:t>
      </w:r>
      <w:r>
        <w:t xml:space="preserve">kolom </w:t>
      </w:r>
      <w:r w:rsidR="00A059F1">
        <w:t xml:space="preserve"> 2 </w:t>
      </w:r>
      <w:r>
        <w:t xml:space="preserve"> vul je in </w:t>
      </w:r>
      <w:r w:rsidR="00A059F1">
        <w:t>a.d.h.v.</w:t>
      </w:r>
      <w:r>
        <w:t xml:space="preserve"> de verschillende beroepsproducten. </w:t>
      </w:r>
      <w:r w:rsidR="00A059F1">
        <w:t>Wat kun je aanvullen b</w:t>
      </w:r>
      <w:r>
        <w:t xml:space="preserve">ij opdracht 2 </w:t>
      </w:r>
      <w:r w:rsidR="00A059F1">
        <w:t>t.o.v.</w:t>
      </w:r>
      <w:r>
        <w:t xml:space="preserve"> wat je bij opdracht 1 noteerde? </w:t>
      </w:r>
    </w:p>
    <w:tbl>
      <w:tblPr>
        <w:tblStyle w:val="Tabelraster"/>
        <w:tblW w:w="0" w:type="auto"/>
        <w:tblLook w:val="04A0" w:firstRow="1" w:lastRow="0" w:firstColumn="1" w:lastColumn="0" w:noHBand="0" w:noVBand="1"/>
      </w:tblPr>
      <w:tblGrid>
        <w:gridCol w:w="7366"/>
        <w:gridCol w:w="6628"/>
      </w:tblGrid>
      <w:tr w:rsidR="00E60BE1" w14:paraId="25EEC56C" w14:textId="77777777" w:rsidTr="008034CD">
        <w:tc>
          <w:tcPr>
            <w:tcW w:w="7366" w:type="dxa"/>
          </w:tcPr>
          <w:p w14:paraId="6ACCF50F" w14:textId="1768C1A8" w:rsidR="00E60BE1" w:rsidRPr="00E77D01" w:rsidRDefault="00E60BE1" w:rsidP="008034CD">
            <w:pPr>
              <w:rPr>
                <w:b/>
              </w:rPr>
            </w:pPr>
            <w:r w:rsidRPr="00E77D01">
              <w:rPr>
                <w:b/>
              </w:rPr>
              <w:t>VERKEERSLICHTENMODEL</w:t>
            </w:r>
            <w:r>
              <w:rPr>
                <w:b/>
              </w:rPr>
              <w:t xml:space="preserve"> voor opdracht 1 - beroepsproduct </w:t>
            </w:r>
          </w:p>
        </w:tc>
        <w:tc>
          <w:tcPr>
            <w:tcW w:w="6628" w:type="dxa"/>
          </w:tcPr>
          <w:p w14:paraId="53E22693" w14:textId="254D55FE" w:rsidR="00E60BE1" w:rsidRPr="00E77D01" w:rsidRDefault="00A059F1" w:rsidP="008034CD">
            <w:pPr>
              <w:rPr>
                <w:b/>
              </w:rPr>
            </w:pPr>
            <w:r>
              <w:rPr>
                <w:b/>
              </w:rPr>
              <w:t xml:space="preserve">Met input van </w:t>
            </w:r>
            <w:r w:rsidR="00E60BE1">
              <w:rPr>
                <w:b/>
              </w:rPr>
              <w:t>opdracht 2 – beroepsproducten</w:t>
            </w:r>
          </w:p>
        </w:tc>
      </w:tr>
      <w:tr w:rsidR="00E60BE1" w14:paraId="1526A3A6" w14:textId="77777777" w:rsidTr="008034CD">
        <w:tc>
          <w:tcPr>
            <w:tcW w:w="7366" w:type="dxa"/>
          </w:tcPr>
          <w:p w14:paraId="541888EA" w14:textId="77777777" w:rsidR="00E60BE1" w:rsidRDefault="00E60BE1" w:rsidP="008034CD">
            <w:pPr>
              <w:rPr>
                <w:b/>
                <w:color w:val="00B050"/>
              </w:rPr>
            </w:pPr>
            <w:r w:rsidRPr="00E77D01">
              <w:rPr>
                <w:b/>
                <w:color w:val="00B050"/>
              </w:rPr>
              <w:t>Groen: doorgaan                 -&gt;behouden en waarom?</w:t>
            </w:r>
          </w:p>
          <w:p w14:paraId="4C495A30" w14:textId="77777777" w:rsidR="00E60BE1" w:rsidRDefault="00E60BE1" w:rsidP="008034CD">
            <w:pPr>
              <w:rPr>
                <w:b/>
                <w:color w:val="00B050"/>
              </w:rPr>
            </w:pPr>
          </w:p>
          <w:p w14:paraId="3515D3D5" w14:textId="77777777" w:rsidR="00E60BE1" w:rsidRPr="00E77D01" w:rsidRDefault="00E60BE1" w:rsidP="008034CD">
            <w:pPr>
              <w:rPr>
                <w:b/>
                <w:color w:val="00B050"/>
              </w:rPr>
            </w:pPr>
          </w:p>
          <w:p w14:paraId="216C578A" w14:textId="77777777" w:rsidR="00E60BE1" w:rsidRDefault="00E60BE1" w:rsidP="008034CD"/>
          <w:p w14:paraId="546715B5" w14:textId="23B53BAE" w:rsidR="00E60BE1" w:rsidRDefault="00E60BE1" w:rsidP="008034CD"/>
          <w:p w14:paraId="7ABF3A55" w14:textId="77777777" w:rsidR="00A059F1" w:rsidRDefault="00A059F1" w:rsidP="008034CD"/>
          <w:p w14:paraId="11B8B306" w14:textId="77777777" w:rsidR="00E60BE1" w:rsidRDefault="00E60BE1" w:rsidP="008034CD"/>
          <w:p w14:paraId="75B8A0BA" w14:textId="77777777" w:rsidR="00E60BE1" w:rsidRDefault="00E60BE1" w:rsidP="008034CD"/>
          <w:p w14:paraId="46FAFE93" w14:textId="77777777" w:rsidR="00E60BE1" w:rsidRDefault="00E60BE1" w:rsidP="008034CD"/>
          <w:p w14:paraId="260522BF" w14:textId="77777777" w:rsidR="00E60BE1" w:rsidRDefault="00E60BE1" w:rsidP="008034CD"/>
          <w:p w14:paraId="2E12CEF5" w14:textId="77777777" w:rsidR="00E60BE1" w:rsidRDefault="00E60BE1" w:rsidP="008034CD"/>
        </w:tc>
        <w:tc>
          <w:tcPr>
            <w:tcW w:w="6628" w:type="dxa"/>
          </w:tcPr>
          <w:p w14:paraId="229A511E" w14:textId="77777777" w:rsidR="00E60BE1" w:rsidRPr="00E77D01" w:rsidRDefault="00E60BE1" w:rsidP="008034CD">
            <w:pPr>
              <w:rPr>
                <w:b/>
                <w:color w:val="00B050"/>
              </w:rPr>
            </w:pPr>
          </w:p>
        </w:tc>
      </w:tr>
      <w:tr w:rsidR="00E60BE1" w14:paraId="421C0766" w14:textId="77777777" w:rsidTr="008034CD">
        <w:tc>
          <w:tcPr>
            <w:tcW w:w="7366" w:type="dxa"/>
          </w:tcPr>
          <w:p w14:paraId="0660D02E" w14:textId="77777777" w:rsidR="00E60BE1" w:rsidRPr="00E77D01" w:rsidRDefault="00E60BE1" w:rsidP="008034CD">
            <w:pPr>
              <w:rPr>
                <w:b/>
                <w:color w:val="ED7D31" w:themeColor="accent2"/>
              </w:rPr>
            </w:pPr>
            <w:r w:rsidRPr="00E77D01">
              <w:rPr>
                <w:b/>
                <w:color w:val="ED7D31" w:themeColor="accent2"/>
              </w:rPr>
              <w:lastRenderedPageBreak/>
              <w:t>Oranje: doorgaan als          -&gt; behouden als suggestie(s) en/maar vragen</w:t>
            </w:r>
          </w:p>
          <w:p w14:paraId="4B1F2304" w14:textId="77777777" w:rsidR="00E60BE1" w:rsidRDefault="00E60BE1" w:rsidP="008034CD"/>
          <w:p w14:paraId="048F3409" w14:textId="77777777" w:rsidR="00E60BE1" w:rsidRDefault="00E60BE1" w:rsidP="008034CD"/>
          <w:p w14:paraId="04CC001C" w14:textId="77777777" w:rsidR="00E60BE1" w:rsidRDefault="00E60BE1" w:rsidP="008034CD"/>
          <w:p w14:paraId="212CE68D" w14:textId="77777777" w:rsidR="00E60BE1" w:rsidRDefault="00E60BE1" w:rsidP="008034CD"/>
          <w:p w14:paraId="5295616C" w14:textId="77777777" w:rsidR="00E60BE1" w:rsidRDefault="00E60BE1" w:rsidP="008034CD"/>
          <w:p w14:paraId="47C760E6" w14:textId="77777777" w:rsidR="00E60BE1" w:rsidRDefault="00E60BE1" w:rsidP="008034CD"/>
          <w:p w14:paraId="46DD2A47" w14:textId="77777777" w:rsidR="00E60BE1" w:rsidRDefault="00E60BE1" w:rsidP="008034CD"/>
          <w:p w14:paraId="2DABADA7" w14:textId="77777777" w:rsidR="00E60BE1" w:rsidRDefault="00E60BE1" w:rsidP="008034CD"/>
          <w:p w14:paraId="2E319A90" w14:textId="77777777" w:rsidR="00E60BE1" w:rsidRDefault="00E60BE1" w:rsidP="008034CD"/>
          <w:p w14:paraId="4003574F" w14:textId="77777777" w:rsidR="00E60BE1" w:rsidRDefault="00E60BE1" w:rsidP="008034CD"/>
        </w:tc>
        <w:tc>
          <w:tcPr>
            <w:tcW w:w="6628" w:type="dxa"/>
          </w:tcPr>
          <w:p w14:paraId="5B395919" w14:textId="77777777" w:rsidR="00E60BE1" w:rsidRPr="00E77D01" w:rsidRDefault="00E60BE1" w:rsidP="008034CD">
            <w:pPr>
              <w:rPr>
                <w:b/>
                <w:color w:val="ED7D31" w:themeColor="accent2"/>
              </w:rPr>
            </w:pPr>
          </w:p>
        </w:tc>
      </w:tr>
      <w:tr w:rsidR="00E60BE1" w14:paraId="3CF3BB5B" w14:textId="77777777" w:rsidTr="008034CD">
        <w:tc>
          <w:tcPr>
            <w:tcW w:w="7366" w:type="dxa"/>
          </w:tcPr>
          <w:p w14:paraId="48549C6F" w14:textId="77777777" w:rsidR="00E60BE1" w:rsidRPr="00270A7D" w:rsidRDefault="00E60BE1" w:rsidP="008034CD">
            <w:pPr>
              <w:rPr>
                <w:b/>
                <w:color w:val="FF0000"/>
              </w:rPr>
            </w:pPr>
            <w:r w:rsidRPr="00E77D01">
              <w:rPr>
                <w:b/>
                <w:color w:val="FF0000"/>
              </w:rPr>
              <w:t>Rood: stoppen                     -&gt; stoppen en waarom?</w:t>
            </w:r>
          </w:p>
          <w:p w14:paraId="710239FE" w14:textId="77777777" w:rsidR="00E60BE1" w:rsidRDefault="00E60BE1" w:rsidP="008034CD"/>
          <w:p w14:paraId="7D77C626" w14:textId="77777777" w:rsidR="00E60BE1" w:rsidRDefault="00E60BE1" w:rsidP="008034CD"/>
          <w:p w14:paraId="76F989D3" w14:textId="77777777" w:rsidR="00E60BE1" w:rsidRDefault="00E60BE1" w:rsidP="008034CD"/>
          <w:p w14:paraId="5E2964C1" w14:textId="77777777" w:rsidR="00E60BE1" w:rsidRDefault="00E60BE1" w:rsidP="008034CD"/>
          <w:p w14:paraId="750B18C0" w14:textId="77777777" w:rsidR="00E60BE1" w:rsidRDefault="00E60BE1" w:rsidP="008034CD"/>
          <w:p w14:paraId="45C17962" w14:textId="77777777" w:rsidR="00E60BE1" w:rsidRDefault="00E60BE1" w:rsidP="008034CD"/>
          <w:p w14:paraId="2A5A735A" w14:textId="77777777" w:rsidR="00E60BE1" w:rsidRDefault="00E60BE1" w:rsidP="008034CD"/>
          <w:p w14:paraId="6B0819DC" w14:textId="77777777" w:rsidR="00E60BE1" w:rsidRDefault="00E60BE1" w:rsidP="008034CD"/>
          <w:p w14:paraId="30D508C8" w14:textId="77777777" w:rsidR="00E60BE1" w:rsidRDefault="00E60BE1" w:rsidP="008034CD"/>
          <w:p w14:paraId="77BE9DDF" w14:textId="77777777" w:rsidR="00E60BE1" w:rsidRDefault="00E60BE1" w:rsidP="008034CD"/>
        </w:tc>
        <w:tc>
          <w:tcPr>
            <w:tcW w:w="6628" w:type="dxa"/>
          </w:tcPr>
          <w:p w14:paraId="66BB5D36" w14:textId="77777777" w:rsidR="00E60BE1" w:rsidRPr="00E77D01" w:rsidRDefault="00E60BE1" w:rsidP="008034CD">
            <w:pPr>
              <w:rPr>
                <w:b/>
                <w:color w:val="FF0000"/>
              </w:rPr>
            </w:pPr>
          </w:p>
        </w:tc>
      </w:tr>
    </w:tbl>
    <w:p w14:paraId="6D676A9F" w14:textId="77777777" w:rsidR="00E60BE1" w:rsidRDefault="00E60BE1" w:rsidP="00E60BE1"/>
    <w:tbl>
      <w:tblPr>
        <w:tblStyle w:val="Tabelraster"/>
        <w:tblW w:w="0" w:type="auto"/>
        <w:tblLook w:val="04A0" w:firstRow="1" w:lastRow="0" w:firstColumn="1" w:lastColumn="0" w:noHBand="0" w:noVBand="1"/>
      </w:tblPr>
      <w:tblGrid>
        <w:gridCol w:w="13994"/>
      </w:tblGrid>
      <w:tr w:rsidR="00270A7D" w14:paraId="38FF2DAA" w14:textId="77777777" w:rsidTr="00270A7D">
        <w:tc>
          <w:tcPr>
            <w:tcW w:w="13994" w:type="dxa"/>
          </w:tcPr>
          <w:p w14:paraId="33724A6D" w14:textId="77777777" w:rsidR="00270A7D" w:rsidRDefault="00270A7D">
            <w:r>
              <w:t xml:space="preserve">Ter overdenking/opmerkingen -&gt; eventueel adresseren </w:t>
            </w:r>
          </w:p>
          <w:p w14:paraId="429E0A65" w14:textId="77777777" w:rsidR="00270A7D" w:rsidRDefault="00270A7D"/>
          <w:p w14:paraId="44019384" w14:textId="77777777" w:rsidR="00270A7D" w:rsidRDefault="00270A7D"/>
          <w:p w14:paraId="0B850C18" w14:textId="77777777" w:rsidR="00270A7D" w:rsidRDefault="00270A7D"/>
          <w:p w14:paraId="13558674" w14:textId="77777777" w:rsidR="00270A7D" w:rsidRDefault="00270A7D"/>
          <w:p w14:paraId="5313C87C" w14:textId="77777777" w:rsidR="00270A7D" w:rsidRDefault="00270A7D"/>
        </w:tc>
      </w:tr>
    </w:tbl>
    <w:p w14:paraId="3087ACD3" w14:textId="77777777" w:rsidR="00270A7D" w:rsidRDefault="00270A7D"/>
    <w:sectPr w:rsidR="00270A7D" w:rsidSect="00E77D01">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59A7C" w14:textId="77777777" w:rsidR="00DF68A3" w:rsidRDefault="00DF68A3" w:rsidP="00247BD4">
      <w:pPr>
        <w:spacing w:after="0" w:line="240" w:lineRule="auto"/>
      </w:pPr>
      <w:r>
        <w:separator/>
      </w:r>
    </w:p>
  </w:endnote>
  <w:endnote w:type="continuationSeparator" w:id="0">
    <w:p w14:paraId="23EBBC59" w14:textId="77777777" w:rsidR="00DF68A3" w:rsidRDefault="00DF68A3" w:rsidP="0024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810D" w14:textId="77777777" w:rsidR="00E60BE1" w:rsidRDefault="00E60BE1">
    <w:pPr>
      <w:pStyle w:val="Voettekst"/>
    </w:pPr>
    <w:r>
      <w:rPr>
        <w:rFonts w:cstheme="minorHAnsi"/>
      </w:rPr>
      <w:t>©</w:t>
    </w:r>
    <w:r>
      <w:t xml:space="preserve">Bureau STERK – kalibreren leerwegonafhankelijk valideren – januari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A7DB3" w14:textId="77777777" w:rsidR="00DF68A3" w:rsidRDefault="00DF68A3" w:rsidP="00247BD4">
      <w:pPr>
        <w:spacing w:after="0" w:line="240" w:lineRule="auto"/>
      </w:pPr>
      <w:r>
        <w:separator/>
      </w:r>
    </w:p>
  </w:footnote>
  <w:footnote w:type="continuationSeparator" w:id="0">
    <w:p w14:paraId="4D9F5F27" w14:textId="77777777" w:rsidR="00DF68A3" w:rsidRDefault="00DF68A3" w:rsidP="0024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D8CF" w14:textId="77777777" w:rsidR="00247BD4" w:rsidRDefault="00247BD4">
    <w:pPr>
      <w:pStyle w:val="Koptekst"/>
    </w:pPr>
    <w:r>
      <w:rPr>
        <w:noProof/>
        <w:color w:val="1F497D"/>
        <w:sz w:val="16"/>
        <w:szCs w:val="16"/>
      </w:rPr>
      <w:drawing>
        <wp:inline distT="0" distB="0" distL="0" distR="0" wp14:anchorId="0214B26E" wp14:editId="6F0DDB88">
          <wp:extent cx="1619250" cy="600075"/>
          <wp:effectExtent l="0" t="0" r="0" b="9525"/>
          <wp:docPr id="1" name="Afbeelding 1" descr="cid:fde16a36-baa9-42a5-a404-847bc7eab3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de16a36-baa9-42a5-a404-847bc7eab3c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p w14:paraId="5C905B9C" w14:textId="77777777" w:rsidR="00247BD4" w:rsidRDefault="00247B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44F9F"/>
    <w:multiLevelType w:val="hybridMultilevel"/>
    <w:tmpl w:val="78806CD2"/>
    <w:lvl w:ilvl="0" w:tplc="4E487FFE">
      <w:start w:val="1"/>
      <w:numFmt w:val="bullet"/>
      <w:lvlText w:val=""/>
      <w:lvlJc w:val="left"/>
      <w:pPr>
        <w:tabs>
          <w:tab w:val="num" w:pos="720"/>
        </w:tabs>
        <w:ind w:left="720" w:hanging="360"/>
      </w:pPr>
      <w:rPr>
        <w:rFonts w:ascii="Wingdings" w:hAnsi="Wingdings" w:hint="default"/>
      </w:rPr>
    </w:lvl>
    <w:lvl w:ilvl="1" w:tplc="973C7D4E">
      <w:start w:val="1"/>
      <w:numFmt w:val="bullet"/>
      <w:lvlText w:val=""/>
      <w:lvlJc w:val="left"/>
      <w:pPr>
        <w:tabs>
          <w:tab w:val="num" w:pos="1440"/>
        </w:tabs>
        <w:ind w:left="1440" w:hanging="360"/>
      </w:pPr>
      <w:rPr>
        <w:rFonts w:ascii="Wingdings" w:hAnsi="Wingdings" w:hint="default"/>
      </w:rPr>
    </w:lvl>
    <w:lvl w:ilvl="2" w:tplc="8BC81670">
      <w:numFmt w:val="bullet"/>
      <w:lvlText w:val=""/>
      <w:lvlJc w:val="left"/>
      <w:pPr>
        <w:tabs>
          <w:tab w:val="num" w:pos="2160"/>
        </w:tabs>
        <w:ind w:left="2160" w:hanging="360"/>
      </w:pPr>
      <w:rPr>
        <w:rFonts w:ascii="Wingdings" w:hAnsi="Wingdings" w:hint="default"/>
      </w:rPr>
    </w:lvl>
    <w:lvl w:ilvl="3" w:tplc="3034950C" w:tentative="1">
      <w:start w:val="1"/>
      <w:numFmt w:val="bullet"/>
      <w:lvlText w:val=""/>
      <w:lvlJc w:val="left"/>
      <w:pPr>
        <w:tabs>
          <w:tab w:val="num" w:pos="2880"/>
        </w:tabs>
        <w:ind w:left="2880" w:hanging="360"/>
      </w:pPr>
      <w:rPr>
        <w:rFonts w:ascii="Wingdings" w:hAnsi="Wingdings" w:hint="default"/>
      </w:rPr>
    </w:lvl>
    <w:lvl w:ilvl="4" w:tplc="5F08467C" w:tentative="1">
      <w:start w:val="1"/>
      <w:numFmt w:val="bullet"/>
      <w:lvlText w:val=""/>
      <w:lvlJc w:val="left"/>
      <w:pPr>
        <w:tabs>
          <w:tab w:val="num" w:pos="3600"/>
        </w:tabs>
        <w:ind w:left="3600" w:hanging="360"/>
      </w:pPr>
      <w:rPr>
        <w:rFonts w:ascii="Wingdings" w:hAnsi="Wingdings" w:hint="default"/>
      </w:rPr>
    </w:lvl>
    <w:lvl w:ilvl="5" w:tplc="5504CC1A" w:tentative="1">
      <w:start w:val="1"/>
      <w:numFmt w:val="bullet"/>
      <w:lvlText w:val=""/>
      <w:lvlJc w:val="left"/>
      <w:pPr>
        <w:tabs>
          <w:tab w:val="num" w:pos="4320"/>
        </w:tabs>
        <w:ind w:left="4320" w:hanging="360"/>
      </w:pPr>
      <w:rPr>
        <w:rFonts w:ascii="Wingdings" w:hAnsi="Wingdings" w:hint="default"/>
      </w:rPr>
    </w:lvl>
    <w:lvl w:ilvl="6" w:tplc="B3A8AA4C" w:tentative="1">
      <w:start w:val="1"/>
      <w:numFmt w:val="bullet"/>
      <w:lvlText w:val=""/>
      <w:lvlJc w:val="left"/>
      <w:pPr>
        <w:tabs>
          <w:tab w:val="num" w:pos="5040"/>
        </w:tabs>
        <w:ind w:left="5040" w:hanging="360"/>
      </w:pPr>
      <w:rPr>
        <w:rFonts w:ascii="Wingdings" w:hAnsi="Wingdings" w:hint="default"/>
      </w:rPr>
    </w:lvl>
    <w:lvl w:ilvl="7" w:tplc="A906C640" w:tentative="1">
      <w:start w:val="1"/>
      <w:numFmt w:val="bullet"/>
      <w:lvlText w:val=""/>
      <w:lvlJc w:val="left"/>
      <w:pPr>
        <w:tabs>
          <w:tab w:val="num" w:pos="5760"/>
        </w:tabs>
        <w:ind w:left="5760" w:hanging="360"/>
      </w:pPr>
      <w:rPr>
        <w:rFonts w:ascii="Wingdings" w:hAnsi="Wingdings" w:hint="default"/>
      </w:rPr>
    </w:lvl>
    <w:lvl w:ilvl="8" w:tplc="23D042F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D4"/>
    <w:rsid w:val="00247BD4"/>
    <w:rsid w:val="00270A7D"/>
    <w:rsid w:val="0032309B"/>
    <w:rsid w:val="008033E8"/>
    <w:rsid w:val="00A059F1"/>
    <w:rsid w:val="00BD17F8"/>
    <w:rsid w:val="00C93147"/>
    <w:rsid w:val="00D1149A"/>
    <w:rsid w:val="00DF68A3"/>
    <w:rsid w:val="00E60BE1"/>
    <w:rsid w:val="00E77D01"/>
    <w:rsid w:val="00F00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A1D4"/>
  <w15:chartTrackingRefBased/>
  <w15:docId w15:val="{21D72CBE-9CA5-44F5-9B30-15EBE3FD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7B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BD4"/>
  </w:style>
  <w:style w:type="paragraph" w:styleId="Voettekst">
    <w:name w:val="footer"/>
    <w:basedOn w:val="Standaard"/>
    <w:link w:val="VoettekstChar"/>
    <w:uiPriority w:val="99"/>
    <w:unhideWhenUsed/>
    <w:rsid w:val="00247B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BD4"/>
  </w:style>
  <w:style w:type="table" w:styleId="Tabelraster">
    <w:name w:val="Table Grid"/>
    <w:basedOn w:val="Standaardtabel"/>
    <w:uiPriority w:val="39"/>
    <w:rsid w:val="0024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47BD4"/>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359954">
      <w:bodyDiv w:val="1"/>
      <w:marLeft w:val="0"/>
      <w:marRight w:val="0"/>
      <w:marTop w:val="0"/>
      <w:marBottom w:val="0"/>
      <w:divBdr>
        <w:top w:val="none" w:sz="0" w:space="0" w:color="auto"/>
        <w:left w:val="none" w:sz="0" w:space="0" w:color="auto"/>
        <w:bottom w:val="none" w:sz="0" w:space="0" w:color="auto"/>
        <w:right w:val="none" w:sz="0" w:space="0" w:color="auto"/>
      </w:divBdr>
      <w:divsChild>
        <w:div w:id="1694452530">
          <w:marLeft w:val="605"/>
          <w:marRight w:val="0"/>
          <w:marTop w:val="40"/>
          <w:marBottom w:val="80"/>
          <w:divBdr>
            <w:top w:val="none" w:sz="0" w:space="0" w:color="auto"/>
            <w:left w:val="none" w:sz="0" w:space="0" w:color="auto"/>
            <w:bottom w:val="none" w:sz="0" w:space="0" w:color="auto"/>
            <w:right w:val="none" w:sz="0" w:space="0" w:color="auto"/>
          </w:divBdr>
        </w:div>
        <w:div w:id="214972918">
          <w:marLeft w:val="893"/>
          <w:marRight w:val="0"/>
          <w:marTop w:val="40"/>
          <w:marBottom w:val="80"/>
          <w:divBdr>
            <w:top w:val="none" w:sz="0" w:space="0" w:color="auto"/>
            <w:left w:val="none" w:sz="0" w:space="0" w:color="auto"/>
            <w:bottom w:val="none" w:sz="0" w:space="0" w:color="auto"/>
            <w:right w:val="none" w:sz="0" w:space="0" w:color="auto"/>
          </w:divBdr>
        </w:div>
        <w:div w:id="2018001139">
          <w:marLeft w:val="893"/>
          <w:marRight w:val="0"/>
          <w:marTop w:val="40"/>
          <w:marBottom w:val="80"/>
          <w:divBdr>
            <w:top w:val="none" w:sz="0" w:space="0" w:color="auto"/>
            <w:left w:val="none" w:sz="0" w:space="0" w:color="auto"/>
            <w:bottom w:val="none" w:sz="0" w:space="0" w:color="auto"/>
            <w:right w:val="none" w:sz="0" w:space="0" w:color="auto"/>
          </w:divBdr>
        </w:div>
        <w:div w:id="544752629">
          <w:marLeft w:val="893"/>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de16a36-baa9-42a5-a404-847bc7eab3c7"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856</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Anjo Mooren</cp:lastModifiedBy>
  <cp:revision>2</cp:revision>
  <dcterms:created xsi:type="dcterms:W3CDTF">2022-01-13T15:19:00Z</dcterms:created>
  <dcterms:modified xsi:type="dcterms:W3CDTF">2022-01-13T15:19:00Z</dcterms:modified>
</cp:coreProperties>
</file>