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3CF" w:rsidRDefault="005233CF" w:rsidP="005233CF">
      <w:r w:rsidRPr="005233CF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D17FC4" wp14:editId="451F445E">
                <wp:simplePos x="0" y="0"/>
                <wp:positionH relativeFrom="margin">
                  <wp:align>left</wp:align>
                </wp:positionH>
                <wp:positionV relativeFrom="paragraph">
                  <wp:posOffset>281305</wp:posOffset>
                </wp:positionV>
                <wp:extent cx="7553325" cy="771525"/>
                <wp:effectExtent l="0" t="0" r="0" b="0"/>
                <wp:wrapNone/>
                <wp:docPr id="2" name="Titel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553325" cy="771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233CF" w:rsidRDefault="005233CF" w:rsidP="005233CF">
                            <w:pPr>
                              <w:pStyle w:val="Normaalweb"/>
                              <w:spacing w:before="0" w:beforeAutospacing="0" w:after="0" w:afterAutospacing="0" w:line="204" w:lineRule="auto"/>
                            </w:pPr>
                            <w:r>
                              <w:rPr>
                                <w:rFonts w:asciiTheme="minorHAnsi" w:eastAsiaTheme="majorEastAsia" w:hAnsi="Calibri" w:cstheme="majorBidi"/>
                                <w:b/>
                                <w:bCs/>
                                <w:color w:val="0070C0"/>
                                <w:spacing w:val="-10"/>
                                <w:kern w:val="24"/>
                                <w:position w:val="1"/>
                                <w:sz w:val="64"/>
                                <w:szCs w:val="64"/>
                              </w:rPr>
                              <w:t>Beoordelingsdriehoek en schrijfwijzer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17FC4" id="Titel 1" o:spid="_x0000_s1026" style="position:absolute;margin-left:0;margin-top:22.15pt;width:594.75pt;height:60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" filled="f" stroked="f">
                <o:lock v:ext="edit" grouping="t"/>
                <v:textbox>
                  <w:txbxContent>
                    <w:p w:rsidR="005233CF" w:rsidRDefault="005233CF" w:rsidP="005233CF">
                      <w:pPr>
                        <w:pStyle w:val="Normaalweb"/>
                        <w:spacing w:before="0" w:beforeAutospacing="0" w:after="0" w:afterAutospacing="0" w:line="204" w:lineRule="auto"/>
                      </w:pPr>
                      <w:r>
                        <w:rPr>
                          <w:rFonts w:asciiTheme="minorHAnsi" w:eastAsiaTheme="majorEastAsia" w:hAnsi="Calibri" w:cstheme="majorBidi"/>
                          <w:b/>
                          <w:bCs/>
                          <w:color w:val="0070C0"/>
                          <w:spacing w:val="-10"/>
                          <w:kern w:val="24"/>
                          <w:position w:val="1"/>
                          <w:sz w:val="64"/>
                          <w:szCs w:val="64"/>
                        </w:rPr>
                        <w:t>Beoordelingsdriehoek en schrijfwijzer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233CF" w:rsidRDefault="005233CF" w:rsidP="005233CF"/>
    <w:p w:rsidR="005233CF" w:rsidRDefault="005233CF" w:rsidP="005233CF"/>
    <w:p w:rsidR="005233CF" w:rsidRDefault="005233CF" w:rsidP="005233CF"/>
    <w:p w:rsidR="005233CF" w:rsidRDefault="005233CF" w:rsidP="005233CF"/>
    <w:p w:rsidR="005233CF" w:rsidRDefault="005233CF" w:rsidP="005233C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4995545</wp:posOffset>
                </wp:positionH>
                <wp:positionV relativeFrom="paragraph">
                  <wp:posOffset>5715</wp:posOffset>
                </wp:positionV>
                <wp:extent cx="3552825" cy="1781175"/>
                <wp:effectExtent l="0" t="0" r="9525" b="952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269"/>
                            </w:tblGrid>
                            <w:tr w:rsidR="005233CF" w:rsidTr="005233CF">
                              <w:tc>
                                <w:tcPr>
                                  <w:tcW w:w="5269" w:type="dxa"/>
                                  <w:shd w:val="clear" w:color="auto" w:fill="FF7C80"/>
                                </w:tcPr>
                                <w:p w:rsidR="005233CF" w:rsidRDefault="005233CF" w:rsidP="005233CF">
                                  <w:r>
                                    <w:t xml:space="preserve">1. Criteria </w:t>
                                  </w:r>
                                </w:p>
                                <w:p w:rsidR="005233CF" w:rsidRDefault="005233CF" w:rsidP="005233CF"/>
                              </w:tc>
                            </w:tr>
                            <w:tr w:rsidR="005233CF" w:rsidTr="005233CF">
                              <w:tc>
                                <w:tcPr>
                                  <w:tcW w:w="5269" w:type="dxa"/>
                                  <w:shd w:val="clear" w:color="auto" w:fill="D9E2F3" w:themeFill="accent1" w:themeFillTint="33"/>
                                </w:tcPr>
                                <w:p w:rsidR="005233CF" w:rsidRPr="005233CF" w:rsidRDefault="005233CF" w:rsidP="005233CF">
                                  <w:pPr>
                                    <w:spacing w:after="160" w:line="259" w:lineRule="auto"/>
                                  </w:pPr>
                                  <w:r w:rsidRPr="005233CF">
                                    <w:t xml:space="preserve">2. Bewijzen en instrumenten (portfolio, CGI, werkplekbezoek </w:t>
                                  </w:r>
                                  <w:proofErr w:type="spellStart"/>
                                  <w:r w:rsidRPr="005233CF">
                                    <w:t>ed</w:t>
                                  </w:r>
                                  <w:proofErr w:type="spellEnd"/>
                                  <w:r w:rsidRPr="005233CF">
                                    <w:t xml:space="preserve">) </w:t>
                                  </w:r>
                                </w:p>
                                <w:p w:rsidR="005233CF" w:rsidRDefault="005233CF" w:rsidP="005233CF"/>
                              </w:tc>
                            </w:tr>
                            <w:tr w:rsidR="005233CF" w:rsidTr="005233CF">
                              <w:tc>
                                <w:tcPr>
                                  <w:tcW w:w="5269" w:type="dxa"/>
                                  <w:shd w:val="clear" w:color="auto" w:fill="C5E0B3" w:themeFill="accent6" w:themeFillTint="66"/>
                                </w:tcPr>
                                <w:p w:rsidR="005233CF" w:rsidRPr="005233CF" w:rsidRDefault="005233CF" w:rsidP="005233CF">
                                  <w:pPr>
                                    <w:spacing w:after="160" w:line="259" w:lineRule="auto"/>
                                  </w:pPr>
                                  <w:r w:rsidRPr="005233CF">
                                    <w:t>3. Ben je overtuigd? Waardoor? Zichtbaar, hoorbaar, waarneembaar of leesbaar gedrag.</w:t>
                                  </w:r>
                                </w:p>
                                <w:p w:rsidR="005233CF" w:rsidRDefault="005233CF" w:rsidP="005233CF"/>
                              </w:tc>
                            </w:tr>
                          </w:tbl>
                          <w:p w:rsidR="005233CF" w:rsidRPr="005233CF" w:rsidRDefault="005233CF" w:rsidP="005233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7" type="#_x0000_t202" style="position:absolute;margin-left:393.35pt;margin-top:.45pt;width:279.75pt;height:14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" stroked="f">
                <v:textbox>
                  <w:txbxContent>
                    <w:tbl>
                      <w:tblPr>
                        <w:tblStyle w:val="Tabel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269"/>
                      </w:tblGrid>
                      <w:tr w:rsidR="005233CF" w:rsidTr="005233CF">
                        <w:tc>
                          <w:tcPr>
                            <w:tcW w:w="5269" w:type="dxa"/>
                            <w:shd w:val="clear" w:color="auto" w:fill="FF7C80"/>
                          </w:tcPr>
                          <w:p w:rsidR="005233CF" w:rsidRDefault="005233CF" w:rsidP="005233CF">
                            <w:r>
                              <w:t xml:space="preserve">1. Criteria </w:t>
                            </w:r>
                          </w:p>
                          <w:p w:rsidR="005233CF" w:rsidRDefault="005233CF" w:rsidP="005233CF"/>
                        </w:tc>
                      </w:tr>
                      <w:tr w:rsidR="005233CF" w:rsidTr="005233CF">
                        <w:tc>
                          <w:tcPr>
                            <w:tcW w:w="5269" w:type="dxa"/>
                            <w:shd w:val="clear" w:color="auto" w:fill="D9E2F3" w:themeFill="accent1" w:themeFillTint="33"/>
                          </w:tcPr>
                          <w:p w:rsidR="005233CF" w:rsidRPr="005233CF" w:rsidRDefault="005233CF" w:rsidP="005233CF">
                            <w:pPr>
                              <w:spacing w:after="160" w:line="259" w:lineRule="auto"/>
                            </w:pPr>
                            <w:r w:rsidRPr="005233CF">
                              <w:t xml:space="preserve">2. Bewijzen en instrumenten (portfolio, CGI, werkplekbezoek </w:t>
                            </w:r>
                            <w:proofErr w:type="spellStart"/>
                            <w:r w:rsidRPr="005233CF">
                              <w:t>ed</w:t>
                            </w:r>
                            <w:proofErr w:type="spellEnd"/>
                            <w:r w:rsidRPr="005233CF">
                              <w:t xml:space="preserve">) </w:t>
                            </w:r>
                          </w:p>
                          <w:p w:rsidR="005233CF" w:rsidRDefault="005233CF" w:rsidP="005233CF"/>
                        </w:tc>
                      </w:tr>
                      <w:tr w:rsidR="005233CF" w:rsidTr="005233CF">
                        <w:tc>
                          <w:tcPr>
                            <w:tcW w:w="5269" w:type="dxa"/>
                            <w:shd w:val="clear" w:color="auto" w:fill="C5E0B3" w:themeFill="accent6" w:themeFillTint="66"/>
                          </w:tcPr>
                          <w:p w:rsidR="005233CF" w:rsidRPr="005233CF" w:rsidRDefault="005233CF" w:rsidP="005233CF">
                            <w:pPr>
                              <w:spacing w:after="160" w:line="259" w:lineRule="auto"/>
                            </w:pPr>
                            <w:r w:rsidRPr="005233CF">
                              <w:t>3. Ben je overtuigd? Waardoor? Zichtbaar, hoorbaar, waarneembaar of leesbaar gedrag.</w:t>
                            </w:r>
                          </w:p>
                          <w:p w:rsidR="005233CF" w:rsidRDefault="005233CF" w:rsidP="005233CF"/>
                        </w:tc>
                      </w:tr>
                    </w:tbl>
                    <w:p w:rsidR="005233CF" w:rsidRPr="005233CF" w:rsidRDefault="005233CF" w:rsidP="005233CF"/>
                  </w:txbxContent>
                </v:textbox>
                <w10:wrap type="square"/>
              </v:shape>
            </w:pict>
          </mc:Fallback>
        </mc:AlternateContent>
      </w:r>
      <w:r w:rsidRPr="005233CF">
        <w:drawing>
          <wp:inline distT="0" distB="0" distL="0" distR="0" wp14:anchorId="5C25710F" wp14:editId="7EB181C9">
            <wp:extent cx="4787593" cy="2733675"/>
            <wp:effectExtent l="19050" t="19050" r="13335" b="9525"/>
            <wp:docPr id="29" name="Afbeelding 28">
              <a:extLst xmlns:a="http://schemas.openxmlformats.org/drawingml/2006/main">
                <a:ext uri="{FF2B5EF4-FFF2-40B4-BE49-F238E27FC236}">
                  <a16:creationId xmlns:a16="http://schemas.microsoft.com/office/drawing/2014/main" id="{9A435FCE-D79F-4CF4-9B45-8EAF6B734F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Afbeelding 28">
                      <a:extLst>
                        <a:ext uri="{FF2B5EF4-FFF2-40B4-BE49-F238E27FC236}">
                          <a16:creationId xmlns:a16="http://schemas.microsoft.com/office/drawing/2014/main" id="{9A435FCE-D79F-4CF4-9B45-8EAF6B734F5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92553" cy="273650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9569E" w:rsidRDefault="005233CF">
      <w:bookmarkStart w:id="0" w:name="_GoBack"/>
      <w:bookmarkEnd w:id="0"/>
    </w:p>
    <w:sectPr w:rsidR="0099569E" w:rsidSect="005233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3CF"/>
    <w:rsid w:val="0047074A"/>
    <w:rsid w:val="005233CF"/>
    <w:rsid w:val="0064370F"/>
    <w:rsid w:val="00DD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1BD30"/>
  <w15:chartTrackingRefBased/>
  <w15:docId w15:val="{38288A27-ACD2-4E6E-A0CB-C5E52AA6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5233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523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2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KovoKs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Anjo Mooren</dc:creator>
  <cp:keywords/>
  <dc:description/>
  <cp:lastModifiedBy>Anjo Mooren</cp:lastModifiedBy>
  <cp:revision>1</cp:revision>
  <dcterms:created xsi:type="dcterms:W3CDTF">2022-01-17T11:49:00Z</dcterms:created>
  <dcterms:modified xsi:type="dcterms:W3CDTF">2022-01-17T11:56:00Z</dcterms:modified>
</cp:coreProperties>
</file>