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01FA" w14:textId="77777777" w:rsidR="00A671F2" w:rsidRPr="00120C76" w:rsidRDefault="00880D22">
      <w:pPr>
        <w:rPr>
          <w:rFonts w:ascii="Calibri" w:hAnsi="Calibri" w:cs="Calibri"/>
          <w:b/>
          <w:bCs/>
          <w:noProof/>
          <w:color w:val="212121"/>
          <w:sz w:val="40"/>
          <w:szCs w:val="40"/>
        </w:rPr>
      </w:pPr>
      <w:r w:rsidRPr="00120C76">
        <w:rPr>
          <w:rFonts w:ascii="Calibri" w:hAnsi="Calibri" w:cs="Calibri"/>
          <w:b/>
          <w:bCs/>
          <w:noProof/>
          <w:color w:val="212121"/>
          <w:sz w:val="40"/>
          <w:szCs w:val="40"/>
        </w:rPr>
        <w:t>Toetsbeleid Verpleegkunde deeltijd</w:t>
      </w:r>
    </w:p>
    <w:p w14:paraId="212D0981" w14:textId="77777777" w:rsidR="00A671F2" w:rsidRDefault="00A671F2">
      <w:pPr>
        <w:rPr>
          <w:rFonts w:ascii="Calibri" w:hAnsi="Calibri" w:cs="Calibri"/>
          <w:b/>
          <w:bCs/>
          <w:noProof/>
          <w:color w:val="212121"/>
          <w:sz w:val="23"/>
          <w:szCs w:val="23"/>
        </w:rPr>
      </w:pPr>
    </w:p>
    <w:p w14:paraId="4A45729E" w14:textId="3460CCF0" w:rsidR="00DF7FBA" w:rsidRPr="00C26586" w:rsidRDefault="00A5621E">
      <w:pPr>
        <w:rPr>
          <w:rFonts w:ascii="Calibri" w:eastAsia="Times New Roman" w:hAnsi="Calibri" w:cs="Calibri"/>
          <w:b/>
          <w:bCs/>
          <w:color w:val="212121"/>
          <w:sz w:val="23"/>
          <w:szCs w:val="23"/>
          <w:lang w:eastAsia="nl-NL"/>
        </w:rPr>
      </w:pPr>
      <w:r>
        <w:rPr>
          <w:rFonts w:ascii="Calibri" w:hAnsi="Calibri" w:cs="Calibri"/>
          <w:b/>
          <w:bCs/>
          <w:noProof/>
          <w:color w:val="212121"/>
          <w:sz w:val="23"/>
          <w:szCs w:val="23"/>
        </w:rPr>
        <w:drawing>
          <wp:inline distT="0" distB="0" distL="0" distR="0" wp14:anchorId="719E41F5" wp14:editId="06EC2585">
            <wp:extent cx="4048125" cy="40481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4048125"/>
                    </a:xfrm>
                    <a:prstGeom prst="rect">
                      <a:avLst/>
                    </a:prstGeom>
                    <a:noFill/>
                  </pic:spPr>
                </pic:pic>
              </a:graphicData>
            </a:graphic>
          </wp:inline>
        </w:drawing>
      </w:r>
      <w:r w:rsidR="00880D22">
        <w:rPr>
          <w:rFonts w:ascii="Calibri" w:hAnsi="Calibri" w:cs="Calibri"/>
          <w:b/>
          <w:bCs/>
          <w:color w:val="212121"/>
          <w:sz w:val="23"/>
          <w:szCs w:val="23"/>
        </w:rPr>
        <w:br w:type="page"/>
      </w:r>
    </w:p>
    <w:sdt>
      <w:sdtPr>
        <w:rPr>
          <w:rFonts w:asciiTheme="minorHAnsi" w:eastAsiaTheme="minorHAnsi" w:hAnsiTheme="minorHAnsi" w:cstheme="minorBidi"/>
          <w:color w:val="auto"/>
          <w:sz w:val="22"/>
          <w:szCs w:val="22"/>
          <w:lang w:eastAsia="en-US"/>
        </w:rPr>
        <w:id w:val="725413114"/>
        <w:docPartObj>
          <w:docPartGallery w:val="Table of Contents"/>
          <w:docPartUnique/>
        </w:docPartObj>
      </w:sdtPr>
      <w:sdtEndPr>
        <w:rPr>
          <w:b/>
          <w:bCs/>
        </w:rPr>
      </w:sdtEndPr>
      <w:sdtContent>
        <w:p w14:paraId="27FAD52D" w14:textId="599A7599" w:rsidR="00C26586" w:rsidRDefault="00C26586">
          <w:pPr>
            <w:pStyle w:val="Kopvaninhoudsopgave"/>
          </w:pPr>
          <w:r>
            <w:t>Inhoudsopgave</w:t>
          </w:r>
        </w:p>
        <w:p w14:paraId="17321BD7" w14:textId="088BA837" w:rsidR="00C26586" w:rsidRDefault="00C26586">
          <w:pPr>
            <w:pStyle w:val="Inhopg1"/>
            <w:tabs>
              <w:tab w:val="right" w:leader="dot" w:pos="9062"/>
            </w:tabs>
            <w:rPr>
              <w:noProof/>
            </w:rPr>
          </w:pPr>
          <w:r>
            <w:fldChar w:fldCharType="begin"/>
          </w:r>
          <w:r>
            <w:instrText xml:space="preserve"> TOC \o "1-3" \h \z \u </w:instrText>
          </w:r>
          <w:r>
            <w:fldChar w:fldCharType="separate"/>
          </w:r>
          <w:hyperlink w:anchor="_Toc90933698" w:history="1">
            <w:r w:rsidRPr="006032DD">
              <w:rPr>
                <w:rStyle w:val="Hyperlink"/>
                <w:noProof/>
              </w:rPr>
              <w:t>Inleiding</w:t>
            </w:r>
            <w:r>
              <w:rPr>
                <w:noProof/>
                <w:webHidden/>
              </w:rPr>
              <w:tab/>
            </w:r>
            <w:r>
              <w:rPr>
                <w:noProof/>
                <w:webHidden/>
              </w:rPr>
              <w:fldChar w:fldCharType="begin"/>
            </w:r>
            <w:r>
              <w:rPr>
                <w:noProof/>
                <w:webHidden/>
              </w:rPr>
              <w:instrText xml:space="preserve"> PAGEREF _Toc90933698 \h </w:instrText>
            </w:r>
            <w:r>
              <w:rPr>
                <w:noProof/>
                <w:webHidden/>
              </w:rPr>
            </w:r>
            <w:r>
              <w:rPr>
                <w:noProof/>
                <w:webHidden/>
              </w:rPr>
              <w:fldChar w:fldCharType="separate"/>
            </w:r>
            <w:r>
              <w:rPr>
                <w:noProof/>
                <w:webHidden/>
              </w:rPr>
              <w:t>3</w:t>
            </w:r>
            <w:r>
              <w:rPr>
                <w:noProof/>
                <w:webHidden/>
              </w:rPr>
              <w:fldChar w:fldCharType="end"/>
            </w:r>
          </w:hyperlink>
        </w:p>
        <w:p w14:paraId="7862B6AF" w14:textId="5A417FA0" w:rsidR="00C26586" w:rsidRDefault="00BC0104">
          <w:pPr>
            <w:pStyle w:val="Inhopg1"/>
            <w:tabs>
              <w:tab w:val="right" w:leader="dot" w:pos="9062"/>
            </w:tabs>
            <w:rPr>
              <w:noProof/>
            </w:rPr>
          </w:pPr>
          <w:hyperlink w:anchor="_Toc90933699" w:history="1">
            <w:r w:rsidR="00C26586" w:rsidRPr="006032DD">
              <w:rPr>
                <w:rStyle w:val="Hyperlink"/>
                <w:noProof/>
              </w:rPr>
              <w:t>Hoofdstuk 1 Visie op onderwijs, leren en toetsing</w:t>
            </w:r>
            <w:r w:rsidR="00C26586">
              <w:rPr>
                <w:noProof/>
                <w:webHidden/>
              </w:rPr>
              <w:tab/>
            </w:r>
            <w:r w:rsidR="00C26586">
              <w:rPr>
                <w:noProof/>
                <w:webHidden/>
              </w:rPr>
              <w:fldChar w:fldCharType="begin"/>
            </w:r>
            <w:r w:rsidR="00C26586">
              <w:rPr>
                <w:noProof/>
                <w:webHidden/>
              </w:rPr>
              <w:instrText xml:space="preserve"> PAGEREF _Toc90933699 \h </w:instrText>
            </w:r>
            <w:r w:rsidR="00C26586">
              <w:rPr>
                <w:noProof/>
                <w:webHidden/>
              </w:rPr>
            </w:r>
            <w:r w:rsidR="00C26586">
              <w:rPr>
                <w:noProof/>
                <w:webHidden/>
              </w:rPr>
              <w:fldChar w:fldCharType="separate"/>
            </w:r>
            <w:r w:rsidR="00C26586">
              <w:rPr>
                <w:noProof/>
                <w:webHidden/>
              </w:rPr>
              <w:t>4</w:t>
            </w:r>
            <w:r w:rsidR="00C26586">
              <w:rPr>
                <w:noProof/>
                <w:webHidden/>
              </w:rPr>
              <w:fldChar w:fldCharType="end"/>
            </w:r>
          </w:hyperlink>
        </w:p>
        <w:p w14:paraId="7E073E86" w14:textId="4B6E75C0" w:rsidR="00C26586" w:rsidRDefault="00BC0104">
          <w:pPr>
            <w:pStyle w:val="Inhopg1"/>
            <w:tabs>
              <w:tab w:val="right" w:leader="dot" w:pos="9062"/>
            </w:tabs>
            <w:rPr>
              <w:noProof/>
            </w:rPr>
          </w:pPr>
          <w:hyperlink w:anchor="_Toc90933700" w:history="1">
            <w:r w:rsidR="00C26586" w:rsidRPr="006032DD">
              <w:rPr>
                <w:rStyle w:val="Hyperlink"/>
                <w:noProof/>
              </w:rPr>
              <w:t>Hoofdstuk 2 Toets(taken)</w:t>
            </w:r>
            <w:r w:rsidR="00C26586">
              <w:rPr>
                <w:noProof/>
                <w:webHidden/>
              </w:rPr>
              <w:tab/>
            </w:r>
            <w:r w:rsidR="00C26586">
              <w:rPr>
                <w:noProof/>
                <w:webHidden/>
              </w:rPr>
              <w:fldChar w:fldCharType="begin"/>
            </w:r>
            <w:r w:rsidR="00C26586">
              <w:rPr>
                <w:noProof/>
                <w:webHidden/>
              </w:rPr>
              <w:instrText xml:space="preserve"> PAGEREF _Toc90933700 \h </w:instrText>
            </w:r>
            <w:r w:rsidR="00C26586">
              <w:rPr>
                <w:noProof/>
                <w:webHidden/>
              </w:rPr>
            </w:r>
            <w:r w:rsidR="00C26586">
              <w:rPr>
                <w:noProof/>
                <w:webHidden/>
              </w:rPr>
              <w:fldChar w:fldCharType="separate"/>
            </w:r>
            <w:r w:rsidR="00C26586">
              <w:rPr>
                <w:noProof/>
                <w:webHidden/>
              </w:rPr>
              <w:t>6</w:t>
            </w:r>
            <w:r w:rsidR="00C26586">
              <w:rPr>
                <w:noProof/>
                <w:webHidden/>
              </w:rPr>
              <w:fldChar w:fldCharType="end"/>
            </w:r>
          </w:hyperlink>
        </w:p>
        <w:p w14:paraId="76F68AB2" w14:textId="47FDDB56" w:rsidR="00C26586" w:rsidRDefault="00BC0104">
          <w:pPr>
            <w:pStyle w:val="Inhopg1"/>
            <w:tabs>
              <w:tab w:val="right" w:leader="dot" w:pos="9062"/>
            </w:tabs>
            <w:rPr>
              <w:noProof/>
            </w:rPr>
          </w:pPr>
          <w:hyperlink w:anchor="_Toc90933701" w:history="1">
            <w:r w:rsidR="00C26586" w:rsidRPr="006032DD">
              <w:rPr>
                <w:rStyle w:val="Hyperlink"/>
                <w:noProof/>
              </w:rPr>
              <w:t>Hoofdstuk 3 Toetsprogramma</w:t>
            </w:r>
            <w:r w:rsidR="00C26586">
              <w:rPr>
                <w:noProof/>
                <w:webHidden/>
              </w:rPr>
              <w:tab/>
            </w:r>
            <w:r w:rsidR="00C26586">
              <w:rPr>
                <w:noProof/>
                <w:webHidden/>
              </w:rPr>
              <w:fldChar w:fldCharType="begin"/>
            </w:r>
            <w:r w:rsidR="00C26586">
              <w:rPr>
                <w:noProof/>
                <w:webHidden/>
              </w:rPr>
              <w:instrText xml:space="preserve"> PAGEREF _Toc90933701 \h </w:instrText>
            </w:r>
            <w:r w:rsidR="00C26586">
              <w:rPr>
                <w:noProof/>
                <w:webHidden/>
              </w:rPr>
            </w:r>
            <w:r w:rsidR="00C26586">
              <w:rPr>
                <w:noProof/>
                <w:webHidden/>
              </w:rPr>
              <w:fldChar w:fldCharType="separate"/>
            </w:r>
            <w:r w:rsidR="00C26586">
              <w:rPr>
                <w:noProof/>
                <w:webHidden/>
              </w:rPr>
              <w:t>7</w:t>
            </w:r>
            <w:r w:rsidR="00C26586">
              <w:rPr>
                <w:noProof/>
                <w:webHidden/>
              </w:rPr>
              <w:fldChar w:fldCharType="end"/>
            </w:r>
          </w:hyperlink>
        </w:p>
        <w:p w14:paraId="6B33BDC8" w14:textId="39FFD7CE" w:rsidR="00C26586" w:rsidRDefault="00BC0104">
          <w:pPr>
            <w:pStyle w:val="Inhopg1"/>
            <w:tabs>
              <w:tab w:val="right" w:leader="dot" w:pos="9062"/>
            </w:tabs>
            <w:rPr>
              <w:noProof/>
            </w:rPr>
          </w:pPr>
          <w:hyperlink w:anchor="_Toc90933702" w:history="1">
            <w:r w:rsidR="00C26586" w:rsidRPr="006032DD">
              <w:rPr>
                <w:rStyle w:val="Hyperlink"/>
                <w:rFonts w:eastAsia="Times New Roman"/>
                <w:noProof/>
                <w:lang w:eastAsia="nl-NL"/>
              </w:rPr>
              <w:t>Hoofdstuk 4 Toetsbekwaamheid</w:t>
            </w:r>
            <w:r w:rsidR="00C26586">
              <w:rPr>
                <w:noProof/>
                <w:webHidden/>
              </w:rPr>
              <w:tab/>
            </w:r>
            <w:r w:rsidR="00C26586">
              <w:rPr>
                <w:noProof/>
                <w:webHidden/>
              </w:rPr>
              <w:fldChar w:fldCharType="begin"/>
            </w:r>
            <w:r w:rsidR="00C26586">
              <w:rPr>
                <w:noProof/>
                <w:webHidden/>
              </w:rPr>
              <w:instrText xml:space="preserve"> PAGEREF _Toc90933702 \h </w:instrText>
            </w:r>
            <w:r w:rsidR="00C26586">
              <w:rPr>
                <w:noProof/>
                <w:webHidden/>
              </w:rPr>
            </w:r>
            <w:r w:rsidR="00C26586">
              <w:rPr>
                <w:noProof/>
                <w:webHidden/>
              </w:rPr>
              <w:fldChar w:fldCharType="separate"/>
            </w:r>
            <w:r w:rsidR="00C26586">
              <w:rPr>
                <w:noProof/>
                <w:webHidden/>
              </w:rPr>
              <w:t>9</w:t>
            </w:r>
            <w:r w:rsidR="00C26586">
              <w:rPr>
                <w:noProof/>
                <w:webHidden/>
              </w:rPr>
              <w:fldChar w:fldCharType="end"/>
            </w:r>
          </w:hyperlink>
        </w:p>
        <w:p w14:paraId="3B0489E2" w14:textId="04FAF319" w:rsidR="00C26586" w:rsidRDefault="00BC0104">
          <w:pPr>
            <w:pStyle w:val="Inhopg1"/>
            <w:tabs>
              <w:tab w:val="right" w:leader="dot" w:pos="9062"/>
            </w:tabs>
            <w:rPr>
              <w:noProof/>
            </w:rPr>
          </w:pPr>
          <w:hyperlink w:anchor="_Toc90933703" w:history="1">
            <w:r w:rsidR="00C26586" w:rsidRPr="006032DD">
              <w:rPr>
                <w:rStyle w:val="Hyperlink"/>
                <w:noProof/>
              </w:rPr>
              <w:t>Hoofdstuk 5 Toetsorganisatie</w:t>
            </w:r>
            <w:r w:rsidR="00C26586">
              <w:rPr>
                <w:noProof/>
                <w:webHidden/>
              </w:rPr>
              <w:tab/>
            </w:r>
            <w:r w:rsidR="00C26586">
              <w:rPr>
                <w:noProof/>
                <w:webHidden/>
              </w:rPr>
              <w:fldChar w:fldCharType="begin"/>
            </w:r>
            <w:r w:rsidR="00C26586">
              <w:rPr>
                <w:noProof/>
                <w:webHidden/>
              </w:rPr>
              <w:instrText xml:space="preserve"> PAGEREF _Toc90933703 \h </w:instrText>
            </w:r>
            <w:r w:rsidR="00C26586">
              <w:rPr>
                <w:noProof/>
                <w:webHidden/>
              </w:rPr>
            </w:r>
            <w:r w:rsidR="00C26586">
              <w:rPr>
                <w:noProof/>
                <w:webHidden/>
              </w:rPr>
              <w:fldChar w:fldCharType="separate"/>
            </w:r>
            <w:r w:rsidR="00C26586">
              <w:rPr>
                <w:noProof/>
                <w:webHidden/>
              </w:rPr>
              <w:t>10</w:t>
            </w:r>
            <w:r w:rsidR="00C26586">
              <w:rPr>
                <w:noProof/>
                <w:webHidden/>
              </w:rPr>
              <w:fldChar w:fldCharType="end"/>
            </w:r>
          </w:hyperlink>
        </w:p>
        <w:p w14:paraId="5CD0E64E" w14:textId="2A4CA674" w:rsidR="00C26586" w:rsidRDefault="00C26586">
          <w:r>
            <w:rPr>
              <w:b/>
              <w:bCs/>
            </w:rPr>
            <w:fldChar w:fldCharType="end"/>
          </w:r>
        </w:p>
      </w:sdtContent>
    </w:sdt>
    <w:p w14:paraId="500E4FDD" w14:textId="0CD7B4F2" w:rsidR="00DF7FBA" w:rsidRDefault="00DF7FBA">
      <w:pPr>
        <w:rPr>
          <w:rFonts w:ascii="Calibri" w:eastAsia="Times New Roman" w:hAnsi="Calibri" w:cs="Calibri"/>
          <w:b/>
          <w:bCs/>
          <w:color w:val="212121"/>
          <w:sz w:val="23"/>
          <w:szCs w:val="23"/>
          <w:lang w:eastAsia="nl-NL"/>
        </w:rPr>
      </w:pPr>
      <w:r>
        <w:rPr>
          <w:rFonts w:ascii="Calibri" w:hAnsi="Calibri" w:cs="Calibri"/>
          <w:b/>
          <w:bCs/>
          <w:color w:val="212121"/>
          <w:sz w:val="23"/>
          <w:szCs w:val="23"/>
        </w:rPr>
        <w:br w:type="page"/>
      </w:r>
    </w:p>
    <w:p w14:paraId="1B39437D" w14:textId="5B8D1FEB" w:rsidR="001F20CD" w:rsidRPr="00DF7FBA" w:rsidRDefault="001F20CD" w:rsidP="00DF7FBA">
      <w:pPr>
        <w:pStyle w:val="Kop1"/>
      </w:pPr>
      <w:bookmarkStart w:id="0" w:name="_Toc90933698"/>
      <w:r w:rsidRPr="00DF7FBA">
        <w:lastRenderedPageBreak/>
        <w:t>Inleiding</w:t>
      </w:r>
      <w:bookmarkEnd w:id="0"/>
    </w:p>
    <w:p w14:paraId="1D7407E1" w14:textId="77777777" w:rsidR="001F20CD" w:rsidRDefault="001F20CD" w:rsidP="001F20CD">
      <w:pPr>
        <w:pStyle w:val="Normaalweb"/>
        <w:shd w:val="clear" w:color="auto" w:fill="FFFFFF"/>
        <w:spacing w:before="0" w:beforeAutospacing="0" w:after="0" w:afterAutospacing="0"/>
        <w:rPr>
          <w:rFonts w:ascii="Calibri" w:hAnsi="Calibri" w:cs="Calibri"/>
          <w:color w:val="212121"/>
          <w:sz w:val="23"/>
          <w:szCs w:val="23"/>
        </w:rPr>
      </w:pPr>
    </w:p>
    <w:p w14:paraId="64B56D31" w14:textId="210E2955" w:rsidR="00642BE4" w:rsidRPr="00DF7FBA" w:rsidRDefault="001D10FC" w:rsidP="00642BE4">
      <w:pPr>
        <w:pStyle w:val="Normaalweb"/>
        <w:shd w:val="clear" w:color="auto" w:fill="FFFFFF"/>
        <w:spacing w:before="0" w:beforeAutospacing="0" w:after="0" w:afterAutospacing="0"/>
        <w:rPr>
          <w:rStyle w:val="Nadruk"/>
          <w:rFonts w:ascii="Calibri" w:hAnsi="Calibri" w:cs="Calibri"/>
          <w:i w:val="0"/>
          <w:iCs w:val="0"/>
          <w:color w:val="212121"/>
          <w:sz w:val="22"/>
          <w:szCs w:val="22"/>
        </w:rPr>
      </w:pPr>
      <w:r w:rsidRPr="00DF7FBA">
        <w:rPr>
          <w:rFonts w:ascii="Calibri" w:hAnsi="Calibri" w:cs="Calibri"/>
          <w:color w:val="212121"/>
          <w:sz w:val="22"/>
          <w:szCs w:val="22"/>
        </w:rPr>
        <w:t>In dit document wordt</w:t>
      </w:r>
      <w:r w:rsidR="00DF7FBA">
        <w:rPr>
          <w:rFonts w:ascii="Calibri" w:hAnsi="Calibri" w:cs="Calibri"/>
          <w:color w:val="212121"/>
          <w:sz w:val="22"/>
          <w:szCs w:val="22"/>
        </w:rPr>
        <w:t xml:space="preserve"> </w:t>
      </w:r>
      <w:r w:rsidR="00417F58" w:rsidRPr="00DF7FBA">
        <w:rPr>
          <w:rFonts w:ascii="Calibri" w:hAnsi="Calibri" w:cs="Calibri"/>
          <w:color w:val="212121"/>
          <w:sz w:val="22"/>
          <w:szCs w:val="22"/>
        </w:rPr>
        <w:t xml:space="preserve">het </w:t>
      </w:r>
      <w:r w:rsidR="001F20CD" w:rsidRPr="00DF7FBA">
        <w:rPr>
          <w:rFonts w:ascii="Calibri" w:hAnsi="Calibri" w:cs="Calibri"/>
          <w:color w:val="212121"/>
          <w:sz w:val="22"/>
          <w:szCs w:val="22"/>
        </w:rPr>
        <w:t>toetsbeleid van de flexibele deeltijd opleiding van de opleiding Verpleegkunde van Hogeschool Inholland</w:t>
      </w:r>
      <w:r w:rsidRPr="00DF7FBA">
        <w:rPr>
          <w:rFonts w:ascii="Calibri" w:hAnsi="Calibri" w:cs="Calibri"/>
          <w:color w:val="212121"/>
          <w:sz w:val="22"/>
          <w:szCs w:val="22"/>
        </w:rPr>
        <w:t xml:space="preserve"> beschreven</w:t>
      </w:r>
      <w:r w:rsidR="001F20CD" w:rsidRPr="00DF7FBA">
        <w:rPr>
          <w:rFonts w:ascii="Calibri" w:hAnsi="Calibri" w:cs="Calibri"/>
          <w:color w:val="212121"/>
          <w:sz w:val="22"/>
          <w:szCs w:val="22"/>
        </w:rPr>
        <w:t xml:space="preserve">. Dit toetsbeleid is door het kernteam deeltijd opgesteld. In dit toetsbeleid wordt de kwaliteit van toetsing en de ontwikkeling daarvan inzichtelijk gemaakt aan de hand van het </w:t>
      </w:r>
      <w:proofErr w:type="spellStart"/>
      <w:r w:rsidR="001F20CD" w:rsidRPr="00DF7FBA">
        <w:rPr>
          <w:rFonts w:ascii="Calibri" w:hAnsi="Calibri" w:cs="Calibri"/>
          <w:color w:val="212121"/>
          <w:sz w:val="22"/>
          <w:szCs w:val="22"/>
        </w:rPr>
        <w:t>toetsweb</w:t>
      </w:r>
      <w:proofErr w:type="spellEnd"/>
      <w:r w:rsidR="00BC1718" w:rsidRPr="00DF7FBA">
        <w:rPr>
          <w:rFonts w:ascii="Calibri" w:hAnsi="Calibri" w:cs="Calibri"/>
          <w:color w:val="212121"/>
          <w:sz w:val="22"/>
          <w:szCs w:val="22"/>
        </w:rPr>
        <w:t xml:space="preserve"> (Van Schilt-</w:t>
      </w:r>
      <w:r w:rsidR="006B3FDC" w:rsidRPr="00DF7FBA">
        <w:rPr>
          <w:rFonts w:ascii="Calibri" w:hAnsi="Calibri" w:cs="Calibri"/>
          <w:color w:val="212121"/>
          <w:sz w:val="22"/>
          <w:szCs w:val="22"/>
        </w:rPr>
        <w:t>Mol et al., 2020)</w:t>
      </w:r>
      <w:r w:rsidR="00642BE4" w:rsidRPr="00DF7FBA">
        <w:rPr>
          <w:rFonts w:ascii="Calibri" w:hAnsi="Calibri" w:cs="Calibri"/>
          <w:color w:val="212121"/>
          <w:sz w:val="22"/>
          <w:szCs w:val="22"/>
        </w:rPr>
        <w:t xml:space="preserve">. </w:t>
      </w:r>
      <w:r w:rsidR="00642BE4" w:rsidRPr="00DF7FBA">
        <w:rPr>
          <w:rStyle w:val="Nadruk"/>
          <w:rFonts w:ascii="Calibri" w:hAnsi="Calibri" w:cs="Calibri"/>
          <w:i w:val="0"/>
          <w:iCs w:val="0"/>
          <w:color w:val="212121"/>
          <w:sz w:val="22"/>
          <w:szCs w:val="22"/>
        </w:rPr>
        <w:t xml:space="preserve">In het </w:t>
      </w:r>
      <w:proofErr w:type="spellStart"/>
      <w:r w:rsidR="00642BE4" w:rsidRPr="00DF7FBA">
        <w:rPr>
          <w:rStyle w:val="Nadruk"/>
          <w:rFonts w:ascii="Calibri" w:hAnsi="Calibri" w:cs="Calibri"/>
          <w:i w:val="0"/>
          <w:iCs w:val="0"/>
          <w:color w:val="212121"/>
          <w:sz w:val="22"/>
          <w:szCs w:val="22"/>
        </w:rPr>
        <w:t>toetsweb</w:t>
      </w:r>
      <w:proofErr w:type="spellEnd"/>
      <w:r w:rsidR="00642BE4" w:rsidRPr="00DF7FBA">
        <w:rPr>
          <w:rStyle w:val="Nadruk"/>
          <w:rFonts w:ascii="Calibri" w:hAnsi="Calibri" w:cs="Calibri"/>
          <w:i w:val="0"/>
          <w:iCs w:val="0"/>
          <w:color w:val="212121"/>
          <w:sz w:val="22"/>
          <w:szCs w:val="22"/>
        </w:rPr>
        <w:t xml:space="preserve"> (</w:t>
      </w:r>
      <w:r w:rsidR="009F07EA" w:rsidRPr="00DF7FBA">
        <w:rPr>
          <w:rStyle w:val="Nadruk"/>
          <w:rFonts w:ascii="Calibri" w:hAnsi="Calibri" w:cs="Calibri"/>
          <w:i w:val="0"/>
          <w:iCs w:val="0"/>
          <w:color w:val="212121"/>
          <w:sz w:val="22"/>
          <w:szCs w:val="22"/>
        </w:rPr>
        <w:t>figuur</w:t>
      </w:r>
      <w:r w:rsidR="00642BE4" w:rsidRPr="00DF7FBA">
        <w:rPr>
          <w:rStyle w:val="Nadruk"/>
          <w:rFonts w:ascii="Calibri" w:hAnsi="Calibri" w:cs="Calibri"/>
          <w:i w:val="0"/>
          <w:iCs w:val="0"/>
          <w:color w:val="212121"/>
          <w:sz w:val="22"/>
          <w:szCs w:val="22"/>
        </w:rPr>
        <w:t xml:space="preserve"> 1) vormen de vijf </w:t>
      </w:r>
      <w:proofErr w:type="spellStart"/>
      <w:r w:rsidR="00642BE4" w:rsidRPr="00DF7FBA">
        <w:rPr>
          <w:rStyle w:val="Nadruk"/>
          <w:rFonts w:ascii="Calibri" w:hAnsi="Calibri" w:cs="Calibri"/>
          <w:i w:val="0"/>
          <w:iCs w:val="0"/>
          <w:color w:val="212121"/>
          <w:sz w:val="22"/>
          <w:szCs w:val="22"/>
        </w:rPr>
        <w:t>toetsentiteiten</w:t>
      </w:r>
      <w:proofErr w:type="spellEnd"/>
      <w:r w:rsidR="00642BE4" w:rsidRPr="00DF7FBA">
        <w:rPr>
          <w:rStyle w:val="Nadruk"/>
          <w:rFonts w:ascii="Calibri" w:hAnsi="Calibri" w:cs="Calibri"/>
          <w:i w:val="0"/>
          <w:iCs w:val="0"/>
          <w:color w:val="212121"/>
          <w:sz w:val="22"/>
          <w:szCs w:val="22"/>
        </w:rPr>
        <w:t xml:space="preserve"> (toetsbeleid, </w:t>
      </w:r>
      <w:proofErr w:type="spellStart"/>
      <w:r w:rsidR="00642BE4" w:rsidRPr="00DF7FBA">
        <w:rPr>
          <w:rStyle w:val="Nadruk"/>
          <w:rFonts w:ascii="Calibri" w:hAnsi="Calibri" w:cs="Calibri"/>
          <w:i w:val="0"/>
          <w:iCs w:val="0"/>
          <w:color w:val="212121"/>
          <w:sz w:val="22"/>
          <w:szCs w:val="22"/>
        </w:rPr>
        <w:t>toetsprogramma</w:t>
      </w:r>
      <w:proofErr w:type="spellEnd"/>
      <w:r w:rsidR="00642BE4" w:rsidRPr="00DF7FBA">
        <w:rPr>
          <w:rStyle w:val="Nadruk"/>
          <w:rFonts w:ascii="Calibri" w:hAnsi="Calibri" w:cs="Calibri"/>
          <w:i w:val="0"/>
          <w:iCs w:val="0"/>
          <w:color w:val="212121"/>
          <w:sz w:val="22"/>
          <w:szCs w:val="22"/>
        </w:rPr>
        <w:t xml:space="preserve">, </w:t>
      </w:r>
      <w:proofErr w:type="spellStart"/>
      <w:r w:rsidR="00642BE4" w:rsidRPr="00DF7FBA">
        <w:rPr>
          <w:rStyle w:val="Nadruk"/>
          <w:rFonts w:ascii="Calibri" w:hAnsi="Calibri" w:cs="Calibri"/>
          <w:i w:val="0"/>
          <w:iCs w:val="0"/>
          <w:color w:val="212121"/>
          <w:sz w:val="22"/>
          <w:szCs w:val="22"/>
        </w:rPr>
        <w:t>toetsbekwaamheid</w:t>
      </w:r>
      <w:proofErr w:type="spellEnd"/>
      <w:r w:rsidR="00642BE4" w:rsidRPr="00DF7FBA">
        <w:rPr>
          <w:rStyle w:val="Nadruk"/>
          <w:rFonts w:ascii="Calibri" w:hAnsi="Calibri" w:cs="Calibri"/>
          <w:i w:val="0"/>
          <w:iCs w:val="0"/>
          <w:color w:val="212121"/>
          <w:sz w:val="22"/>
          <w:szCs w:val="22"/>
        </w:rPr>
        <w:t xml:space="preserve">, </w:t>
      </w:r>
      <w:proofErr w:type="spellStart"/>
      <w:r w:rsidR="00642BE4" w:rsidRPr="00DF7FBA">
        <w:rPr>
          <w:rStyle w:val="Nadruk"/>
          <w:rFonts w:ascii="Calibri" w:hAnsi="Calibri" w:cs="Calibri"/>
          <w:i w:val="0"/>
          <w:iCs w:val="0"/>
          <w:color w:val="212121"/>
          <w:sz w:val="22"/>
          <w:szCs w:val="22"/>
        </w:rPr>
        <w:t>toetsorganisatie</w:t>
      </w:r>
      <w:proofErr w:type="spellEnd"/>
      <w:r w:rsidR="00642BE4" w:rsidRPr="00DF7FBA">
        <w:rPr>
          <w:rStyle w:val="Nadruk"/>
          <w:rFonts w:ascii="Calibri" w:hAnsi="Calibri" w:cs="Calibri"/>
          <w:i w:val="0"/>
          <w:iCs w:val="0"/>
          <w:color w:val="212121"/>
          <w:sz w:val="22"/>
          <w:szCs w:val="22"/>
        </w:rPr>
        <w:t xml:space="preserve"> en toets(taken) de hoekstenen voor de </w:t>
      </w:r>
      <w:proofErr w:type="spellStart"/>
      <w:r w:rsidR="00642BE4" w:rsidRPr="00DF7FBA">
        <w:rPr>
          <w:rStyle w:val="Nadruk"/>
          <w:rFonts w:ascii="Calibri" w:hAnsi="Calibri" w:cs="Calibri"/>
          <w:i w:val="0"/>
          <w:iCs w:val="0"/>
          <w:color w:val="212121"/>
          <w:sz w:val="22"/>
          <w:szCs w:val="22"/>
        </w:rPr>
        <w:t>toetskwaliteit</w:t>
      </w:r>
      <w:proofErr w:type="spellEnd"/>
      <w:r w:rsidR="00642BE4" w:rsidRPr="00DF7FBA">
        <w:rPr>
          <w:rStyle w:val="Nadruk"/>
          <w:rFonts w:ascii="Calibri" w:hAnsi="Calibri" w:cs="Calibri"/>
          <w:i w:val="0"/>
          <w:iCs w:val="0"/>
          <w:color w:val="212121"/>
          <w:sz w:val="22"/>
          <w:szCs w:val="22"/>
        </w:rPr>
        <w:t xml:space="preserve">. </w:t>
      </w:r>
    </w:p>
    <w:p w14:paraId="784EE62F" w14:textId="05E18C18" w:rsidR="00F32757" w:rsidRDefault="00F32757" w:rsidP="00642BE4">
      <w:pPr>
        <w:pStyle w:val="Normaalweb"/>
        <w:shd w:val="clear" w:color="auto" w:fill="FFFFFF"/>
        <w:spacing w:before="0" w:beforeAutospacing="0" w:after="0" w:afterAutospacing="0"/>
        <w:rPr>
          <w:rStyle w:val="Nadruk"/>
          <w:rFonts w:ascii="Calibri" w:hAnsi="Calibri" w:cs="Calibri"/>
          <w:i w:val="0"/>
          <w:iCs w:val="0"/>
          <w:color w:val="212121"/>
          <w:sz w:val="23"/>
          <w:szCs w:val="23"/>
        </w:rPr>
      </w:pPr>
    </w:p>
    <w:p w14:paraId="38C8214D" w14:textId="7089AB29" w:rsidR="00F32757" w:rsidRPr="00DF7FBA" w:rsidRDefault="009F07EA" w:rsidP="00642BE4">
      <w:pPr>
        <w:pStyle w:val="Normaalweb"/>
        <w:shd w:val="clear" w:color="auto" w:fill="FFFFFF"/>
        <w:spacing w:before="0" w:beforeAutospacing="0" w:after="0" w:afterAutospacing="0"/>
        <w:rPr>
          <w:rStyle w:val="Nadruk"/>
          <w:rFonts w:ascii="Calibri" w:hAnsi="Calibri" w:cs="Calibri"/>
          <w:b/>
          <w:bCs/>
          <w:i w:val="0"/>
          <w:iCs w:val="0"/>
          <w:color w:val="212121"/>
          <w:sz w:val="22"/>
          <w:szCs w:val="22"/>
        </w:rPr>
      </w:pPr>
      <w:r w:rsidRPr="00DF7FBA">
        <w:rPr>
          <w:rStyle w:val="Nadruk"/>
          <w:rFonts w:ascii="Calibri" w:hAnsi="Calibri" w:cs="Calibri"/>
          <w:b/>
          <w:bCs/>
          <w:i w:val="0"/>
          <w:iCs w:val="0"/>
          <w:color w:val="212121"/>
          <w:sz w:val="22"/>
          <w:szCs w:val="22"/>
        </w:rPr>
        <w:t>Figuur</w:t>
      </w:r>
      <w:r w:rsidR="00F32757" w:rsidRPr="00DF7FBA">
        <w:rPr>
          <w:rStyle w:val="Nadruk"/>
          <w:rFonts w:ascii="Calibri" w:hAnsi="Calibri" w:cs="Calibri"/>
          <w:b/>
          <w:bCs/>
          <w:i w:val="0"/>
          <w:iCs w:val="0"/>
          <w:color w:val="212121"/>
          <w:sz w:val="22"/>
          <w:szCs w:val="22"/>
        </w:rPr>
        <w:t xml:space="preserve"> 1</w:t>
      </w:r>
    </w:p>
    <w:p w14:paraId="6C782BAB" w14:textId="59302EFD" w:rsidR="009F07EA" w:rsidRDefault="009F07EA" w:rsidP="00642BE4">
      <w:pPr>
        <w:pStyle w:val="Normaalweb"/>
        <w:shd w:val="clear" w:color="auto" w:fill="FFFFFF"/>
        <w:spacing w:before="0" w:beforeAutospacing="0" w:after="0" w:afterAutospacing="0"/>
        <w:rPr>
          <w:rStyle w:val="Nadruk"/>
          <w:rFonts w:ascii="Calibri" w:hAnsi="Calibri" w:cs="Calibri"/>
          <w:i w:val="0"/>
          <w:iCs w:val="0"/>
          <w:color w:val="212121"/>
          <w:sz w:val="23"/>
          <w:szCs w:val="23"/>
        </w:rPr>
      </w:pPr>
    </w:p>
    <w:p w14:paraId="28878118" w14:textId="6CDCEA2D" w:rsidR="009F07EA" w:rsidRPr="00C40D5D" w:rsidRDefault="009F07EA" w:rsidP="00642BE4">
      <w:pPr>
        <w:pStyle w:val="Normaalweb"/>
        <w:shd w:val="clear" w:color="auto" w:fill="FFFFFF"/>
        <w:spacing w:before="0" w:beforeAutospacing="0" w:after="0" w:afterAutospacing="0"/>
        <w:rPr>
          <w:rStyle w:val="Nadruk"/>
          <w:rFonts w:ascii="Calibri" w:hAnsi="Calibri" w:cs="Calibri"/>
          <w:color w:val="212121"/>
          <w:sz w:val="23"/>
          <w:szCs w:val="23"/>
        </w:rPr>
      </w:pPr>
      <w:r w:rsidRPr="00C40D5D">
        <w:rPr>
          <w:rStyle w:val="Nadruk"/>
          <w:rFonts w:ascii="Calibri" w:hAnsi="Calibri" w:cs="Calibri"/>
          <w:color w:val="212121"/>
          <w:sz w:val="23"/>
          <w:szCs w:val="23"/>
        </w:rPr>
        <w:t xml:space="preserve">Het </w:t>
      </w:r>
      <w:proofErr w:type="spellStart"/>
      <w:r w:rsidRPr="00C40D5D">
        <w:rPr>
          <w:rStyle w:val="Nadruk"/>
          <w:rFonts w:ascii="Calibri" w:hAnsi="Calibri" w:cs="Calibri"/>
          <w:color w:val="212121"/>
          <w:sz w:val="23"/>
          <w:szCs w:val="23"/>
        </w:rPr>
        <w:t>toetsweb</w:t>
      </w:r>
      <w:proofErr w:type="spellEnd"/>
    </w:p>
    <w:p w14:paraId="0114A86E" w14:textId="108E4680" w:rsidR="00F32757" w:rsidRDefault="00F32757" w:rsidP="00642BE4">
      <w:pPr>
        <w:pStyle w:val="Normaalweb"/>
        <w:shd w:val="clear" w:color="auto" w:fill="FFFFFF"/>
        <w:spacing w:before="0" w:beforeAutospacing="0" w:after="0" w:afterAutospacing="0"/>
        <w:rPr>
          <w:rStyle w:val="Nadruk"/>
          <w:rFonts w:ascii="Calibri" w:hAnsi="Calibri" w:cs="Calibri"/>
          <w:i w:val="0"/>
          <w:iCs w:val="0"/>
          <w:color w:val="212121"/>
          <w:sz w:val="23"/>
          <w:szCs w:val="23"/>
        </w:rPr>
      </w:pPr>
    </w:p>
    <w:p w14:paraId="3D335B5E" w14:textId="1582DA7A" w:rsidR="00F32757" w:rsidRPr="00642BE4" w:rsidRDefault="00F32757" w:rsidP="00642BE4">
      <w:pPr>
        <w:pStyle w:val="Normaalweb"/>
        <w:shd w:val="clear" w:color="auto" w:fill="FFFFFF"/>
        <w:spacing w:before="0" w:beforeAutospacing="0" w:after="0" w:afterAutospacing="0"/>
        <w:rPr>
          <w:rFonts w:ascii="Calibri" w:hAnsi="Calibri" w:cs="Calibri"/>
          <w:i/>
          <w:iCs/>
          <w:color w:val="212121"/>
          <w:sz w:val="23"/>
          <w:szCs w:val="23"/>
        </w:rPr>
      </w:pPr>
      <w:r>
        <w:rPr>
          <w:rFonts w:ascii="Calibri" w:hAnsi="Calibri" w:cs="Calibri"/>
          <w:i/>
          <w:iCs/>
          <w:noProof/>
          <w:color w:val="212121"/>
          <w:sz w:val="23"/>
          <w:szCs w:val="23"/>
        </w:rPr>
        <w:drawing>
          <wp:inline distT="0" distB="0" distL="0" distR="0" wp14:anchorId="58A8A720" wp14:editId="6DB2F483">
            <wp:extent cx="4079432" cy="2776517"/>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508" cy="2786778"/>
                    </a:xfrm>
                    <a:prstGeom prst="rect">
                      <a:avLst/>
                    </a:prstGeom>
                    <a:noFill/>
                  </pic:spPr>
                </pic:pic>
              </a:graphicData>
            </a:graphic>
          </wp:inline>
        </w:drawing>
      </w:r>
    </w:p>
    <w:p w14:paraId="0EC36246" w14:textId="341E14CF" w:rsidR="001F20CD" w:rsidRPr="00E57E8A" w:rsidRDefault="00621878" w:rsidP="001F20CD">
      <w:pPr>
        <w:pStyle w:val="Normaalweb"/>
        <w:shd w:val="clear" w:color="auto" w:fill="FFFFFF"/>
        <w:spacing w:before="0" w:beforeAutospacing="0" w:after="0" w:afterAutospacing="0"/>
        <w:rPr>
          <w:rFonts w:ascii="Calibri" w:hAnsi="Calibri" w:cs="Calibri"/>
          <w:color w:val="212121"/>
          <w:sz w:val="20"/>
          <w:szCs w:val="20"/>
        </w:rPr>
      </w:pPr>
      <w:r w:rsidRPr="00E57E8A">
        <w:rPr>
          <w:rFonts w:ascii="Calibri" w:hAnsi="Calibri" w:cs="Calibri"/>
          <w:i/>
          <w:iCs/>
          <w:color w:val="212121"/>
          <w:sz w:val="20"/>
          <w:szCs w:val="20"/>
        </w:rPr>
        <w:t>Opmerking</w:t>
      </w:r>
      <w:r w:rsidRPr="00E57E8A">
        <w:rPr>
          <w:rFonts w:ascii="Calibri" w:hAnsi="Calibri" w:cs="Calibri"/>
          <w:color w:val="212121"/>
          <w:sz w:val="20"/>
          <w:szCs w:val="20"/>
        </w:rPr>
        <w:t>. Overgenomen uit</w:t>
      </w:r>
      <w:r w:rsidR="00341D29" w:rsidRPr="00E57E8A">
        <w:rPr>
          <w:rFonts w:ascii="Calibri" w:hAnsi="Calibri" w:cs="Calibri"/>
          <w:color w:val="212121"/>
          <w:sz w:val="20"/>
          <w:szCs w:val="20"/>
        </w:rPr>
        <w:t xml:space="preserve"> </w:t>
      </w:r>
      <w:r w:rsidR="0066505B" w:rsidRPr="006E152B">
        <w:rPr>
          <w:rFonts w:ascii="Calibri" w:hAnsi="Calibri" w:cs="Calibri"/>
          <w:i/>
          <w:iCs/>
          <w:color w:val="212121"/>
          <w:sz w:val="20"/>
          <w:szCs w:val="20"/>
        </w:rPr>
        <w:t xml:space="preserve">Het </w:t>
      </w:r>
      <w:proofErr w:type="spellStart"/>
      <w:r w:rsidR="0066505B" w:rsidRPr="006E152B">
        <w:rPr>
          <w:rFonts w:ascii="Calibri" w:hAnsi="Calibri" w:cs="Calibri"/>
          <w:i/>
          <w:iCs/>
          <w:color w:val="212121"/>
          <w:sz w:val="20"/>
          <w:szCs w:val="20"/>
        </w:rPr>
        <w:t>toetsweb</w:t>
      </w:r>
      <w:proofErr w:type="spellEnd"/>
      <w:r w:rsidR="001A50AA" w:rsidRPr="00E57E8A">
        <w:rPr>
          <w:rFonts w:ascii="Calibri" w:hAnsi="Calibri" w:cs="Calibri"/>
          <w:color w:val="212121"/>
          <w:sz w:val="20"/>
          <w:szCs w:val="20"/>
        </w:rPr>
        <w:t xml:space="preserve"> door HAN</w:t>
      </w:r>
      <w:r w:rsidR="000E1027" w:rsidRPr="00E57E8A">
        <w:rPr>
          <w:rFonts w:ascii="Calibri" w:hAnsi="Calibri" w:cs="Calibri"/>
          <w:color w:val="212121"/>
          <w:sz w:val="20"/>
          <w:szCs w:val="20"/>
        </w:rPr>
        <w:t>, 2021 (</w:t>
      </w:r>
      <w:hyperlink r:id="rId10" w:history="1">
        <w:r w:rsidR="00D83660" w:rsidRPr="00E57E8A">
          <w:rPr>
            <w:rStyle w:val="Hyperlink"/>
            <w:rFonts w:ascii="Calibri" w:hAnsi="Calibri" w:cs="Calibri"/>
            <w:sz w:val="20"/>
            <w:szCs w:val="20"/>
          </w:rPr>
          <w:t>https://www.han.nl/artikelen/2021/03/het-toetsweb-duurzame-kwaliteit-van-toetsing/</w:t>
        </w:r>
      </w:hyperlink>
      <w:r w:rsidR="000E1027" w:rsidRPr="00E57E8A">
        <w:rPr>
          <w:rFonts w:ascii="Calibri" w:hAnsi="Calibri" w:cs="Calibri"/>
          <w:color w:val="212121"/>
          <w:sz w:val="20"/>
          <w:szCs w:val="20"/>
        </w:rPr>
        <w:t>)</w:t>
      </w:r>
      <w:r w:rsidR="00D83660" w:rsidRPr="00E57E8A">
        <w:rPr>
          <w:rFonts w:ascii="Calibri" w:hAnsi="Calibri" w:cs="Calibri"/>
          <w:color w:val="212121"/>
          <w:sz w:val="20"/>
          <w:szCs w:val="20"/>
        </w:rPr>
        <w:t xml:space="preserve">. </w:t>
      </w:r>
      <w:proofErr w:type="spellStart"/>
      <w:r w:rsidR="00D83660" w:rsidRPr="00E57E8A">
        <w:rPr>
          <w:rFonts w:ascii="Calibri" w:hAnsi="Calibri" w:cs="Calibri"/>
          <w:color w:val="212121"/>
          <w:sz w:val="20"/>
          <w:szCs w:val="20"/>
        </w:rPr>
        <w:t>Copyricht</w:t>
      </w:r>
      <w:proofErr w:type="spellEnd"/>
      <w:r w:rsidR="00D83660" w:rsidRPr="00E57E8A">
        <w:rPr>
          <w:rFonts w:ascii="Calibri" w:hAnsi="Calibri" w:cs="Calibri"/>
          <w:color w:val="212121"/>
          <w:sz w:val="20"/>
          <w:szCs w:val="20"/>
        </w:rPr>
        <w:t xml:space="preserve"> 2021</w:t>
      </w:r>
      <w:r w:rsidR="00E57E8A" w:rsidRPr="00E57E8A">
        <w:rPr>
          <w:rFonts w:ascii="Calibri" w:hAnsi="Calibri" w:cs="Calibri"/>
          <w:color w:val="212121"/>
          <w:sz w:val="20"/>
          <w:szCs w:val="20"/>
        </w:rPr>
        <w:t xml:space="preserve">, HAN. </w:t>
      </w:r>
    </w:p>
    <w:p w14:paraId="10F394AA" w14:textId="77777777" w:rsidR="005D6636" w:rsidRDefault="005D6636" w:rsidP="001F20CD">
      <w:pPr>
        <w:pStyle w:val="Normaalweb"/>
        <w:shd w:val="clear" w:color="auto" w:fill="FFFFFF"/>
        <w:spacing w:before="0" w:beforeAutospacing="0" w:after="0" w:afterAutospacing="0"/>
        <w:rPr>
          <w:rFonts w:ascii="Calibri" w:hAnsi="Calibri" w:cs="Calibri"/>
          <w:color w:val="212121"/>
          <w:sz w:val="23"/>
          <w:szCs w:val="23"/>
        </w:rPr>
      </w:pPr>
    </w:p>
    <w:p w14:paraId="789DDB63" w14:textId="0251C875" w:rsidR="001F20CD" w:rsidRPr="00DF7FBA" w:rsidRDefault="001F20CD" w:rsidP="001F20CD">
      <w:pPr>
        <w:pStyle w:val="Normaalweb"/>
        <w:shd w:val="clear" w:color="auto" w:fill="FFFFFF"/>
        <w:spacing w:before="0" w:beforeAutospacing="0" w:after="0" w:afterAutospacing="0"/>
        <w:rPr>
          <w:rFonts w:ascii="Calibri" w:hAnsi="Calibri" w:cs="Calibri"/>
          <w:color w:val="212121"/>
          <w:sz w:val="22"/>
          <w:szCs w:val="22"/>
        </w:rPr>
      </w:pPr>
      <w:r w:rsidRPr="00DF7FBA">
        <w:rPr>
          <w:rFonts w:ascii="Calibri" w:hAnsi="Calibri" w:cs="Calibri"/>
          <w:color w:val="212121"/>
          <w:sz w:val="22"/>
          <w:szCs w:val="22"/>
        </w:rPr>
        <w:t xml:space="preserve">Inholland heeft als instelling geen </w:t>
      </w:r>
      <w:proofErr w:type="spellStart"/>
      <w:r w:rsidRPr="00DF7FBA">
        <w:rPr>
          <w:rFonts w:ascii="Calibri" w:hAnsi="Calibri" w:cs="Calibri"/>
          <w:color w:val="212121"/>
          <w:sz w:val="22"/>
          <w:szCs w:val="22"/>
        </w:rPr>
        <w:t>toetskader</w:t>
      </w:r>
      <w:proofErr w:type="spellEnd"/>
      <w:r w:rsidRPr="00DF7FBA">
        <w:rPr>
          <w:rFonts w:ascii="Calibri" w:hAnsi="Calibri" w:cs="Calibri"/>
          <w:color w:val="212121"/>
          <w:sz w:val="22"/>
          <w:szCs w:val="22"/>
        </w:rPr>
        <w:t xml:space="preserve"> beschreven met daarin een beschrijving van een visie op </w:t>
      </w:r>
      <w:proofErr w:type="spellStart"/>
      <w:r w:rsidRPr="00DF7FBA">
        <w:rPr>
          <w:rFonts w:ascii="Calibri" w:hAnsi="Calibri" w:cs="Calibri"/>
          <w:color w:val="212121"/>
          <w:sz w:val="22"/>
          <w:szCs w:val="22"/>
        </w:rPr>
        <w:t>toetskwaliteit</w:t>
      </w:r>
      <w:proofErr w:type="spellEnd"/>
      <w:r w:rsidRPr="00DF7FBA">
        <w:rPr>
          <w:rFonts w:ascii="Calibri" w:hAnsi="Calibri" w:cs="Calibri"/>
          <w:color w:val="212121"/>
          <w:sz w:val="22"/>
          <w:szCs w:val="22"/>
        </w:rPr>
        <w:t xml:space="preserve"> die Inholland hanteert. Ook op faculteitsniveau (Domein Gezondheid, Sport en Welzijn) is er geen toetsbeleid. Dit betekent dat het toetsbeleid van de opleiding Verpleegkunde deeltijd gebaseerd is op landelijke </w:t>
      </w:r>
      <w:proofErr w:type="spellStart"/>
      <w:r w:rsidRPr="00DF7FBA">
        <w:rPr>
          <w:rFonts w:ascii="Calibri" w:hAnsi="Calibri" w:cs="Calibri"/>
          <w:color w:val="212121"/>
          <w:sz w:val="22"/>
          <w:szCs w:val="22"/>
        </w:rPr>
        <w:t>kaderstellende</w:t>
      </w:r>
      <w:proofErr w:type="spellEnd"/>
      <w:r w:rsidRPr="00DF7FBA">
        <w:rPr>
          <w:rFonts w:ascii="Calibri" w:hAnsi="Calibri" w:cs="Calibri"/>
          <w:color w:val="212121"/>
          <w:sz w:val="22"/>
          <w:szCs w:val="22"/>
        </w:rPr>
        <w:t xml:space="preserve"> documenten zoals de WHW, de subsidieregeling flexibel hoger onderwijs voor volwassenen, de accreditatiekaders van de NVAO en het rapport Vreemd Ogen Dwingen (HBO Raad, 2012). Ook het instellingsplan van Inholland (2016) en het toetsbeleid  Bachelor Opleiding Verpleegkunde zijn meegenomen in het ontwikkelen van het toetsbeleid. </w:t>
      </w:r>
    </w:p>
    <w:p w14:paraId="1683EF26" w14:textId="77777777" w:rsidR="005D6636" w:rsidRPr="00DF7FBA" w:rsidRDefault="005D6636" w:rsidP="001F20CD">
      <w:pPr>
        <w:pStyle w:val="Normaalweb"/>
        <w:shd w:val="clear" w:color="auto" w:fill="FFFFFF"/>
        <w:spacing w:before="0" w:beforeAutospacing="0" w:after="0" w:afterAutospacing="0"/>
        <w:rPr>
          <w:rFonts w:ascii="Calibri" w:hAnsi="Calibri" w:cs="Calibri"/>
          <w:color w:val="212121"/>
          <w:sz w:val="22"/>
          <w:szCs w:val="22"/>
        </w:rPr>
      </w:pPr>
    </w:p>
    <w:p w14:paraId="5AF65B80" w14:textId="77777777" w:rsidR="001F20CD" w:rsidRPr="00DF7FBA" w:rsidRDefault="001F20CD" w:rsidP="001F20CD">
      <w:pPr>
        <w:pStyle w:val="Normaalweb"/>
        <w:shd w:val="clear" w:color="auto" w:fill="FFFFFF"/>
        <w:spacing w:before="0" w:beforeAutospacing="0" w:after="0" w:afterAutospacing="0"/>
        <w:rPr>
          <w:rFonts w:ascii="Calibri" w:hAnsi="Calibri" w:cs="Calibri"/>
          <w:color w:val="212121"/>
          <w:sz w:val="22"/>
          <w:szCs w:val="22"/>
        </w:rPr>
      </w:pPr>
      <w:r w:rsidRPr="00DF7FBA">
        <w:rPr>
          <w:rFonts w:ascii="Calibri" w:hAnsi="Calibri" w:cs="Calibri"/>
          <w:color w:val="212121"/>
          <w:sz w:val="22"/>
          <w:szCs w:val="22"/>
        </w:rPr>
        <w:t xml:space="preserve">Het doel van een toetsbeleid is drieledig: inzichtelijk maken vanuit welke visie er getoetst wordt en op welke wijze er getoetst wordt; duidelijk maken op welke wijze de opleiding ervoor zorgt dat studenten de eindkwalificaties bereiken en de </w:t>
      </w:r>
      <w:proofErr w:type="spellStart"/>
      <w:r w:rsidRPr="00DF7FBA">
        <w:rPr>
          <w:rFonts w:ascii="Calibri" w:hAnsi="Calibri" w:cs="Calibri"/>
          <w:color w:val="212121"/>
          <w:sz w:val="22"/>
          <w:szCs w:val="22"/>
        </w:rPr>
        <w:t>kwaliteitsverbeterende</w:t>
      </w:r>
      <w:proofErr w:type="spellEnd"/>
      <w:r w:rsidRPr="00DF7FBA">
        <w:rPr>
          <w:rFonts w:ascii="Calibri" w:hAnsi="Calibri" w:cs="Calibri"/>
          <w:color w:val="212121"/>
          <w:sz w:val="22"/>
          <w:szCs w:val="22"/>
        </w:rPr>
        <w:t xml:space="preserve"> en borgende activiteiten op het gebied van toetsing inzichtelijk maken (Martens &amp; Moerkerke, 2017). </w:t>
      </w:r>
    </w:p>
    <w:p w14:paraId="38212520" w14:textId="77777777" w:rsidR="001F20CD" w:rsidRPr="00DF7FBA" w:rsidRDefault="001F20CD" w:rsidP="001F20CD">
      <w:pPr>
        <w:pStyle w:val="Normaalweb"/>
        <w:shd w:val="clear" w:color="auto" w:fill="FFFFFF"/>
        <w:spacing w:before="0" w:beforeAutospacing="0" w:after="0" w:afterAutospacing="0"/>
        <w:rPr>
          <w:rFonts w:ascii="Calibri" w:hAnsi="Calibri" w:cs="Calibri"/>
          <w:color w:val="212121"/>
          <w:sz w:val="22"/>
          <w:szCs w:val="22"/>
        </w:rPr>
      </w:pPr>
      <w:r w:rsidRPr="00DF7FBA">
        <w:rPr>
          <w:rFonts w:ascii="Calibri" w:hAnsi="Calibri" w:cs="Calibri"/>
          <w:color w:val="212121"/>
          <w:sz w:val="22"/>
          <w:szCs w:val="22"/>
        </w:rPr>
        <w:t>Het huidige toetsbeleid is een document dat in ontwikkeling is. Omdat de opleiding sterk in ontwikkeling is, is het toetsbeleid een dynamisch document dat werkenderwijs wordt bijgesteld.</w:t>
      </w:r>
    </w:p>
    <w:p w14:paraId="51DC6CC7" w14:textId="77777777" w:rsidR="00841350" w:rsidRDefault="00841350" w:rsidP="001F20CD">
      <w:pPr>
        <w:pStyle w:val="Normaalweb"/>
        <w:shd w:val="clear" w:color="auto" w:fill="FFFFFF"/>
        <w:spacing w:before="0" w:beforeAutospacing="0" w:after="0" w:afterAutospacing="0"/>
        <w:rPr>
          <w:rStyle w:val="Nadruk"/>
          <w:rFonts w:ascii="Calibri" w:hAnsi="Calibri" w:cs="Calibri"/>
          <w:color w:val="212121"/>
          <w:sz w:val="23"/>
          <w:szCs w:val="23"/>
        </w:rPr>
      </w:pPr>
    </w:p>
    <w:p w14:paraId="0653A057" w14:textId="075F10E4" w:rsidR="00753409" w:rsidRDefault="00BC0104"/>
    <w:p w14:paraId="61E2713C" w14:textId="46B6E883" w:rsidR="00092B7B" w:rsidRDefault="00092B7B">
      <w:pPr>
        <w:rPr>
          <w:b/>
          <w:bCs/>
        </w:rPr>
      </w:pPr>
      <w:r>
        <w:rPr>
          <w:b/>
          <w:bCs/>
        </w:rPr>
        <w:br w:type="page"/>
      </w:r>
    </w:p>
    <w:p w14:paraId="6517BF9C" w14:textId="6A617BD3" w:rsidR="001F20CD" w:rsidRDefault="002D5394" w:rsidP="00A23ADF">
      <w:pPr>
        <w:pStyle w:val="Kop1"/>
      </w:pPr>
      <w:bookmarkStart w:id="1" w:name="_Toc90933699"/>
      <w:r w:rsidRPr="004B4BC8">
        <w:t xml:space="preserve">Hoofdstuk 1 </w:t>
      </w:r>
      <w:r w:rsidR="001F20CD" w:rsidRPr="004B4BC8">
        <w:t>Visie op ond</w:t>
      </w:r>
      <w:r w:rsidRPr="004B4BC8">
        <w:t>er</w:t>
      </w:r>
      <w:r w:rsidR="001F20CD" w:rsidRPr="004B4BC8">
        <w:t>wijs, leren en toetsing</w:t>
      </w:r>
      <w:bookmarkEnd w:id="1"/>
    </w:p>
    <w:p w14:paraId="38D832BB" w14:textId="77777777" w:rsidR="00D1175A" w:rsidRPr="00D1175A" w:rsidRDefault="00D1175A" w:rsidP="00D1175A">
      <w:pPr>
        <w:spacing w:after="0"/>
      </w:pPr>
    </w:p>
    <w:p w14:paraId="66C131CC" w14:textId="1045E7D6" w:rsidR="001F20CD" w:rsidRPr="004B4BC8" w:rsidRDefault="001F20CD" w:rsidP="001F20CD">
      <w:pPr>
        <w:shd w:val="clear" w:color="auto" w:fill="FFFFFF"/>
        <w:spacing w:after="0"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 xml:space="preserve">In dit eerste deel zal de kern van het toetsbeleid, </w:t>
      </w:r>
      <w:r w:rsidRPr="004B4BC8">
        <w:rPr>
          <w:rFonts w:ascii="Calibri" w:eastAsia="Times New Roman" w:hAnsi="Calibri" w:cs="Calibri"/>
          <w:b/>
          <w:bCs/>
          <w:color w:val="212121"/>
          <w:lang w:eastAsia="nl-NL"/>
        </w:rPr>
        <w:t>de visie op onderwijs, leren en toetsing</w:t>
      </w:r>
      <w:r w:rsidRPr="004B4BC8">
        <w:rPr>
          <w:rFonts w:ascii="Calibri" w:eastAsia="Times New Roman" w:hAnsi="Calibri" w:cs="Calibri"/>
          <w:color w:val="212121"/>
          <w:lang w:eastAsia="nl-NL"/>
        </w:rPr>
        <w:t xml:space="preserve">, beschreven worden. </w:t>
      </w:r>
    </w:p>
    <w:p w14:paraId="64DBB28A" w14:textId="77777777" w:rsidR="00841350" w:rsidRPr="004B4BC8" w:rsidRDefault="00841350" w:rsidP="001F20CD">
      <w:pPr>
        <w:shd w:val="clear" w:color="auto" w:fill="FFFFFF"/>
        <w:spacing w:after="0" w:line="240" w:lineRule="auto"/>
        <w:rPr>
          <w:rFonts w:ascii="Calibri" w:eastAsia="Times New Roman" w:hAnsi="Calibri" w:cs="Calibri"/>
          <w:color w:val="212121"/>
          <w:lang w:eastAsia="nl-NL"/>
        </w:rPr>
      </w:pPr>
    </w:p>
    <w:p w14:paraId="1CA05666" w14:textId="77777777" w:rsidR="001F20CD" w:rsidRPr="004B4BC8" w:rsidRDefault="001F20CD" w:rsidP="001F20CD">
      <w:pPr>
        <w:shd w:val="clear" w:color="auto" w:fill="FFFFFF"/>
        <w:spacing w:after="0" w:line="240" w:lineRule="auto"/>
        <w:rPr>
          <w:rFonts w:ascii="Calibri" w:eastAsia="Times New Roman" w:hAnsi="Calibri" w:cs="Calibri"/>
          <w:i/>
          <w:iCs/>
          <w:color w:val="212121"/>
          <w:lang w:eastAsia="nl-NL"/>
        </w:rPr>
      </w:pPr>
      <w:r w:rsidRPr="004B4BC8">
        <w:rPr>
          <w:rFonts w:ascii="Calibri" w:eastAsia="Times New Roman" w:hAnsi="Calibri" w:cs="Calibri"/>
          <w:i/>
          <w:iCs/>
          <w:color w:val="212121"/>
          <w:lang w:eastAsia="nl-NL"/>
        </w:rPr>
        <w:t>Visie Inholland op flexibilisering</w:t>
      </w:r>
    </w:p>
    <w:p w14:paraId="4E1F4120" w14:textId="234A2B0B" w:rsidR="001F20CD" w:rsidRPr="004B4BC8" w:rsidRDefault="001F20CD" w:rsidP="001F20CD">
      <w:pPr>
        <w:shd w:val="clear" w:color="auto" w:fill="FFFFFF"/>
        <w:spacing w:after="0"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Voor flexibele opleidingen aan Hogeschool Inholland vormen authentieke beroepssituaties de basis voor</w:t>
      </w:r>
      <w:r w:rsidRPr="004B4BC8">
        <w:rPr>
          <w:rFonts w:ascii="Calibri" w:eastAsia="Times New Roman" w:hAnsi="Calibri" w:cs="Calibri"/>
          <w:i/>
          <w:iCs/>
          <w:color w:val="212121"/>
          <w:lang w:eastAsia="nl-NL"/>
        </w:rPr>
        <w:t> </w:t>
      </w:r>
      <w:r w:rsidRPr="004B4BC8">
        <w:rPr>
          <w:rFonts w:ascii="Calibri" w:eastAsia="Times New Roman" w:hAnsi="Calibri" w:cs="Calibri"/>
          <w:color w:val="212121"/>
          <w:lang w:eastAsia="nl-NL"/>
        </w:rPr>
        <w:t>leeruitkomsten</w:t>
      </w:r>
      <w:r w:rsidRPr="004B4BC8">
        <w:rPr>
          <w:rFonts w:ascii="Calibri" w:eastAsia="Times New Roman" w:hAnsi="Calibri" w:cs="Calibri"/>
          <w:i/>
          <w:iCs/>
          <w:color w:val="212121"/>
          <w:lang w:eastAsia="nl-NL"/>
        </w:rPr>
        <w:t xml:space="preserve">. </w:t>
      </w:r>
      <w:r w:rsidRPr="004B4BC8">
        <w:rPr>
          <w:rFonts w:ascii="Calibri" w:eastAsia="Times New Roman" w:hAnsi="Calibri" w:cs="Calibri"/>
          <w:color w:val="212121"/>
          <w:lang w:eastAsia="nl-NL"/>
        </w:rPr>
        <w:t>Leeruitkomsten worden valide, betrouwbaar en leerwegonafhankelijk beoordeeld en studenten hebben de mogelijkheden eerdere leeropbrengsten te valideren. In een flexibel programma worden drie verschijningsvormen van leren ingezet - zelfstudie, leren van experts, samenwerkend leren. Het leren vindt zowel in de praktijk, op school als online plaats waarbij gebruik wordt gemaakt van digitale leermiddelen . De </w:t>
      </w:r>
      <w:proofErr w:type="spellStart"/>
      <w:r w:rsidRPr="004B4BC8">
        <w:rPr>
          <w:rFonts w:ascii="Calibri" w:eastAsia="Times New Roman" w:hAnsi="Calibri" w:cs="Calibri"/>
          <w:color w:val="212121"/>
          <w:lang w:eastAsia="nl-NL"/>
        </w:rPr>
        <w:t>leercoaching</w:t>
      </w:r>
      <w:proofErr w:type="spellEnd"/>
      <w:r w:rsidRPr="004B4BC8">
        <w:rPr>
          <w:rFonts w:ascii="Calibri" w:eastAsia="Times New Roman" w:hAnsi="Calibri" w:cs="Calibri"/>
          <w:color w:val="212121"/>
          <w:lang w:eastAsia="nl-NL"/>
        </w:rPr>
        <w:t> is gericht op de ontwikkeling van zelfstandig leren en het vergroten van het zelfsturend vermogen van de student. In een onderwijsovereenkomst worden de leeruitkomsten vastgelegd.   </w:t>
      </w:r>
    </w:p>
    <w:p w14:paraId="6F621BFC" w14:textId="77777777" w:rsidR="002645C8" w:rsidRPr="004B4BC8" w:rsidRDefault="002645C8" w:rsidP="001F20CD">
      <w:pPr>
        <w:shd w:val="clear" w:color="auto" w:fill="FFFFFF"/>
        <w:spacing w:after="0" w:line="240" w:lineRule="auto"/>
        <w:rPr>
          <w:rFonts w:ascii="Calibri" w:eastAsia="Times New Roman" w:hAnsi="Calibri" w:cs="Calibri"/>
          <w:color w:val="212121"/>
          <w:lang w:eastAsia="nl-NL"/>
        </w:rPr>
      </w:pPr>
    </w:p>
    <w:p w14:paraId="201239B3" w14:textId="0D8F6547" w:rsidR="001F20CD" w:rsidRPr="004B4BC8" w:rsidRDefault="001F20CD" w:rsidP="001F20CD">
      <w:pPr>
        <w:shd w:val="clear" w:color="auto" w:fill="FFFFFF"/>
        <w:spacing w:after="0"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De visie van Inholland hebben we vertaald in een onderwijsconcept voor onze opleiding. Het opleiden van werkende volwassenen vraagt</w:t>
      </w:r>
      <w:r w:rsidR="002645C8" w:rsidRPr="004B4BC8">
        <w:rPr>
          <w:rFonts w:ascii="Calibri" w:eastAsia="Times New Roman" w:hAnsi="Calibri" w:cs="Calibri"/>
          <w:color w:val="212121"/>
          <w:lang w:eastAsia="nl-NL"/>
        </w:rPr>
        <w:t xml:space="preserve"> </w:t>
      </w:r>
      <w:r w:rsidRPr="004B4BC8">
        <w:rPr>
          <w:rFonts w:ascii="Calibri" w:eastAsia="Times New Roman" w:hAnsi="Calibri" w:cs="Calibri"/>
          <w:color w:val="212121"/>
          <w:lang w:eastAsia="nl-NL"/>
        </w:rPr>
        <w:t>om een flexibel programma en een passende didactische aanpak.  Ons onderwijsconcept is een praktische uitwerking die gebaseerd is op onze opleidingsvisie:  </w:t>
      </w:r>
    </w:p>
    <w:p w14:paraId="1C45E56E" w14:textId="77777777" w:rsidR="001F20CD" w:rsidRPr="004B4BC8" w:rsidRDefault="001F20CD" w:rsidP="001F20CD">
      <w:pPr>
        <w:numPr>
          <w:ilvl w:val="0"/>
          <w:numId w:val="10"/>
        </w:numPr>
        <w:shd w:val="clear" w:color="auto" w:fill="FFFFFF"/>
        <w:spacing w:before="100" w:beforeAutospacing="1" w:after="100" w:afterAutospacing="1"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We leiden studenten op tot wendbare hbo-verpleegkundigen die in staat zijn hun leerproces en ontwikkeling zelf te sturen in het kader van een leven lang leren;  </w:t>
      </w:r>
    </w:p>
    <w:p w14:paraId="5EE4D5F2" w14:textId="77777777" w:rsidR="001F20CD" w:rsidRPr="004B4BC8" w:rsidRDefault="001F20CD" w:rsidP="001F20CD">
      <w:pPr>
        <w:numPr>
          <w:ilvl w:val="0"/>
          <w:numId w:val="10"/>
        </w:numPr>
        <w:shd w:val="clear" w:color="auto" w:fill="FFFFFF"/>
        <w:spacing w:before="100" w:beforeAutospacing="1" w:after="100" w:afterAutospacing="1"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Hiertoe stellen we studenten in staat om vanuit hun eerder opgedane ervaringen een gepersonaliseerd, flexibel traject te volgen die aansluit bij hun behoeften om zich verder te ontwikkelen;  </w:t>
      </w:r>
    </w:p>
    <w:p w14:paraId="14A9D834" w14:textId="3F05DC65" w:rsidR="001F20CD" w:rsidRPr="004B4BC8" w:rsidRDefault="001F20CD" w:rsidP="001F20CD">
      <w:pPr>
        <w:numPr>
          <w:ilvl w:val="0"/>
          <w:numId w:val="10"/>
        </w:numPr>
        <w:shd w:val="clear" w:color="auto" w:fill="FFFFFF"/>
        <w:spacing w:before="100" w:beforeAutospacing="1" w:after="100" w:afterAutospacing="1"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Het leren vindt plaats in de praktijk en is een interactief en collaboratief proces, dat ondersteund wordt door een combinatie van samenwerkend leren met </w:t>
      </w:r>
      <w:proofErr w:type="spellStart"/>
      <w:r w:rsidRPr="004B4BC8">
        <w:rPr>
          <w:rFonts w:ascii="Calibri" w:eastAsia="Times New Roman" w:hAnsi="Calibri" w:cs="Calibri"/>
          <w:color w:val="212121"/>
          <w:lang w:eastAsia="nl-NL"/>
        </w:rPr>
        <w:t>peers</w:t>
      </w:r>
      <w:proofErr w:type="spellEnd"/>
      <w:r w:rsidRPr="004B4BC8">
        <w:rPr>
          <w:rFonts w:ascii="Calibri" w:eastAsia="Times New Roman" w:hAnsi="Calibri" w:cs="Calibri"/>
          <w:color w:val="212121"/>
          <w:lang w:eastAsia="nl-NL"/>
        </w:rPr>
        <w:t>, face-to-face en online onderwijs en zelfstandig (online) leren.  </w:t>
      </w:r>
    </w:p>
    <w:p w14:paraId="52D804AE" w14:textId="2C0A596D" w:rsidR="001F20CD" w:rsidRPr="004B4BC8" w:rsidRDefault="001F20CD" w:rsidP="001F20CD">
      <w:pPr>
        <w:shd w:val="clear" w:color="auto" w:fill="FFFFFF"/>
        <w:spacing w:after="0"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Aansluitend op deze opleidingsvisie heeft de opleiding een visie geformuleerd op toetsen en beoordelen. </w:t>
      </w:r>
    </w:p>
    <w:p w14:paraId="24158257" w14:textId="77777777" w:rsidR="002D5394" w:rsidRPr="004B4BC8" w:rsidRDefault="002D5394" w:rsidP="001F20CD">
      <w:pPr>
        <w:shd w:val="clear" w:color="auto" w:fill="FFFFFF"/>
        <w:spacing w:after="0" w:line="240" w:lineRule="auto"/>
        <w:rPr>
          <w:rFonts w:ascii="Calibri" w:eastAsia="Times New Roman" w:hAnsi="Calibri" w:cs="Calibri"/>
          <w:color w:val="212121"/>
          <w:lang w:eastAsia="nl-NL"/>
        </w:rPr>
      </w:pPr>
    </w:p>
    <w:p w14:paraId="4438641F" w14:textId="2FD303EE" w:rsidR="001F20CD" w:rsidRPr="004B4BC8" w:rsidRDefault="001F20CD" w:rsidP="001F20CD">
      <w:pPr>
        <w:shd w:val="clear" w:color="auto" w:fill="FFFFFF"/>
        <w:spacing w:after="0" w:line="240" w:lineRule="auto"/>
        <w:rPr>
          <w:rFonts w:ascii="Calibri" w:eastAsia="Times New Roman" w:hAnsi="Calibri" w:cs="Calibri"/>
          <w:i/>
          <w:iCs/>
          <w:color w:val="212121"/>
          <w:lang w:eastAsia="nl-NL"/>
        </w:rPr>
      </w:pPr>
      <w:r w:rsidRPr="004B4BC8">
        <w:rPr>
          <w:rFonts w:ascii="Calibri" w:eastAsia="Times New Roman" w:hAnsi="Calibri" w:cs="Calibri"/>
          <w:i/>
          <w:iCs/>
          <w:color w:val="212121"/>
          <w:lang w:eastAsia="nl-NL"/>
        </w:rPr>
        <w:t>Visie op toetsen en beoordelen</w:t>
      </w:r>
      <w:r w:rsidR="00590A2C" w:rsidRPr="004B4BC8">
        <w:rPr>
          <w:rFonts w:ascii="Calibri" w:eastAsia="Times New Roman" w:hAnsi="Calibri" w:cs="Calibri"/>
          <w:i/>
          <w:iCs/>
          <w:color w:val="212121"/>
          <w:lang w:eastAsia="nl-NL"/>
        </w:rPr>
        <w:t>:</w:t>
      </w:r>
    </w:p>
    <w:p w14:paraId="4265DC18" w14:textId="20D4B23A" w:rsidR="001F20CD" w:rsidRPr="004B4BC8" w:rsidRDefault="001F20CD" w:rsidP="00BA431B">
      <w:pPr>
        <w:pStyle w:val="Lijstalinea"/>
        <w:numPr>
          <w:ilvl w:val="0"/>
          <w:numId w:val="11"/>
        </w:numPr>
        <w:shd w:val="clear" w:color="auto" w:fill="FFFFFF"/>
        <w:spacing w:after="0"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student is eigenaar van haar eigen leerproces, waarbij het zelfsturend vermogen van de student een belangrijke voorwaarde is. De wijze van beoordelen</w:t>
      </w:r>
      <w:r w:rsidR="00590A2C" w:rsidRPr="004B4BC8">
        <w:rPr>
          <w:rFonts w:ascii="Calibri" w:eastAsia="Times New Roman" w:hAnsi="Calibri" w:cs="Calibri"/>
          <w:color w:val="212121"/>
          <w:lang w:eastAsia="nl-NL"/>
        </w:rPr>
        <w:t xml:space="preserve"> en beslissen</w:t>
      </w:r>
      <w:r w:rsidRPr="004B4BC8">
        <w:rPr>
          <w:rFonts w:ascii="Calibri" w:eastAsia="Times New Roman" w:hAnsi="Calibri" w:cs="Calibri"/>
          <w:color w:val="212121"/>
          <w:lang w:eastAsia="nl-NL"/>
        </w:rPr>
        <w:t xml:space="preserve"> stimuleert dit</w:t>
      </w:r>
      <w:r w:rsidR="008D0D25" w:rsidRPr="004B4BC8">
        <w:rPr>
          <w:rFonts w:ascii="Calibri" w:eastAsia="Times New Roman" w:hAnsi="Calibri" w:cs="Calibri"/>
          <w:color w:val="212121"/>
          <w:lang w:eastAsia="nl-NL"/>
        </w:rPr>
        <w:t xml:space="preserve"> door</w:t>
      </w:r>
      <w:r w:rsidR="00861B4B" w:rsidRPr="004B4BC8">
        <w:rPr>
          <w:rFonts w:ascii="Calibri" w:eastAsia="Times New Roman" w:hAnsi="Calibri" w:cs="Calibri"/>
          <w:color w:val="212121"/>
          <w:lang w:eastAsia="nl-NL"/>
        </w:rPr>
        <w:t xml:space="preserve">: - </w:t>
      </w:r>
      <w:r w:rsidR="00D71EAE" w:rsidRPr="004B4BC8">
        <w:rPr>
          <w:rFonts w:ascii="Calibri" w:eastAsia="Times New Roman" w:hAnsi="Calibri" w:cs="Calibri"/>
          <w:color w:val="212121"/>
          <w:lang w:eastAsia="nl-NL"/>
        </w:rPr>
        <w:t>beoordelingen altijd te voorzien van rijke informatie die de student handvaten geeft om invulling te geven aan haar leerproces</w:t>
      </w:r>
      <w:r w:rsidR="00861B4B" w:rsidRPr="004B4BC8">
        <w:rPr>
          <w:rFonts w:ascii="Calibri" w:eastAsia="Times New Roman" w:hAnsi="Calibri" w:cs="Calibri"/>
          <w:color w:val="212121"/>
          <w:lang w:eastAsia="nl-NL"/>
        </w:rPr>
        <w:t xml:space="preserve">, - </w:t>
      </w:r>
      <w:r w:rsidR="00A44F7A" w:rsidRPr="004B4BC8">
        <w:rPr>
          <w:rFonts w:ascii="Calibri" w:eastAsia="Times New Roman" w:hAnsi="Calibri" w:cs="Calibri"/>
          <w:color w:val="212121"/>
          <w:lang w:eastAsia="nl-NL"/>
        </w:rPr>
        <w:t>studenten te ondersteunen bij het zoeken</w:t>
      </w:r>
      <w:r w:rsidR="00092CB7" w:rsidRPr="004B4BC8">
        <w:rPr>
          <w:rFonts w:ascii="Calibri" w:eastAsia="Times New Roman" w:hAnsi="Calibri" w:cs="Calibri"/>
          <w:color w:val="212121"/>
          <w:lang w:eastAsia="nl-NL"/>
        </w:rPr>
        <w:t xml:space="preserve"> naar feedback</w:t>
      </w:r>
      <w:r w:rsidR="00A44F7A" w:rsidRPr="004B4BC8">
        <w:rPr>
          <w:rFonts w:ascii="Calibri" w:eastAsia="Times New Roman" w:hAnsi="Calibri" w:cs="Calibri"/>
          <w:color w:val="212121"/>
          <w:lang w:eastAsia="nl-NL"/>
        </w:rPr>
        <w:t xml:space="preserve"> en </w:t>
      </w:r>
      <w:r w:rsidR="00092CB7" w:rsidRPr="004B4BC8">
        <w:rPr>
          <w:rFonts w:ascii="Calibri" w:eastAsia="Times New Roman" w:hAnsi="Calibri" w:cs="Calibri"/>
          <w:color w:val="212121"/>
          <w:lang w:eastAsia="nl-NL"/>
        </w:rPr>
        <w:t xml:space="preserve">het </w:t>
      </w:r>
      <w:r w:rsidR="00A44F7A" w:rsidRPr="004B4BC8">
        <w:rPr>
          <w:rFonts w:ascii="Calibri" w:eastAsia="Times New Roman" w:hAnsi="Calibri" w:cs="Calibri"/>
          <w:color w:val="212121"/>
          <w:lang w:eastAsia="nl-NL"/>
        </w:rPr>
        <w:t xml:space="preserve">verwerken </w:t>
      </w:r>
      <w:r w:rsidR="00092CB7" w:rsidRPr="004B4BC8">
        <w:rPr>
          <w:rFonts w:ascii="Calibri" w:eastAsia="Times New Roman" w:hAnsi="Calibri" w:cs="Calibri"/>
          <w:color w:val="212121"/>
          <w:lang w:eastAsia="nl-NL"/>
        </w:rPr>
        <w:t>ervan</w:t>
      </w:r>
      <w:r w:rsidR="00A44F7A" w:rsidRPr="004B4BC8">
        <w:rPr>
          <w:rFonts w:ascii="Calibri" w:eastAsia="Times New Roman" w:hAnsi="Calibri" w:cs="Calibri"/>
          <w:color w:val="212121"/>
          <w:lang w:eastAsia="nl-NL"/>
        </w:rPr>
        <w:t xml:space="preserve">, </w:t>
      </w:r>
      <w:r w:rsidR="000D7DD4" w:rsidRPr="004B4BC8">
        <w:rPr>
          <w:rFonts w:ascii="Calibri" w:eastAsia="Times New Roman" w:hAnsi="Calibri" w:cs="Calibri"/>
          <w:color w:val="212121"/>
          <w:lang w:eastAsia="nl-NL"/>
        </w:rPr>
        <w:t xml:space="preserve">- </w:t>
      </w:r>
      <w:r w:rsidR="009E3BCC" w:rsidRPr="004B4BC8">
        <w:rPr>
          <w:rFonts w:ascii="Calibri" w:eastAsia="Times New Roman" w:hAnsi="Calibri" w:cs="Calibri"/>
          <w:color w:val="212121"/>
          <w:lang w:eastAsia="nl-NL"/>
        </w:rPr>
        <w:t>studenten te stimuleren tot zelf</w:t>
      </w:r>
      <w:r w:rsidR="00324EA7" w:rsidRPr="004B4BC8">
        <w:rPr>
          <w:rFonts w:ascii="Calibri" w:eastAsia="Times New Roman" w:hAnsi="Calibri" w:cs="Calibri"/>
          <w:color w:val="212121"/>
          <w:lang w:eastAsia="nl-NL"/>
        </w:rPr>
        <w:t>beoordeling</w:t>
      </w:r>
      <w:r w:rsidR="00092CB7" w:rsidRPr="004B4BC8">
        <w:rPr>
          <w:rFonts w:ascii="Calibri" w:eastAsia="Times New Roman" w:hAnsi="Calibri" w:cs="Calibri"/>
          <w:color w:val="212121"/>
          <w:lang w:eastAsia="nl-NL"/>
        </w:rPr>
        <w:t xml:space="preserve">; </w:t>
      </w:r>
    </w:p>
    <w:p w14:paraId="58B94E99" w14:textId="36056E95" w:rsidR="001F20CD" w:rsidRPr="004B4BC8"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 xml:space="preserve">Het beoordelen </w:t>
      </w:r>
      <w:r w:rsidR="00092CB7" w:rsidRPr="004B4BC8">
        <w:rPr>
          <w:rFonts w:ascii="Calibri" w:eastAsia="Times New Roman" w:hAnsi="Calibri" w:cs="Calibri"/>
          <w:color w:val="212121"/>
          <w:lang w:eastAsia="nl-NL"/>
        </w:rPr>
        <w:t xml:space="preserve">van </w:t>
      </w:r>
      <w:r w:rsidRPr="004B4BC8">
        <w:rPr>
          <w:rFonts w:ascii="Calibri" w:eastAsia="Times New Roman" w:hAnsi="Calibri" w:cs="Calibri"/>
          <w:color w:val="212121"/>
          <w:lang w:eastAsia="nl-NL"/>
        </w:rPr>
        <w:t>leeruitkomsten middels leerwegonafhankelijk toetsen (LOT) maakt het valideren van (werk)ervaring mogelijk; </w:t>
      </w:r>
    </w:p>
    <w:p w14:paraId="5809212B" w14:textId="77777777" w:rsidR="001F20CD" w:rsidRPr="004B4BC8"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wijze van toetsen en beoordelen sluit aan bij het formeel en informeel leren in de beroepspraktijk; </w:t>
      </w:r>
    </w:p>
    <w:p w14:paraId="714A4370" w14:textId="2D379824" w:rsidR="001F20CD" w:rsidRPr="004B4BC8"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 xml:space="preserve">Complexe vaardigheden in de beroepspraktijk vragen om een holistische kijk </w:t>
      </w:r>
      <w:r w:rsidR="00B00EF4" w:rsidRPr="004B4BC8">
        <w:rPr>
          <w:rFonts w:ascii="Calibri" w:eastAsia="Times New Roman" w:hAnsi="Calibri" w:cs="Calibri"/>
          <w:color w:val="212121"/>
          <w:lang w:eastAsia="nl-NL"/>
        </w:rPr>
        <w:t xml:space="preserve">op </w:t>
      </w:r>
      <w:r w:rsidRPr="004B4BC8">
        <w:rPr>
          <w:rFonts w:ascii="Calibri" w:eastAsia="Times New Roman" w:hAnsi="Calibri" w:cs="Calibri"/>
          <w:color w:val="212121"/>
          <w:lang w:eastAsia="nl-NL"/>
        </w:rPr>
        <w:t>beoordelen; </w:t>
      </w:r>
    </w:p>
    <w:p w14:paraId="490A1134" w14:textId="7417A2F9" w:rsidR="001F20CD" w:rsidRPr="004B4BC8"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kwaliteit van beoordelen wordt voor een groot deel bepaald door de</w:t>
      </w:r>
      <w:r w:rsidR="00EF7F7F" w:rsidRPr="004B4BC8">
        <w:rPr>
          <w:rFonts w:ascii="Calibri" w:eastAsia="Times New Roman" w:hAnsi="Calibri" w:cs="Calibri"/>
          <w:color w:val="212121"/>
          <w:lang w:eastAsia="nl-NL"/>
        </w:rPr>
        <w:t xml:space="preserve"> </w:t>
      </w:r>
      <w:proofErr w:type="spellStart"/>
      <w:r w:rsidR="00EF7F7F" w:rsidRPr="004B4BC8">
        <w:rPr>
          <w:rFonts w:ascii="Calibri" w:eastAsia="Times New Roman" w:hAnsi="Calibri" w:cs="Calibri"/>
          <w:color w:val="212121"/>
          <w:lang w:eastAsia="nl-NL"/>
        </w:rPr>
        <w:t>toetsbekwaamheid</w:t>
      </w:r>
      <w:proofErr w:type="spellEnd"/>
      <w:r w:rsidR="00EF7F7F" w:rsidRPr="004B4BC8">
        <w:rPr>
          <w:rFonts w:ascii="Calibri" w:eastAsia="Times New Roman" w:hAnsi="Calibri" w:cs="Calibri"/>
          <w:color w:val="212121"/>
          <w:lang w:eastAsia="nl-NL"/>
        </w:rPr>
        <w:t xml:space="preserve"> </w:t>
      </w:r>
      <w:r w:rsidRPr="004B4BC8">
        <w:rPr>
          <w:rFonts w:ascii="Calibri" w:eastAsia="Times New Roman" w:hAnsi="Calibri" w:cs="Calibri"/>
          <w:color w:val="212121"/>
          <w:lang w:eastAsia="nl-NL"/>
        </w:rPr>
        <w:t>van de assessor</w:t>
      </w:r>
      <w:r w:rsidR="00EF7F7F" w:rsidRPr="004B4BC8">
        <w:rPr>
          <w:rFonts w:ascii="Calibri" w:eastAsia="Times New Roman" w:hAnsi="Calibri" w:cs="Calibri"/>
          <w:color w:val="212121"/>
          <w:lang w:eastAsia="nl-NL"/>
        </w:rPr>
        <w:t xml:space="preserve">. De assessor </w:t>
      </w:r>
      <w:r w:rsidR="00C03A0D" w:rsidRPr="004B4BC8">
        <w:rPr>
          <w:rFonts w:ascii="Calibri" w:eastAsia="Times New Roman" w:hAnsi="Calibri" w:cs="Calibri"/>
          <w:color w:val="212121"/>
          <w:lang w:eastAsia="nl-NL"/>
        </w:rPr>
        <w:t>heeft altijd up-to-date kennis over toetsen en</w:t>
      </w:r>
      <w:r w:rsidR="007763B9" w:rsidRPr="004B4BC8">
        <w:rPr>
          <w:rFonts w:ascii="Calibri" w:eastAsia="Times New Roman" w:hAnsi="Calibri" w:cs="Calibri"/>
          <w:color w:val="212121"/>
          <w:lang w:eastAsia="nl-NL"/>
        </w:rPr>
        <w:t xml:space="preserve"> heeft de bereidheid en de vaardigheid om te reflecteren op eigen handelen;</w:t>
      </w:r>
    </w:p>
    <w:p w14:paraId="2242D8ED" w14:textId="2B5E5772" w:rsidR="001F20CD" w:rsidRPr="004B4BC8"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 xml:space="preserve">De </w:t>
      </w:r>
      <w:r w:rsidR="007763B9" w:rsidRPr="004B4BC8">
        <w:rPr>
          <w:rFonts w:ascii="Calibri" w:eastAsia="Times New Roman" w:hAnsi="Calibri" w:cs="Calibri"/>
          <w:color w:val="212121"/>
          <w:lang w:eastAsia="nl-NL"/>
        </w:rPr>
        <w:t>organisatie</w:t>
      </w:r>
      <w:r w:rsidRPr="004B4BC8">
        <w:rPr>
          <w:rFonts w:ascii="Calibri" w:eastAsia="Times New Roman" w:hAnsi="Calibri" w:cs="Calibri"/>
          <w:color w:val="212121"/>
          <w:lang w:eastAsia="nl-NL"/>
        </w:rPr>
        <w:t xml:space="preserve"> van het </w:t>
      </w:r>
      <w:proofErr w:type="spellStart"/>
      <w:r w:rsidRPr="004B4BC8">
        <w:rPr>
          <w:rFonts w:ascii="Calibri" w:eastAsia="Times New Roman" w:hAnsi="Calibri" w:cs="Calibri"/>
          <w:color w:val="212121"/>
          <w:lang w:eastAsia="nl-NL"/>
        </w:rPr>
        <w:t>toetsproces</w:t>
      </w:r>
      <w:proofErr w:type="spellEnd"/>
      <w:r w:rsidRPr="004B4BC8">
        <w:rPr>
          <w:rFonts w:ascii="Calibri" w:eastAsia="Times New Roman" w:hAnsi="Calibri" w:cs="Calibri"/>
          <w:color w:val="212121"/>
          <w:lang w:eastAsia="nl-NL"/>
        </w:rPr>
        <w:t> past bij de uitgangspunten van het flexibele karakter van de opleiding;  </w:t>
      </w:r>
    </w:p>
    <w:p w14:paraId="7988B830" w14:textId="3F5FEEC6" w:rsidR="001F20CD" w:rsidRDefault="001F20CD" w:rsidP="002D5394">
      <w:pPr>
        <w:pStyle w:val="Lijstalinea"/>
        <w:numPr>
          <w:ilvl w:val="0"/>
          <w:numId w:val="11"/>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Er is continue aandacht voor de kwaliteit van het </w:t>
      </w:r>
      <w:proofErr w:type="spellStart"/>
      <w:r w:rsidRPr="004B4BC8">
        <w:rPr>
          <w:rFonts w:ascii="Calibri" w:eastAsia="Times New Roman" w:hAnsi="Calibri" w:cs="Calibri"/>
          <w:color w:val="212121"/>
          <w:lang w:eastAsia="nl-NL"/>
        </w:rPr>
        <w:t>toetsproces</w:t>
      </w:r>
      <w:proofErr w:type="spellEnd"/>
      <w:r w:rsidRPr="004B4BC8">
        <w:rPr>
          <w:rFonts w:ascii="Calibri" w:eastAsia="Times New Roman" w:hAnsi="Calibri" w:cs="Calibri"/>
          <w:color w:val="212121"/>
          <w:lang w:eastAsia="nl-NL"/>
        </w:rPr>
        <w:t>.  </w:t>
      </w:r>
    </w:p>
    <w:p w14:paraId="5E57E583" w14:textId="77777777" w:rsidR="004B4BC8" w:rsidRPr="004B4BC8" w:rsidRDefault="004B4BC8" w:rsidP="004B4BC8">
      <w:pPr>
        <w:pStyle w:val="Lijstalinea"/>
        <w:shd w:val="clear" w:color="auto" w:fill="FFFFFF"/>
        <w:spacing w:before="100" w:beforeAutospacing="1" w:after="100" w:afterAutospacing="1" w:line="240" w:lineRule="auto"/>
        <w:ind w:left="357"/>
        <w:rPr>
          <w:rFonts w:ascii="Calibri" w:eastAsia="Times New Roman" w:hAnsi="Calibri" w:cs="Calibri"/>
          <w:color w:val="212121"/>
          <w:lang w:eastAsia="nl-NL"/>
        </w:rPr>
      </w:pPr>
    </w:p>
    <w:p w14:paraId="0D0EFD35" w14:textId="53285F1C" w:rsidR="001F20CD" w:rsidRPr="004B4BC8" w:rsidRDefault="001F20CD" w:rsidP="001F20CD">
      <w:pPr>
        <w:shd w:val="clear" w:color="auto" w:fill="FFFFFF"/>
        <w:spacing w:after="0" w:line="240" w:lineRule="auto"/>
        <w:rPr>
          <w:rFonts w:ascii="Calibri" w:eastAsia="Times New Roman" w:hAnsi="Calibri" w:cs="Calibri"/>
          <w:color w:val="212121"/>
          <w:lang w:eastAsia="nl-NL"/>
        </w:rPr>
      </w:pPr>
      <w:r w:rsidRPr="004B4BC8">
        <w:rPr>
          <w:rFonts w:ascii="Calibri" w:eastAsia="Times New Roman" w:hAnsi="Calibri" w:cs="Calibri"/>
          <w:color w:val="212121"/>
          <w:lang w:eastAsia="nl-NL"/>
        </w:rPr>
        <w:t>Voortvloeiend uit deze visie zijn er een aantal uitgangspunten voor het toetsen en beoordelen geformuleerd: </w:t>
      </w:r>
    </w:p>
    <w:p w14:paraId="13147FCC" w14:textId="77777777"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Elke </w:t>
      </w:r>
      <w:proofErr w:type="spellStart"/>
      <w:r w:rsidRPr="004B4BC8">
        <w:rPr>
          <w:rFonts w:ascii="Calibri" w:eastAsia="Times New Roman" w:hAnsi="Calibri" w:cs="Calibri"/>
          <w:color w:val="212121"/>
          <w:lang w:eastAsia="nl-NL"/>
        </w:rPr>
        <w:t>EvL</w:t>
      </w:r>
      <w:proofErr w:type="spellEnd"/>
      <w:r w:rsidRPr="004B4BC8">
        <w:rPr>
          <w:rFonts w:ascii="Calibri" w:eastAsia="Times New Roman" w:hAnsi="Calibri" w:cs="Calibri"/>
          <w:color w:val="212121"/>
          <w:lang w:eastAsia="nl-NL"/>
        </w:rPr>
        <w:t> kan op 3 oplopende niveaus gevolgd worden. Indien een niveau van een </w:t>
      </w:r>
      <w:proofErr w:type="spellStart"/>
      <w:r w:rsidRPr="004B4BC8">
        <w:rPr>
          <w:rFonts w:ascii="Calibri" w:eastAsia="Times New Roman" w:hAnsi="Calibri" w:cs="Calibri"/>
          <w:color w:val="212121"/>
          <w:lang w:eastAsia="nl-NL"/>
        </w:rPr>
        <w:t>EvL</w:t>
      </w:r>
      <w:proofErr w:type="spellEnd"/>
      <w:r w:rsidRPr="004B4BC8">
        <w:rPr>
          <w:rFonts w:ascii="Calibri" w:eastAsia="Times New Roman" w:hAnsi="Calibri" w:cs="Calibri"/>
          <w:color w:val="212121"/>
          <w:lang w:eastAsia="nl-NL"/>
        </w:rPr>
        <w:t> wordt afgerond met de </w:t>
      </w:r>
      <w:proofErr w:type="spellStart"/>
      <w:r w:rsidRPr="004B4BC8">
        <w:rPr>
          <w:rFonts w:ascii="Calibri" w:eastAsia="Times New Roman" w:hAnsi="Calibri" w:cs="Calibri"/>
          <w:color w:val="212121"/>
          <w:lang w:eastAsia="nl-NL"/>
        </w:rPr>
        <w:t>summatieve</w:t>
      </w:r>
      <w:proofErr w:type="spellEnd"/>
      <w:r w:rsidRPr="004B4BC8">
        <w:rPr>
          <w:rFonts w:ascii="Calibri" w:eastAsia="Times New Roman" w:hAnsi="Calibri" w:cs="Calibri"/>
          <w:color w:val="212121"/>
          <w:lang w:eastAsia="nl-NL"/>
        </w:rPr>
        <w:t> toets, heeft de student hiermee ook het onderliggende niveau aangetoond; </w:t>
      </w:r>
    </w:p>
    <w:p w14:paraId="147768AA" w14:textId="221FE049" w:rsidR="001F20CD"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beoordeling vindt plaats middels een single point </w:t>
      </w:r>
      <w:proofErr w:type="spellStart"/>
      <w:r w:rsidRPr="004B4BC8">
        <w:rPr>
          <w:rFonts w:ascii="Calibri" w:eastAsia="Times New Roman" w:hAnsi="Calibri" w:cs="Calibri"/>
          <w:color w:val="212121"/>
          <w:lang w:eastAsia="nl-NL"/>
        </w:rPr>
        <w:t>rubric</w:t>
      </w:r>
      <w:proofErr w:type="spellEnd"/>
      <w:r w:rsidRPr="004B4BC8">
        <w:rPr>
          <w:rFonts w:ascii="Calibri" w:eastAsia="Times New Roman" w:hAnsi="Calibri" w:cs="Calibri"/>
          <w:color w:val="212121"/>
          <w:lang w:eastAsia="nl-NL"/>
        </w:rPr>
        <w:t xml:space="preserve"> waar de student beoordeeld wordt aan de hand van drie niveaus: leeru</w:t>
      </w:r>
      <w:r w:rsidR="006C2EFA">
        <w:rPr>
          <w:rFonts w:ascii="Calibri" w:eastAsia="Times New Roman" w:hAnsi="Calibri" w:cs="Calibri"/>
          <w:color w:val="212121"/>
          <w:lang w:eastAsia="nl-NL"/>
        </w:rPr>
        <w:t>i</w:t>
      </w:r>
      <w:r w:rsidRPr="004B4BC8">
        <w:rPr>
          <w:rFonts w:ascii="Calibri" w:eastAsia="Times New Roman" w:hAnsi="Calibri" w:cs="Calibri"/>
          <w:color w:val="212121"/>
          <w:lang w:eastAsia="nl-NL"/>
        </w:rPr>
        <w:t>tkomst wordt uitstekend beheerst/ leeruitkomst wordt beheerst/ leeruitkomst moet nog verder ontwikkeld worden</w:t>
      </w:r>
      <w:r w:rsidR="000A5742">
        <w:rPr>
          <w:rFonts w:ascii="Calibri" w:eastAsia="Times New Roman" w:hAnsi="Calibri" w:cs="Calibri"/>
          <w:color w:val="212121"/>
          <w:lang w:eastAsia="nl-NL"/>
        </w:rPr>
        <w:t xml:space="preserve"> en wordt altijd voorzien van rijke informatie (feedback) die de student handvaten geeft om invulling te geven </w:t>
      </w:r>
      <w:r w:rsidR="00EF6AE9">
        <w:rPr>
          <w:rFonts w:ascii="Calibri" w:eastAsia="Times New Roman" w:hAnsi="Calibri" w:cs="Calibri"/>
          <w:color w:val="212121"/>
          <w:lang w:eastAsia="nl-NL"/>
        </w:rPr>
        <w:t>aan haar leerproces</w:t>
      </w:r>
    </w:p>
    <w:p w14:paraId="5EC6C1B8" w14:textId="487105A1"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kwalitatieve beoordeling wordt omgezet naar een cijfer (9/7/4)</w:t>
      </w:r>
      <w:r w:rsidR="00D510E3">
        <w:rPr>
          <w:rFonts w:ascii="Calibri" w:eastAsia="Times New Roman" w:hAnsi="Calibri" w:cs="Calibri"/>
          <w:color w:val="212121"/>
          <w:lang w:eastAsia="nl-NL"/>
        </w:rPr>
        <w:t xml:space="preserve"> </w:t>
      </w:r>
      <w:r w:rsidR="006630EA">
        <w:rPr>
          <w:rFonts w:ascii="Calibri" w:eastAsia="Times New Roman" w:hAnsi="Calibri" w:cs="Calibri"/>
          <w:color w:val="212121"/>
          <w:lang w:eastAsia="nl-NL"/>
        </w:rPr>
        <w:t>(pilot 21-22)</w:t>
      </w:r>
    </w:p>
    <w:p w14:paraId="43F6F409" w14:textId="77777777"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student heeft per studiejaar 10 </w:t>
      </w:r>
      <w:proofErr w:type="spellStart"/>
      <w:r w:rsidRPr="004B4BC8">
        <w:rPr>
          <w:rFonts w:ascii="Calibri" w:eastAsia="Times New Roman" w:hAnsi="Calibri" w:cs="Calibri"/>
          <w:color w:val="212121"/>
          <w:lang w:eastAsia="nl-NL"/>
        </w:rPr>
        <w:t>toetsgelegenheden</w:t>
      </w:r>
      <w:proofErr w:type="spellEnd"/>
      <w:r w:rsidRPr="004B4BC8">
        <w:rPr>
          <w:rFonts w:ascii="Calibri" w:eastAsia="Times New Roman" w:hAnsi="Calibri" w:cs="Calibri"/>
          <w:color w:val="212121"/>
          <w:lang w:eastAsia="nl-NL"/>
        </w:rPr>
        <w:t>. De student bepaalt zelf in haar eigen studieroute wanneer welke leeruitkomst aangetoond gaat worden; </w:t>
      </w:r>
    </w:p>
    <w:p w14:paraId="4EE70197" w14:textId="309E9E83" w:rsidR="00C47554" w:rsidRPr="005E5F55" w:rsidRDefault="001F20CD" w:rsidP="005E5F55">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 xml:space="preserve">Het zelfsturend vermogen en eigenaarschap van de student wordt gestimuleerd door </w:t>
      </w:r>
      <w:r w:rsidR="00C47554">
        <w:rPr>
          <w:rFonts w:ascii="Calibri" w:eastAsia="Times New Roman" w:hAnsi="Calibri" w:cs="Calibri"/>
          <w:color w:val="212121"/>
          <w:lang w:eastAsia="nl-NL"/>
        </w:rPr>
        <w:t xml:space="preserve">de student te ondersteunen in het feedbackproces </w:t>
      </w:r>
      <w:r w:rsidR="005E5F55">
        <w:rPr>
          <w:rFonts w:ascii="Calibri" w:eastAsia="Times New Roman" w:hAnsi="Calibri" w:cs="Calibri"/>
          <w:color w:val="212121"/>
          <w:lang w:eastAsia="nl-NL"/>
        </w:rPr>
        <w:t>(zoeken en verwerken van (peer)feedback) en het stimuleren van zelfbeoordeling door de student</w:t>
      </w:r>
      <w:r w:rsidR="00EF6AE9">
        <w:rPr>
          <w:rFonts w:ascii="Calibri" w:eastAsia="Times New Roman" w:hAnsi="Calibri" w:cs="Calibri"/>
          <w:color w:val="212121"/>
          <w:lang w:eastAsia="nl-NL"/>
        </w:rPr>
        <w:t>;</w:t>
      </w:r>
    </w:p>
    <w:p w14:paraId="5545E29A" w14:textId="77777777"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De student is vrij om te bepalen in welke vorm een leeruitkomst wordt aangetoond middels beroepsproducten. Deze vorm van toetsen sluit aan bij de beroepspraktijk waar de student werkt en leert; </w:t>
      </w:r>
    </w:p>
    <w:p w14:paraId="751312A5" w14:textId="77777777"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In het verzamelen van bewijzen waarmee de leeruitkomst kan worden aangetoond is door leerwegonafhankelijk beoordelen het mogelijk om (eerdere) werkervaring mee te nemen (te laten valideren); </w:t>
      </w:r>
    </w:p>
    <w:p w14:paraId="77BF48F0" w14:textId="77777777" w:rsidR="001F20CD" w:rsidRPr="004B4BC8" w:rsidRDefault="001F20CD" w:rsidP="002D5394">
      <w:pPr>
        <w:pStyle w:val="Lijstalinea"/>
        <w:numPr>
          <w:ilvl w:val="0"/>
          <w:numId w:val="13"/>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4B4BC8">
        <w:rPr>
          <w:rFonts w:ascii="Calibri" w:eastAsia="Times New Roman" w:hAnsi="Calibri" w:cs="Calibri"/>
          <w:color w:val="212121"/>
          <w:lang w:eastAsia="nl-NL"/>
        </w:rPr>
        <w:t>Assessoren worden door de Examencommissie toegewezen en zijn bekwaam in leerwegonafhankelijk en holistisch beoordelen.  </w:t>
      </w:r>
    </w:p>
    <w:p w14:paraId="19100281" w14:textId="77777777" w:rsidR="00880C0F" w:rsidRDefault="00880C0F">
      <w:pPr>
        <w:rPr>
          <w:b/>
          <w:bCs/>
        </w:rPr>
      </w:pPr>
      <w:r>
        <w:rPr>
          <w:b/>
          <w:bCs/>
        </w:rPr>
        <w:br w:type="page"/>
      </w:r>
    </w:p>
    <w:p w14:paraId="33F95557" w14:textId="7C08409E" w:rsidR="001F20CD" w:rsidRDefault="002D5394" w:rsidP="00A23ADF">
      <w:pPr>
        <w:pStyle w:val="Kop1"/>
      </w:pPr>
      <w:bookmarkStart w:id="2" w:name="_Toc90933700"/>
      <w:r w:rsidRPr="00EF6AE9">
        <w:t xml:space="preserve">Hoofdstuk 2 </w:t>
      </w:r>
      <w:r w:rsidR="001F20CD" w:rsidRPr="00EF6AE9">
        <w:t>Toets(taken)</w:t>
      </w:r>
      <w:bookmarkEnd w:id="2"/>
    </w:p>
    <w:p w14:paraId="63A3DAB8" w14:textId="77777777" w:rsidR="00D1175A" w:rsidRPr="00D1175A" w:rsidRDefault="00D1175A" w:rsidP="00D1175A">
      <w:pPr>
        <w:spacing w:after="0"/>
      </w:pPr>
    </w:p>
    <w:p w14:paraId="50A54CBB" w14:textId="28BCBD43"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color w:val="212121"/>
          <w:lang w:eastAsia="nl-NL"/>
        </w:rPr>
        <w:t>Leeruitkomsten worden integraal getoetst door middel van de beroepsproducten. Dit betekent dat er geen afzonderlijke kennis-of vaardigheidstoetsen in de opleiding</w:t>
      </w:r>
      <w:r w:rsidR="001B623D">
        <w:rPr>
          <w:rFonts w:ascii="Calibri" w:eastAsia="Times New Roman" w:hAnsi="Calibri" w:cs="Calibri"/>
          <w:color w:val="212121"/>
          <w:lang w:eastAsia="nl-NL"/>
        </w:rPr>
        <w:t xml:space="preserve"> </w:t>
      </w:r>
      <w:r w:rsidRPr="00EF6AE9">
        <w:rPr>
          <w:rFonts w:ascii="Calibri" w:eastAsia="Times New Roman" w:hAnsi="Calibri" w:cs="Calibri"/>
          <w:color w:val="212121"/>
          <w:lang w:eastAsia="nl-NL"/>
        </w:rPr>
        <w:t>zijn. Studenten hebben onderliggende kennis nodig om tot goede beroepsproducten te komen. Deze producten geven inzicht in het resultaat van het handelen in de praktijk, hoe dit handelen wordt gewaardeerd door experts uit de praktijk (inzichtelijk gemaakt door feedback), welke leeruitkomsten hiermee aangetoond worden en welke ontwikkeling de student heeft doorgemaakt (reflectie).  </w:t>
      </w:r>
    </w:p>
    <w:p w14:paraId="707D8177" w14:textId="77777777"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Het werken met leeruitkomsten impliceert een manier van toetsen waarbij het resultaat centraal staat en niet de weg ernaartoe: </w:t>
      </w:r>
      <w:r w:rsidRPr="00EF6AE9">
        <w:rPr>
          <w:rFonts w:ascii="Calibri" w:eastAsia="Times New Roman" w:hAnsi="Calibri" w:cs="Calibri"/>
          <w:b/>
          <w:bCs/>
          <w:color w:val="212121"/>
          <w:lang w:eastAsia="nl-NL"/>
        </w:rPr>
        <w:t>leerwegonafhankelijk toetsen</w:t>
      </w:r>
      <w:r w:rsidRPr="00EF6AE9">
        <w:rPr>
          <w:rFonts w:ascii="Calibri" w:eastAsia="Times New Roman" w:hAnsi="Calibri" w:cs="Calibri"/>
          <w:color w:val="212121"/>
          <w:lang w:eastAsia="nl-NL"/>
        </w:rPr>
        <w:t>. De leeruitkomsten staan centraal en de toetsvorm is minder belangrijk. Studenten tonen aan dat zij de leeruitkomsten beheersen in beroepsproducten, vaak aangevuld met zelfbeoordelingen, feedback en/of reflecties. De beschrijving van de leeruitkomsten geeft studenten inzicht in de benodigde competenties en welke beroepsproducten passend zijn om de leeruitkomsten aan te tonen. Studenten zijn vrij om passende beroepsproducten en bewijzen te kiezen om de leeruitkomsten aan te tonen. Uiteraard zijn er wel een aantal eisen waaraan dit product/bewijs moet voldoen, waarbij de VRAAK criteria zijn vertaald in de voorwaardelijke criteria van de producten.  </w:t>
      </w:r>
    </w:p>
    <w:p w14:paraId="19DCA2C7" w14:textId="77777777"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color w:val="212121"/>
          <w:lang w:eastAsia="nl-NL"/>
        </w:rPr>
        <w:t>Bewijzen en beroepsproducten worden beoordeeld aan de hand van een single point </w:t>
      </w:r>
      <w:proofErr w:type="spellStart"/>
      <w:r w:rsidRPr="00EF6AE9">
        <w:rPr>
          <w:rFonts w:ascii="Calibri" w:eastAsia="Times New Roman" w:hAnsi="Calibri" w:cs="Calibri"/>
          <w:color w:val="212121"/>
          <w:lang w:eastAsia="nl-NL"/>
        </w:rPr>
        <w:t>rubric</w:t>
      </w:r>
      <w:proofErr w:type="spellEnd"/>
      <w:r w:rsidRPr="00EF6AE9">
        <w:rPr>
          <w:rFonts w:ascii="Calibri" w:eastAsia="Times New Roman" w:hAnsi="Calibri" w:cs="Calibri"/>
          <w:color w:val="212121"/>
          <w:lang w:eastAsia="nl-NL"/>
        </w:rPr>
        <w:t>. Een single point </w:t>
      </w:r>
      <w:proofErr w:type="spellStart"/>
      <w:r w:rsidRPr="00EF6AE9">
        <w:rPr>
          <w:rFonts w:ascii="Calibri" w:eastAsia="Times New Roman" w:hAnsi="Calibri" w:cs="Calibri"/>
          <w:color w:val="212121"/>
          <w:lang w:eastAsia="nl-NL"/>
        </w:rPr>
        <w:t>rubric</w:t>
      </w:r>
      <w:proofErr w:type="spellEnd"/>
      <w:r w:rsidRPr="00EF6AE9">
        <w:rPr>
          <w:rFonts w:ascii="Calibri" w:eastAsia="Times New Roman" w:hAnsi="Calibri" w:cs="Calibri"/>
          <w:color w:val="212121"/>
          <w:lang w:eastAsia="nl-NL"/>
        </w:rPr>
        <w:t> geeft met indicatoren aan wat er minimaal wordt verwacht van de student betreffende een leeruitkomst. Waar ‘gewone’ </w:t>
      </w:r>
      <w:proofErr w:type="spellStart"/>
      <w:r w:rsidRPr="00EF6AE9">
        <w:rPr>
          <w:rFonts w:ascii="Calibri" w:eastAsia="Times New Roman" w:hAnsi="Calibri" w:cs="Calibri"/>
          <w:color w:val="212121"/>
          <w:lang w:eastAsia="nl-NL"/>
        </w:rPr>
        <w:t>rubrics</w:t>
      </w:r>
      <w:proofErr w:type="spellEnd"/>
      <w:r w:rsidRPr="00EF6AE9">
        <w:rPr>
          <w:rFonts w:ascii="Calibri" w:eastAsia="Times New Roman" w:hAnsi="Calibri" w:cs="Calibri"/>
          <w:color w:val="212121"/>
          <w:lang w:eastAsia="nl-NL"/>
        </w:rPr>
        <w:t> over het algemeen analytisch, voorschrijvend en rigide zijn, bieden single point </w:t>
      </w:r>
      <w:proofErr w:type="spellStart"/>
      <w:r w:rsidRPr="00EF6AE9">
        <w:rPr>
          <w:rFonts w:ascii="Calibri" w:eastAsia="Times New Roman" w:hAnsi="Calibri" w:cs="Calibri"/>
          <w:color w:val="212121"/>
          <w:lang w:eastAsia="nl-NL"/>
        </w:rPr>
        <w:t>rubrics</w:t>
      </w:r>
      <w:proofErr w:type="spellEnd"/>
      <w:r w:rsidRPr="00EF6AE9">
        <w:rPr>
          <w:rFonts w:ascii="Calibri" w:eastAsia="Times New Roman" w:hAnsi="Calibri" w:cs="Calibri"/>
          <w:color w:val="212121"/>
          <w:lang w:eastAsia="nl-NL"/>
        </w:rPr>
        <w:t> meer ruimte voor een holistische beoordeling. Bovendien wordt er meer een beroep gedaan op het </w:t>
      </w:r>
      <w:proofErr w:type="spellStart"/>
      <w:r w:rsidRPr="00EF6AE9">
        <w:rPr>
          <w:rFonts w:ascii="Calibri" w:eastAsia="Times New Roman" w:hAnsi="Calibri" w:cs="Calibri"/>
          <w:color w:val="212121"/>
          <w:lang w:eastAsia="nl-NL"/>
        </w:rPr>
        <w:t>vakmansoordeel</w:t>
      </w:r>
      <w:proofErr w:type="spellEnd"/>
      <w:r w:rsidRPr="00EF6AE9">
        <w:rPr>
          <w:rFonts w:ascii="Calibri" w:eastAsia="Times New Roman" w:hAnsi="Calibri" w:cs="Calibri"/>
          <w:color w:val="212121"/>
          <w:lang w:eastAsia="nl-NL"/>
        </w:rPr>
        <w:t> van de docent. De </w:t>
      </w:r>
      <w:proofErr w:type="spellStart"/>
      <w:r w:rsidRPr="00EF6AE9">
        <w:rPr>
          <w:rFonts w:ascii="Calibri" w:eastAsia="Times New Roman" w:hAnsi="Calibri" w:cs="Calibri"/>
          <w:color w:val="212121"/>
          <w:lang w:eastAsia="nl-NL"/>
        </w:rPr>
        <w:t>rubric</w:t>
      </w:r>
      <w:proofErr w:type="spellEnd"/>
      <w:r w:rsidRPr="00EF6AE9">
        <w:rPr>
          <w:rFonts w:ascii="Calibri" w:eastAsia="Times New Roman" w:hAnsi="Calibri" w:cs="Calibri"/>
          <w:color w:val="212121"/>
          <w:lang w:eastAsia="nl-NL"/>
        </w:rPr>
        <w:t> geeft de assessor ruimte voor feed-up.  Door deze holistische benadering van de toetsing sluit de toetsing aan op wat er geleerd wordt op de werkplek.</w:t>
      </w:r>
    </w:p>
    <w:p w14:paraId="405D592D" w14:textId="77777777"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De kwaliteitscriteria voor de leerwegonafhankelijke toetsing worden in onderlinge afstemming door het kernteam en de </w:t>
      </w:r>
      <w:proofErr w:type="spellStart"/>
      <w:r w:rsidRPr="00EF6AE9">
        <w:rPr>
          <w:rFonts w:ascii="Calibri" w:eastAsia="Times New Roman" w:hAnsi="Calibri" w:cs="Calibri"/>
          <w:color w:val="212121"/>
          <w:lang w:eastAsia="nl-NL"/>
        </w:rPr>
        <w:t>toetscommissie</w:t>
      </w:r>
      <w:proofErr w:type="spellEnd"/>
      <w:r w:rsidRPr="00EF6AE9">
        <w:rPr>
          <w:rFonts w:ascii="Calibri" w:eastAsia="Times New Roman" w:hAnsi="Calibri" w:cs="Calibri"/>
          <w:color w:val="212121"/>
          <w:lang w:eastAsia="nl-NL"/>
        </w:rPr>
        <w:t xml:space="preserve"> opgesteld. Belangrijkste aandachtspunten zijn daarbij:</w:t>
      </w:r>
    </w:p>
    <w:p w14:paraId="5832E59E" w14:textId="1BE2DCAF" w:rsidR="001F20CD" w:rsidRPr="00EF6AE9" w:rsidRDefault="001F20CD" w:rsidP="002D5394">
      <w:pPr>
        <w:pStyle w:val="Lijstalinea"/>
        <w:numPr>
          <w:ilvl w:val="0"/>
          <w:numId w:val="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validiteit waarbij de leeruitkomsten het bouwwerk vormen</w:t>
      </w:r>
      <w:r w:rsidR="00400CFB">
        <w:rPr>
          <w:rFonts w:ascii="Calibri" w:eastAsia="Times New Roman" w:hAnsi="Calibri" w:cs="Calibri"/>
          <w:color w:val="212121"/>
          <w:lang w:eastAsia="nl-NL"/>
        </w:rPr>
        <w:t>;</w:t>
      </w:r>
    </w:p>
    <w:p w14:paraId="339FC92C" w14:textId="4947487D" w:rsidR="001F20CD" w:rsidRPr="00EF6AE9" w:rsidRDefault="001F20CD" w:rsidP="002D5394">
      <w:pPr>
        <w:pStyle w:val="Lijstalinea"/>
        <w:numPr>
          <w:ilvl w:val="0"/>
          <w:numId w:val="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betrouwbaarheid waarbij de </w:t>
      </w:r>
      <w:proofErr w:type="spellStart"/>
      <w:r w:rsidR="00400CFB">
        <w:rPr>
          <w:rFonts w:ascii="Calibri" w:eastAsia="Times New Roman" w:hAnsi="Calibri" w:cs="Calibri"/>
          <w:color w:val="212121"/>
          <w:lang w:eastAsia="nl-NL"/>
        </w:rPr>
        <w:t>toetsbekwaamheid</w:t>
      </w:r>
      <w:proofErr w:type="spellEnd"/>
      <w:r w:rsidRPr="00EF6AE9">
        <w:rPr>
          <w:rFonts w:ascii="Calibri" w:eastAsia="Times New Roman" w:hAnsi="Calibri" w:cs="Calibri"/>
          <w:color w:val="212121"/>
          <w:lang w:eastAsia="nl-NL"/>
        </w:rPr>
        <w:t xml:space="preserve"> van de assessoren en kalibreren centraal staan</w:t>
      </w:r>
      <w:r w:rsidR="00400CFB">
        <w:rPr>
          <w:rFonts w:ascii="Calibri" w:eastAsia="Times New Roman" w:hAnsi="Calibri" w:cs="Calibri"/>
          <w:color w:val="212121"/>
          <w:lang w:eastAsia="nl-NL"/>
        </w:rPr>
        <w:t>;</w:t>
      </w:r>
    </w:p>
    <w:p w14:paraId="13F5709B" w14:textId="4BDE189E" w:rsidR="001F20CD" w:rsidRPr="00EF6AE9" w:rsidRDefault="001F20CD" w:rsidP="002D5394">
      <w:pPr>
        <w:pStyle w:val="Lijstalinea"/>
        <w:numPr>
          <w:ilvl w:val="0"/>
          <w:numId w:val="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transparantie waarbij studenten weten waar ze naartoe aan het werken zijn</w:t>
      </w:r>
      <w:r w:rsidR="00051064">
        <w:rPr>
          <w:rFonts w:ascii="Calibri" w:eastAsia="Times New Roman" w:hAnsi="Calibri" w:cs="Calibri"/>
          <w:color w:val="212121"/>
          <w:lang w:eastAsia="nl-NL"/>
        </w:rPr>
        <w:t xml:space="preserve"> door het verhelderen van de leeruitkomsten en bespreken van de succescriteria; </w:t>
      </w:r>
    </w:p>
    <w:p w14:paraId="3FE14A9E" w14:textId="0F3AFBC0"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De toetsing wordt structureel </w:t>
      </w:r>
      <w:r w:rsidR="00A6071B" w:rsidRPr="00EF6AE9">
        <w:rPr>
          <w:rFonts w:ascii="Calibri" w:eastAsia="Times New Roman" w:hAnsi="Calibri" w:cs="Calibri"/>
          <w:color w:val="212121"/>
          <w:lang w:eastAsia="nl-NL"/>
        </w:rPr>
        <w:t>geëvalueerd</w:t>
      </w:r>
      <w:r w:rsidRPr="00EF6AE9">
        <w:rPr>
          <w:rFonts w:ascii="Calibri" w:eastAsia="Times New Roman" w:hAnsi="Calibri" w:cs="Calibri"/>
          <w:color w:val="212121"/>
          <w:lang w:eastAsia="nl-NL"/>
        </w:rPr>
        <w:t xml:space="preserve"> door de </w:t>
      </w:r>
      <w:proofErr w:type="spellStart"/>
      <w:r w:rsidRPr="00EF6AE9">
        <w:rPr>
          <w:rFonts w:ascii="Calibri" w:eastAsia="Times New Roman" w:hAnsi="Calibri" w:cs="Calibri"/>
          <w:color w:val="212121"/>
          <w:lang w:eastAsia="nl-NL"/>
        </w:rPr>
        <w:t>toetscommissie</w:t>
      </w:r>
      <w:proofErr w:type="spellEnd"/>
      <w:r w:rsidRPr="00EF6AE9">
        <w:rPr>
          <w:rFonts w:ascii="Calibri" w:eastAsia="Times New Roman" w:hAnsi="Calibri" w:cs="Calibri"/>
          <w:color w:val="212121"/>
          <w:lang w:eastAsia="nl-NL"/>
        </w:rPr>
        <w:t xml:space="preserve"> en de EVL verantwoordelijken. De opbrengsten hiervan worden besproken met het kernteam en andere betrokkenen. </w:t>
      </w:r>
    </w:p>
    <w:p w14:paraId="28989EB1" w14:textId="77777777" w:rsidR="002D5394" w:rsidRPr="00EF6AE9" w:rsidRDefault="002D5394" w:rsidP="001F20CD">
      <w:pPr>
        <w:shd w:val="clear" w:color="auto" w:fill="FFFFFF"/>
        <w:spacing w:after="0" w:line="240" w:lineRule="auto"/>
        <w:rPr>
          <w:rFonts w:ascii="Calibri" w:eastAsia="Times New Roman" w:hAnsi="Calibri" w:cs="Calibri"/>
          <w:i/>
          <w:iCs/>
          <w:color w:val="212121"/>
          <w:lang w:eastAsia="nl-NL"/>
        </w:rPr>
      </w:pPr>
    </w:p>
    <w:p w14:paraId="40F864E4" w14:textId="75F4D723" w:rsidR="001F20CD" w:rsidRPr="00EF6AE9" w:rsidRDefault="001F20CD" w:rsidP="001F20CD">
      <w:pPr>
        <w:shd w:val="clear" w:color="auto" w:fill="FFFFFF"/>
        <w:spacing w:after="0" w:line="240" w:lineRule="auto"/>
        <w:rPr>
          <w:rFonts w:ascii="Calibri" w:eastAsia="Times New Roman" w:hAnsi="Calibri" w:cs="Calibri"/>
          <w:color w:val="212121"/>
          <w:lang w:eastAsia="nl-NL"/>
        </w:rPr>
      </w:pPr>
      <w:r w:rsidRPr="00EF6AE9">
        <w:rPr>
          <w:rFonts w:ascii="Calibri" w:eastAsia="Times New Roman" w:hAnsi="Calibri" w:cs="Calibri"/>
          <w:i/>
          <w:iCs/>
          <w:color w:val="212121"/>
          <w:lang w:eastAsia="nl-NL"/>
        </w:rPr>
        <w:t xml:space="preserve">Waar willen we </w:t>
      </w:r>
      <w:r w:rsidR="00C950C7">
        <w:rPr>
          <w:rFonts w:ascii="Calibri" w:eastAsia="Times New Roman" w:hAnsi="Calibri" w:cs="Calibri"/>
          <w:i/>
          <w:iCs/>
          <w:color w:val="212121"/>
          <w:lang w:eastAsia="nl-NL"/>
        </w:rPr>
        <w:t>naartoe</w:t>
      </w:r>
      <w:r w:rsidRPr="00EF6AE9">
        <w:rPr>
          <w:rFonts w:ascii="Calibri" w:eastAsia="Times New Roman" w:hAnsi="Calibri" w:cs="Calibri"/>
          <w:i/>
          <w:iCs/>
          <w:color w:val="212121"/>
          <w:lang w:eastAsia="nl-NL"/>
        </w:rPr>
        <w:t>?</w:t>
      </w:r>
    </w:p>
    <w:p w14:paraId="14436256" w14:textId="77777777" w:rsidR="001F20CD" w:rsidRPr="00EF6AE9" w:rsidRDefault="001F20CD" w:rsidP="002D5394">
      <w:pPr>
        <w:pStyle w:val="Lijstalinea"/>
        <w:numPr>
          <w:ilvl w:val="0"/>
          <w:numId w:val="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Kwantitatieve data halen uit Gradework ten behoeve van de </w:t>
      </w:r>
      <w:proofErr w:type="spellStart"/>
      <w:r w:rsidRPr="00EF6AE9">
        <w:rPr>
          <w:rFonts w:ascii="Calibri" w:eastAsia="Times New Roman" w:hAnsi="Calibri" w:cs="Calibri"/>
          <w:color w:val="212121"/>
          <w:lang w:eastAsia="nl-NL"/>
        </w:rPr>
        <w:t>toetsanalyse</w:t>
      </w:r>
      <w:proofErr w:type="spellEnd"/>
      <w:r w:rsidRPr="00EF6AE9">
        <w:rPr>
          <w:rFonts w:ascii="Calibri" w:eastAsia="Times New Roman" w:hAnsi="Calibri" w:cs="Calibri"/>
          <w:color w:val="212121"/>
          <w:lang w:eastAsia="nl-NL"/>
        </w:rPr>
        <w:t>/evaluatie</w:t>
      </w:r>
    </w:p>
    <w:p w14:paraId="7820391B" w14:textId="77777777" w:rsidR="001F20CD" w:rsidRPr="00EF6AE9" w:rsidRDefault="001F20CD" w:rsidP="002D5394">
      <w:pPr>
        <w:pStyle w:val="Lijstalinea"/>
        <w:numPr>
          <w:ilvl w:val="0"/>
          <w:numId w:val="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Structurele evaluatie van de kwaliteit van de toetsing op basis van </w:t>
      </w:r>
      <w:proofErr w:type="spellStart"/>
      <w:r w:rsidRPr="00EF6AE9">
        <w:rPr>
          <w:rFonts w:ascii="Calibri" w:eastAsia="Times New Roman" w:hAnsi="Calibri" w:cs="Calibri"/>
          <w:color w:val="212121"/>
          <w:lang w:eastAsia="nl-NL"/>
        </w:rPr>
        <w:t>toetsanalyses</w:t>
      </w:r>
      <w:proofErr w:type="spellEnd"/>
      <w:r w:rsidRPr="00EF6AE9">
        <w:rPr>
          <w:rFonts w:ascii="Calibri" w:eastAsia="Times New Roman" w:hAnsi="Calibri" w:cs="Calibri"/>
          <w:color w:val="212121"/>
          <w:lang w:eastAsia="nl-NL"/>
        </w:rPr>
        <w:t xml:space="preserve"> door de EVL verantwoordelijken, kalibreersessies, evaluatie onder studenten, beoordelingen van de Toetscommissie, steekproef door de Examencommissie en externe kalibratie. </w:t>
      </w:r>
    </w:p>
    <w:p w14:paraId="073BC609" w14:textId="77777777" w:rsidR="001F20CD" w:rsidRPr="00EF6AE9" w:rsidRDefault="001F20CD" w:rsidP="002D5394">
      <w:pPr>
        <w:pStyle w:val="Lijstalinea"/>
        <w:numPr>
          <w:ilvl w:val="0"/>
          <w:numId w:val="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 xml:space="preserve">Studenten de mogelijkheid bieden om meerdere </w:t>
      </w:r>
      <w:proofErr w:type="spellStart"/>
      <w:r w:rsidRPr="00EF6AE9">
        <w:rPr>
          <w:rFonts w:ascii="Calibri" w:eastAsia="Times New Roman" w:hAnsi="Calibri" w:cs="Calibri"/>
          <w:color w:val="212121"/>
          <w:lang w:eastAsia="nl-NL"/>
        </w:rPr>
        <w:t>EVL's</w:t>
      </w:r>
      <w:proofErr w:type="spellEnd"/>
      <w:r w:rsidRPr="00EF6AE9">
        <w:rPr>
          <w:rFonts w:ascii="Calibri" w:eastAsia="Times New Roman" w:hAnsi="Calibri" w:cs="Calibri"/>
          <w:color w:val="212121"/>
          <w:lang w:eastAsia="nl-NL"/>
        </w:rPr>
        <w:t xml:space="preserve"> te combineren en aan te tonen in een criteriumgericht interview</w:t>
      </w:r>
    </w:p>
    <w:p w14:paraId="0DEEC5A6" w14:textId="77777777" w:rsidR="001F20CD" w:rsidRPr="00EF6AE9" w:rsidRDefault="001F20CD" w:rsidP="002D5394">
      <w:pPr>
        <w:pStyle w:val="Lijstalinea"/>
        <w:numPr>
          <w:ilvl w:val="0"/>
          <w:numId w:val="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EF6AE9">
        <w:rPr>
          <w:rFonts w:ascii="Calibri" w:eastAsia="Times New Roman" w:hAnsi="Calibri" w:cs="Calibri"/>
          <w:color w:val="212121"/>
          <w:lang w:eastAsia="nl-NL"/>
        </w:rPr>
        <w:t>De leerwegonafhankelijke toetsing is momenteel vormgegeven door het verzamelen van diverse bewijsstukken per leeruitkomst. In de praktijk zijn dit met name geschreven producten. De opleiding wil zich gaan oriënteren om ook studenten de mogelijkheid te bieden om naast een schriftelijke onderbouwing de leeruitkomst aan te tonen met een criteriumgericht interview. Docenten zien de meerwaarde van een CI en de opleiding wil dit verder exploreren. Voor een goede toepassing van CI is het nodig om assessoren te trainen, een eenduidige en werkbare assessmentprocedure te ontwikkelen en te beschikken over een gestructureerd en toegankelijk portfolio. </w:t>
      </w:r>
    </w:p>
    <w:p w14:paraId="44F063DD" w14:textId="593EFF85" w:rsidR="002D5394" w:rsidRDefault="002D5394" w:rsidP="00A23ADF">
      <w:pPr>
        <w:pStyle w:val="Kop1"/>
      </w:pPr>
      <w:bookmarkStart w:id="3" w:name="_Toc90933701"/>
      <w:r w:rsidRPr="00396198">
        <w:t>Hoofdstuk 3 Toetsprogramma</w:t>
      </w:r>
      <w:bookmarkEnd w:id="3"/>
    </w:p>
    <w:p w14:paraId="60DD7844" w14:textId="77777777" w:rsidR="00D1175A" w:rsidRPr="00D1175A" w:rsidRDefault="00D1175A" w:rsidP="00D1175A">
      <w:pPr>
        <w:spacing w:after="0"/>
      </w:pPr>
    </w:p>
    <w:p w14:paraId="7FAF7797" w14:textId="77777777" w:rsidR="002D5394" w:rsidRPr="00396198" w:rsidRDefault="002D5394" w:rsidP="002D5394">
      <w:pPr>
        <w:shd w:val="clear" w:color="auto" w:fill="FFFFFF"/>
        <w:spacing w:after="0" w:line="240" w:lineRule="auto"/>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Een </w:t>
      </w:r>
      <w:r w:rsidRPr="00396198">
        <w:rPr>
          <w:rFonts w:ascii="Calibri" w:eastAsia="Times New Roman" w:hAnsi="Calibri" w:cs="Calibri"/>
          <w:b/>
          <w:bCs/>
          <w:color w:val="212121"/>
          <w:lang w:eastAsia="nl-NL"/>
        </w:rPr>
        <w:t>toetsprogramma</w:t>
      </w:r>
      <w:r w:rsidRPr="00396198">
        <w:rPr>
          <w:rFonts w:ascii="Calibri" w:eastAsia="Times New Roman" w:hAnsi="Calibri" w:cs="Calibri"/>
          <w:color w:val="212121"/>
          <w:lang w:eastAsia="nl-NL"/>
        </w:rPr>
        <w:t xml:space="preserve"> is een bewuste, beargumenteerde en samenhangende combinatie van toetsen en toetsvormen die een coherent beeld geven van de competenties of kerntaken. In een toetsprogramma worden niet alleen een overzicht gegeven van alle toetsen in een opleiding, maar het toetsprogramma geeft weer hoe de combinatie van toetsvormen bewust zijn samengesteld bij de doelen, inhoud, structuur en opbouw van het curriculum (Baartman, Kloppenburg &amp; Prins, 2017).</w:t>
      </w:r>
    </w:p>
    <w:p w14:paraId="098BD4F1" w14:textId="77777777" w:rsidR="002D5394" w:rsidRPr="00396198" w:rsidRDefault="002D5394" w:rsidP="002D5394">
      <w:pPr>
        <w:shd w:val="clear" w:color="auto" w:fill="FFFFFF"/>
        <w:spacing w:after="0" w:line="240" w:lineRule="auto"/>
        <w:rPr>
          <w:rFonts w:ascii="Calibri" w:eastAsia="Times New Roman" w:hAnsi="Calibri" w:cs="Calibri"/>
          <w:color w:val="212121"/>
          <w:lang w:eastAsia="nl-NL"/>
        </w:rPr>
      </w:pPr>
      <w:r w:rsidRPr="00396198">
        <w:rPr>
          <w:rFonts w:ascii="Calibri" w:eastAsia="Times New Roman" w:hAnsi="Calibri" w:cs="Calibri"/>
          <w:color w:val="212121"/>
          <w:lang w:eastAsia="nl-NL"/>
        </w:rPr>
        <w:t>Uitgaande van deze definitie van toetsprogramma is er bij de flexibele deeltijdopleiding geen sprake van een toetsprogramma. In plaats van een toetsprogramma waarin alle toetsen van de opleiding op elkaar zijn afgestemd werken wij met Eenheden van Leeruitkomsten. Deze Eenheden van Leeruitkomsten en de toetsing daarvan vervangt de functie van een toetsprogramma:</w:t>
      </w:r>
    </w:p>
    <w:p w14:paraId="5474E968" w14:textId="77777777" w:rsidR="002D5394" w:rsidRPr="00396198" w:rsidRDefault="002D5394" w:rsidP="002D5394">
      <w:pPr>
        <w:pStyle w:val="Lijstalinea"/>
        <w:numPr>
          <w:ilvl w:val="0"/>
          <w:numId w:val="1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Alle Eenheden van Leeruitkomsten samen dekken de opleidingskwalificaties. Door alle leeruitkomsten op eindniveau te toetsen worden dus ook alle opleidingskwalificaties getoetst. </w:t>
      </w:r>
    </w:p>
    <w:p w14:paraId="242B1C0A" w14:textId="77777777" w:rsidR="002D5394" w:rsidRPr="00396198" w:rsidRDefault="002D5394" w:rsidP="002D5394">
      <w:pPr>
        <w:pStyle w:val="Lijstalinea"/>
        <w:numPr>
          <w:ilvl w:val="0"/>
          <w:numId w:val="1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Binnen de </w:t>
      </w:r>
      <w:proofErr w:type="spellStart"/>
      <w:r w:rsidRPr="00396198">
        <w:rPr>
          <w:rFonts w:ascii="Calibri" w:eastAsia="Times New Roman" w:hAnsi="Calibri" w:cs="Calibri"/>
          <w:color w:val="212121"/>
          <w:lang w:eastAsia="nl-NL"/>
        </w:rPr>
        <w:t>EVL’s</w:t>
      </w:r>
      <w:proofErr w:type="spellEnd"/>
      <w:r w:rsidRPr="00396198">
        <w:rPr>
          <w:rFonts w:ascii="Calibri" w:eastAsia="Times New Roman" w:hAnsi="Calibri" w:cs="Calibri"/>
          <w:color w:val="212121"/>
          <w:lang w:eastAsia="nl-NL"/>
        </w:rPr>
        <w:t xml:space="preserve"> is er een opbouw in complexiteit, gebaseerd op het </w:t>
      </w:r>
      <w:proofErr w:type="spellStart"/>
      <w:r w:rsidRPr="00396198">
        <w:rPr>
          <w:rFonts w:ascii="Calibri" w:eastAsia="Times New Roman" w:hAnsi="Calibri" w:cs="Calibri"/>
          <w:color w:val="212121"/>
          <w:lang w:eastAsia="nl-NL"/>
        </w:rPr>
        <w:t>ZELCom</w:t>
      </w:r>
      <w:proofErr w:type="spellEnd"/>
      <w:r w:rsidRPr="00396198">
        <w:rPr>
          <w:rFonts w:ascii="Calibri" w:eastAsia="Times New Roman" w:hAnsi="Calibri" w:cs="Calibri"/>
          <w:color w:val="212121"/>
          <w:lang w:eastAsia="nl-NL"/>
        </w:rPr>
        <w:t xml:space="preserve"> model. Doordat de student bij de verschillende niveaus, met eigen bewijsstukken, deze leeruitkomsten aantoont, is de complexiteit van de toetsen daarmee ook opbouwend. </w:t>
      </w:r>
    </w:p>
    <w:p w14:paraId="24DF7CA2" w14:textId="77777777" w:rsidR="002D5394" w:rsidRPr="00396198" w:rsidRDefault="002D5394" w:rsidP="002D5394">
      <w:pPr>
        <w:pStyle w:val="Lijstalinea"/>
        <w:numPr>
          <w:ilvl w:val="0"/>
          <w:numId w:val="18"/>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Alle toetsen binnen een eenheid van leeruitkomsten kunnen gezien worden als een verticaal samenhangende </w:t>
      </w:r>
      <w:proofErr w:type="spellStart"/>
      <w:r w:rsidRPr="00396198">
        <w:rPr>
          <w:rFonts w:ascii="Calibri" w:eastAsia="Times New Roman" w:hAnsi="Calibri" w:cs="Calibri"/>
          <w:color w:val="212121"/>
          <w:lang w:eastAsia="nl-NL"/>
        </w:rPr>
        <w:t>toetslijn</w:t>
      </w:r>
      <w:proofErr w:type="spellEnd"/>
      <w:r w:rsidRPr="00396198">
        <w:rPr>
          <w:rFonts w:ascii="Calibri" w:eastAsia="Times New Roman" w:hAnsi="Calibri" w:cs="Calibri"/>
          <w:color w:val="212121"/>
          <w:lang w:eastAsia="nl-NL"/>
        </w:rPr>
        <w:t xml:space="preserve">. Binnen een EVL worden immers alle opleidingskwalificaties gericht op de betreffende kernbegrippen getoetst. </w:t>
      </w:r>
    </w:p>
    <w:p w14:paraId="2CBD13E4" w14:textId="77777777" w:rsidR="002D5394" w:rsidRPr="00396198" w:rsidRDefault="002D5394" w:rsidP="002D5394">
      <w:pPr>
        <w:shd w:val="clear" w:color="auto" w:fill="FFFFFF"/>
        <w:spacing w:after="0" w:line="240" w:lineRule="auto"/>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Hoe ziet de </w:t>
      </w:r>
      <w:proofErr w:type="spellStart"/>
      <w:r w:rsidRPr="00396198">
        <w:rPr>
          <w:rFonts w:ascii="Calibri" w:eastAsia="Times New Roman" w:hAnsi="Calibri" w:cs="Calibri"/>
          <w:color w:val="212121"/>
          <w:lang w:eastAsia="nl-NL"/>
        </w:rPr>
        <w:t>toetslijn</w:t>
      </w:r>
      <w:proofErr w:type="spellEnd"/>
      <w:r w:rsidRPr="00396198">
        <w:rPr>
          <w:rFonts w:ascii="Calibri" w:eastAsia="Times New Roman" w:hAnsi="Calibri" w:cs="Calibri"/>
          <w:color w:val="212121"/>
          <w:lang w:eastAsia="nl-NL"/>
        </w:rPr>
        <w:t xml:space="preserve"> er binnen een eenheid van leeruitkomsten eruit:</w:t>
      </w:r>
    </w:p>
    <w:p w14:paraId="6CB0DEC7" w14:textId="77829D98"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Binnen een EVL worden een aantal vastgestelde kernbegrippen en daarbij behorende leeruitkomsten</w:t>
      </w:r>
      <w:r w:rsidR="001B0F88" w:rsidRPr="00396198">
        <w:rPr>
          <w:rFonts w:ascii="Calibri" w:eastAsia="Times New Roman" w:hAnsi="Calibri" w:cs="Calibri"/>
          <w:color w:val="212121"/>
          <w:lang w:eastAsia="nl-NL"/>
        </w:rPr>
        <w:t xml:space="preserve"> (zie blauwdruk) beoordeeld;</w:t>
      </w:r>
    </w:p>
    <w:p w14:paraId="585F6709" w14:textId="5BDF7AEC"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De student beschrijft in zijn persoonlijk leerplan op welk niveau (A, B of C) </w:t>
      </w:r>
      <w:r w:rsidR="00832D49" w:rsidRPr="00396198">
        <w:rPr>
          <w:rFonts w:ascii="Calibri" w:eastAsia="Times New Roman" w:hAnsi="Calibri" w:cs="Calibri"/>
          <w:color w:val="212121"/>
          <w:lang w:eastAsia="nl-NL"/>
        </w:rPr>
        <w:t>zij</w:t>
      </w:r>
      <w:r w:rsidRPr="00396198">
        <w:rPr>
          <w:rFonts w:ascii="Calibri" w:eastAsia="Times New Roman" w:hAnsi="Calibri" w:cs="Calibri"/>
          <w:color w:val="212121"/>
          <w:lang w:eastAsia="nl-NL"/>
        </w:rPr>
        <w:t xml:space="preserve"> instapt per EVL. Dit doet de student op basis van een gesprek met </w:t>
      </w:r>
      <w:r w:rsidR="00832D49" w:rsidRPr="00396198">
        <w:rPr>
          <w:rFonts w:ascii="Calibri" w:eastAsia="Times New Roman" w:hAnsi="Calibri" w:cs="Calibri"/>
          <w:color w:val="212121"/>
          <w:lang w:eastAsia="nl-NL"/>
        </w:rPr>
        <w:t>haar</w:t>
      </w:r>
      <w:r w:rsidRPr="00396198">
        <w:rPr>
          <w:rFonts w:ascii="Calibri" w:eastAsia="Times New Roman" w:hAnsi="Calibri" w:cs="Calibri"/>
          <w:color w:val="212121"/>
          <w:lang w:eastAsia="nl-NL"/>
        </w:rPr>
        <w:t xml:space="preserve"> leercoach</w:t>
      </w:r>
      <w:r w:rsidR="00832D49" w:rsidRPr="00396198">
        <w:rPr>
          <w:rFonts w:ascii="Calibri" w:eastAsia="Times New Roman" w:hAnsi="Calibri" w:cs="Calibri"/>
          <w:color w:val="212121"/>
          <w:lang w:eastAsia="nl-NL"/>
        </w:rPr>
        <w:t>;</w:t>
      </w:r>
    </w:p>
    <w:p w14:paraId="5F00B017" w14:textId="0B728A83"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De student verzamelt bewijzen</w:t>
      </w:r>
      <w:r w:rsidR="00EE2518" w:rsidRPr="00396198">
        <w:rPr>
          <w:rFonts w:ascii="Calibri" w:eastAsia="Times New Roman" w:hAnsi="Calibri" w:cs="Calibri"/>
          <w:color w:val="212121"/>
          <w:lang w:eastAsia="nl-NL"/>
        </w:rPr>
        <w:t xml:space="preserve"> (beroepsproducten, feedback, reflecties en/of zelfbeoordelingen)</w:t>
      </w:r>
      <w:r w:rsidRPr="00396198">
        <w:rPr>
          <w:rFonts w:ascii="Calibri" w:eastAsia="Times New Roman" w:hAnsi="Calibri" w:cs="Calibri"/>
          <w:color w:val="212121"/>
          <w:lang w:eastAsia="nl-NL"/>
        </w:rPr>
        <w:t xml:space="preserve"> die aantonen dat </w:t>
      </w:r>
      <w:r w:rsidR="00CD1AA3" w:rsidRPr="00396198">
        <w:rPr>
          <w:rFonts w:ascii="Calibri" w:eastAsia="Times New Roman" w:hAnsi="Calibri" w:cs="Calibri"/>
          <w:color w:val="212121"/>
          <w:lang w:eastAsia="nl-NL"/>
        </w:rPr>
        <w:t>de student</w:t>
      </w:r>
      <w:r w:rsidRPr="00396198">
        <w:rPr>
          <w:rFonts w:ascii="Calibri" w:eastAsia="Times New Roman" w:hAnsi="Calibri" w:cs="Calibri"/>
          <w:color w:val="212121"/>
          <w:lang w:eastAsia="nl-NL"/>
        </w:rPr>
        <w:t xml:space="preserve"> de leeruitkomsten beheerst</w:t>
      </w:r>
      <w:r w:rsidR="001445E2" w:rsidRPr="00396198">
        <w:rPr>
          <w:rFonts w:ascii="Calibri" w:eastAsia="Times New Roman" w:hAnsi="Calibri" w:cs="Calibri"/>
          <w:color w:val="212121"/>
          <w:lang w:eastAsia="nl-NL"/>
        </w:rPr>
        <w:t>;</w:t>
      </w:r>
    </w:p>
    <w:p w14:paraId="38704ACE" w14:textId="39FF2B6D"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De student plant zelf wanneer de toets wordt ingeleverd in Gradework</w:t>
      </w:r>
      <w:r w:rsidR="001445E2" w:rsidRPr="00396198">
        <w:rPr>
          <w:rFonts w:ascii="Calibri" w:eastAsia="Times New Roman" w:hAnsi="Calibri" w:cs="Calibri"/>
          <w:color w:val="212121"/>
          <w:lang w:eastAsia="nl-NL"/>
        </w:rPr>
        <w:t>;</w:t>
      </w:r>
    </w:p>
    <w:p w14:paraId="46F2A29E" w14:textId="0D31D9AE"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De bewijzen worden op niveau A en B door 1 assessor beoordeeld op basis van de single point </w:t>
      </w:r>
      <w:proofErr w:type="spellStart"/>
      <w:r w:rsidRPr="00396198">
        <w:rPr>
          <w:rFonts w:ascii="Calibri" w:eastAsia="Times New Roman" w:hAnsi="Calibri" w:cs="Calibri"/>
          <w:color w:val="212121"/>
          <w:lang w:eastAsia="nl-NL"/>
        </w:rPr>
        <w:t>rubric</w:t>
      </w:r>
      <w:proofErr w:type="spellEnd"/>
      <w:r w:rsidR="001445E2" w:rsidRPr="00396198">
        <w:rPr>
          <w:rFonts w:ascii="Calibri" w:eastAsia="Times New Roman" w:hAnsi="Calibri" w:cs="Calibri"/>
          <w:color w:val="212121"/>
          <w:lang w:eastAsia="nl-NL"/>
        </w:rPr>
        <w:t>;</w:t>
      </w:r>
    </w:p>
    <w:p w14:paraId="655562CF" w14:textId="70E9FF0E"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Indien de student de leeruitkoms</w:t>
      </w:r>
      <w:r w:rsidR="001445E2" w:rsidRPr="00396198">
        <w:rPr>
          <w:rFonts w:ascii="Calibri" w:eastAsia="Times New Roman" w:hAnsi="Calibri" w:cs="Calibri"/>
          <w:color w:val="212121"/>
          <w:lang w:eastAsia="nl-NL"/>
        </w:rPr>
        <w:t>t</w:t>
      </w:r>
      <w:r w:rsidRPr="00396198">
        <w:rPr>
          <w:rFonts w:ascii="Calibri" w:eastAsia="Times New Roman" w:hAnsi="Calibri" w:cs="Calibri"/>
          <w:color w:val="212121"/>
          <w:lang w:eastAsia="nl-NL"/>
        </w:rPr>
        <w:t xml:space="preserve"> beheerst (vertaald in het cijfer 7) of uitstekend beheerst (vertaald in het cijfer 9) krijgt de student studiepunten toegekend (10 EC per niveau)</w:t>
      </w:r>
      <w:r w:rsidR="001445E2" w:rsidRPr="00396198">
        <w:rPr>
          <w:rFonts w:ascii="Calibri" w:eastAsia="Times New Roman" w:hAnsi="Calibri" w:cs="Calibri"/>
          <w:color w:val="212121"/>
          <w:lang w:eastAsia="nl-NL"/>
        </w:rPr>
        <w:t>;</w:t>
      </w:r>
    </w:p>
    <w:p w14:paraId="54E3CAD2" w14:textId="482FB639" w:rsidR="00A105B7"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Indien de student</w:t>
      </w:r>
      <w:r w:rsidR="00FC3F08" w:rsidRPr="00396198">
        <w:rPr>
          <w:rFonts w:ascii="Calibri" w:eastAsia="Times New Roman" w:hAnsi="Calibri" w:cs="Calibri"/>
          <w:color w:val="212121"/>
          <w:lang w:eastAsia="nl-NL"/>
        </w:rPr>
        <w:t xml:space="preserve"> een EVL behaald </w:t>
      </w:r>
      <w:r w:rsidR="0083785B" w:rsidRPr="00396198">
        <w:rPr>
          <w:rFonts w:ascii="Calibri" w:eastAsia="Times New Roman" w:hAnsi="Calibri" w:cs="Calibri"/>
          <w:color w:val="212121"/>
          <w:lang w:eastAsia="nl-NL"/>
        </w:rPr>
        <w:t xml:space="preserve">heeft van een </w:t>
      </w:r>
      <w:r w:rsidR="004A46DF" w:rsidRPr="00396198">
        <w:rPr>
          <w:rFonts w:ascii="Calibri" w:eastAsia="Times New Roman" w:hAnsi="Calibri" w:cs="Calibri"/>
          <w:color w:val="212121"/>
          <w:lang w:eastAsia="nl-NL"/>
        </w:rPr>
        <w:t xml:space="preserve">hoger niveau </w:t>
      </w:r>
      <w:r w:rsidR="000375D6" w:rsidRPr="00396198">
        <w:rPr>
          <w:rFonts w:ascii="Calibri" w:eastAsia="Times New Roman" w:hAnsi="Calibri" w:cs="Calibri"/>
          <w:color w:val="212121"/>
          <w:lang w:eastAsia="nl-NL"/>
        </w:rPr>
        <w:t>is</w:t>
      </w:r>
      <w:r w:rsidR="004A46DF" w:rsidRPr="00396198">
        <w:rPr>
          <w:rFonts w:ascii="Calibri" w:eastAsia="Times New Roman" w:hAnsi="Calibri" w:cs="Calibri"/>
          <w:color w:val="212121"/>
          <w:lang w:eastAsia="nl-NL"/>
        </w:rPr>
        <w:t xml:space="preserve"> het onderliggende niveau </w:t>
      </w:r>
      <w:r w:rsidR="000375D6" w:rsidRPr="00396198">
        <w:rPr>
          <w:rFonts w:ascii="Calibri" w:eastAsia="Times New Roman" w:hAnsi="Calibri" w:cs="Calibri"/>
          <w:color w:val="212121"/>
          <w:lang w:eastAsia="nl-NL"/>
        </w:rPr>
        <w:t xml:space="preserve">daarmee automatisch </w:t>
      </w:r>
      <w:r w:rsidR="000329FC" w:rsidRPr="00396198">
        <w:rPr>
          <w:rFonts w:ascii="Calibri" w:eastAsia="Times New Roman" w:hAnsi="Calibri" w:cs="Calibri"/>
          <w:color w:val="212121"/>
          <w:lang w:eastAsia="nl-NL"/>
        </w:rPr>
        <w:t>ook behaald</w:t>
      </w:r>
    </w:p>
    <w:p w14:paraId="37F19E79" w14:textId="6C3AFADA" w:rsidR="002D5394" w:rsidRPr="00396198" w:rsidRDefault="002D5394" w:rsidP="002D5394">
      <w:pPr>
        <w:numPr>
          <w:ilvl w:val="0"/>
          <w:numId w:val="15"/>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396198">
        <w:rPr>
          <w:rFonts w:ascii="Calibri" w:eastAsia="Times New Roman" w:hAnsi="Calibri" w:cs="Calibri"/>
          <w:color w:val="212121"/>
          <w:lang w:eastAsia="nl-NL"/>
        </w:rPr>
        <w:t xml:space="preserve">De bewijzen van niveau C voor de </w:t>
      </w:r>
      <w:proofErr w:type="spellStart"/>
      <w:r w:rsidRPr="00396198">
        <w:rPr>
          <w:rFonts w:ascii="Calibri" w:eastAsia="Times New Roman" w:hAnsi="Calibri" w:cs="Calibri"/>
          <w:color w:val="212121"/>
          <w:lang w:eastAsia="nl-NL"/>
        </w:rPr>
        <w:t>EVL's</w:t>
      </w:r>
      <w:proofErr w:type="spellEnd"/>
      <w:r w:rsidRPr="00396198">
        <w:rPr>
          <w:rFonts w:ascii="Calibri" w:eastAsia="Times New Roman" w:hAnsi="Calibri" w:cs="Calibri"/>
          <w:color w:val="212121"/>
          <w:lang w:eastAsia="nl-NL"/>
        </w:rPr>
        <w:t xml:space="preserve"> VAD, KR, </w:t>
      </w:r>
      <w:proofErr w:type="spellStart"/>
      <w:r w:rsidRPr="00396198">
        <w:rPr>
          <w:rFonts w:ascii="Calibri" w:eastAsia="Times New Roman" w:hAnsi="Calibri" w:cs="Calibri"/>
          <w:color w:val="212121"/>
          <w:lang w:eastAsia="nl-NL"/>
        </w:rPr>
        <w:t>OvZ</w:t>
      </w:r>
      <w:proofErr w:type="spellEnd"/>
      <w:r w:rsidRPr="00396198">
        <w:rPr>
          <w:rFonts w:ascii="Calibri" w:eastAsia="Times New Roman" w:hAnsi="Calibri" w:cs="Calibri"/>
          <w:color w:val="212121"/>
          <w:lang w:eastAsia="nl-NL"/>
        </w:rPr>
        <w:t xml:space="preserve"> en PPO worden door 2 </w:t>
      </w:r>
      <w:proofErr w:type="spellStart"/>
      <w:r w:rsidRPr="00396198">
        <w:rPr>
          <w:rFonts w:ascii="Calibri" w:eastAsia="Times New Roman" w:hAnsi="Calibri" w:cs="Calibri"/>
          <w:color w:val="212121"/>
          <w:lang w:eastAsia="nl-NL"/>
        </w:rPr>
        <w:t>assesoren</w:t>
      </w:r>
      <w:proofErr w:type="spellEnd"/>
      <w:r w:rsidRPr="00396198">
        <w:rPr>
          <w:rFonts w:ascii="Calibri" w:eastAsia="Times New Roman" w:hAnsi="Calibri" w:cs="Calibri"/>
          <w:color w:val="212121"/>
          <w:lang w:eastAsia="nl-NL"/>
        </w:rPr>
        <w:t xml:space="preserve"> beoordeeld</w:t>
      </w:r>
      <w:r w:rsidR="000329FC" w:rsidRPr="00396198">
        <w:rPr>
          <w:rFonts w:ascii="Calibri" w:eastAsia="Times New Roman" w:hAnsi="Calibri" w:cs="Calibri"/>
          <w:color w:val="212121"/>
          <w:lang w:eastAsia="nl-NL"/>
        </w:rPr>
        <w:t xml:space="preserve">, waarbij voor de EVL PPO de werkveldcoach als adviesbeoordelaar fungeert. </w:t>
      </w:r>
    </w:p>
    <w:p w14:paraId="3E79E73F" w14:textId="77777777" w:rsidR="002D5394" w:rsidRPr="00396198" w:rsidRDefault="002D5394" w:rsidP="002D5394">
      <w:pPr>
        <w:shd w:val="clear" w:color="auto" w:fill="FFFFFF"/>
        <w:spacing w:after="0" w:line="240" w:lineRule="auto"/>
        <w:rPr>
          <w:rFonts w:ascii="Calibri" w:eastAsia="Times New Roman" w:hAnsi="Calibri" w:cs="Calibri"/>
          <w:color w:val="212121"/>
          <w:lang w:eastAsia="nl-NL"/>
        </w:rPr>
      </w:pPr>
    </w:p>
    <w:p w14:paraId="65A94383" w14:textId="29AC47D6" w:rsidR="002D5394" w:rsidRPr="00396198" w:rsidRDefault="002D5394" w:rsidP="002D5394">
      <w:pPr>
        <w:shd w:val="clear" w:color="auto" w:fill="FFFFFF"/>
        <w:spacing w:after="0" w:line="240" w:lineRule="auto"/>
        <w:rPr>
          <w:rFonts w:ascii="Calibri" w:eastAsia="Times New Roman" w:hAnsi="Calibri" w:cs="Calibri"/>
          <w:color w:val="212121"/>
          <w:lang w:eastAsia="nl-NL"/>
        </w:rPr>
      </w:pPr>
      <w:r w:rsidRPr="00396198">
        <w:rPr>
          <w:rFonts w:ascii="Calibri" w:eastAsia="Times New Roman" w:hAnsi="Calibri" w:cs="Calibri"/>
          <w:i/>
          <w:iCs/>
          <w:color w:val="212121"/>
          <w:lang w:eastAsia="nl-NL"/>
        </w:rPr>
        <w:t xml:space="preserve">Waar willen we </w:t>
      </w:r>
      <w:r w:rsidR="00C950C7">
        <w:rPr>
          <w:rFonts w:ascii="Calibri" w:eastAsia="Times New Roman" w:hAnsi="Calibri" w:cs="Calibri"/>
          <w:i/>
          <w:iCs/>
          <w:color w:val="212121"/>
          <w:lang w:eastAsia="nl-NL"/>
        </w:rPr>
        <w:t>naartoe</w:t>
      </w:r>
      <w:r w:rsidRPr="00396198">
        <w:rPr>
          <w:rFonts w:ascii="Calibri" w:eastAsia="Times New Roman" w:hAnsi="Calibri" w:cs="Calibri"/>
          <w:i/>
          <w:iCs/>
          <w:color w:val="212121"/>
          <w:lang w:eastAsia="nl-NL"/>
        </w:rPr>
        <w:t>?</w:t>
      </w:r>
    </w:p>
    <w:p w14:paraId="298FDA73" w14:textId="5CF4F168" w:rsidR="002D5394" w:rsidRPr="00396198" w:rsidRDefault="002D5394" w:rsidP="009D2EFB">
      <w:pPr>
        <w:pStyle w:val="Lijstalinea"/>
        <w:numPr>
          <w:ilvl w:val="0"/>
          <w:numId w:val="20"/>
        </w:numPr>
        <w:shd w:val="clear" w:color="auto" w:fill="FFFFFF"/>
        <w:spacing w:before="100" w:beforeAutospacing="1" w:after="100" w:afterAutospacing="1" w:line="240" w:lineRule="auto"/>
        <w:rPr>
          <w:rFonts w:ascii="Calibri" w:eastAsia="Times New Roman" w:hAnsi="Calibri" w:cs="Calibri"/>
          <w:color w:val="212121"/>
          <w:lang w:eastAsia="nl-NL"/>
        </w:rPr>
      </w:pPr>
      <w:r w:rsidRPr="00396198">
        <w:rPr>
          <w:rFonts w:ascii="Calibri" w:eastAsia="Times New Roman" w:hAnsi="Calibri" w:cs="Calibri"/>
          <w:color w:val="212121"/>
          <w:lang w:eastAsia="nl-NL"/>
        </w:rPr>
        <w:t>Hoewel we hebben geïnvesteerd in formatieve elementen, merken we dat studenten nog erg gericht zijn op het behalen van de toets in plaats van bezig zijn met leren en ontwikkelen. De weg die we willen gaan onderzoeken is het toewerken naar programmatisch toetsen binnen één </w:t>
      </w:r>
      <w:proofErr w:type="spellStart"/>
      <w:r w:rsidRPr="00396198">
        <w:rPr>
          <w:rFonts w:ascii="Calibri" w:eastAsia="Times New Roman" w:hAnsi="Calibri" w:cs="Calibri"/>
          <w:color w:val="212121"/>
          <w:lang w:eastAsia="nl-NL"/>
        </w:rPr>
        <w:t>EvL</w:t>
      </w:r>
      <w:proofErr w:type="spellEnd"/>
      <w:r w:rsidRPr="00396198">
        <w:rPr>
          <w:rFonts w:ascii="Calibri" w:eastAsia="Times New Roman" w:hAnsi="Calibri" w:cs="Calibri"/>
          <w:color w:val="212121"/>
          <w:lang w:eastAsia="nl-NL"/>
        </w:rPr>
        <w:t> en zo het cyclisch leren over de niveaus heen te versterken. Studenten werken aan een portfolio waarin ze inzicht geven op hun ontwikkeling. </w:t>
      </w:r>
      <w:proofErr w:type="spellStart"/>
      <w:r w:rsidRPr="00396198">
        <w:rPr>
          <w:rFonts w:ascii="Calibri" w:eastAsia="Times New Roman" w:hAnsi="Calibri" w:cs="Calibri"/>
          <w:color w:val="212121"/>
          <w:lang w:eastAsia="nl-NL"/>
        </w:rPr>
        <w:t>Summatief</w:t>
      </w:r>
      <w:proofErr w:type="spellEnd"/>
      <w:r w:rsidRPr="00396198">
        <w:rPr>
          <w:rFonts w:ascii="Calibri" w:eastAsia="Times New Roman" w:hAnsi="Calibri" w:cs="Calibri"/>
          <w:color w:val="212121"/>
          <w:lang w:eastAsia="nl-NL"/>
        </w:rPr>
        <w:t> toetsen doen we dan uitsluitend op eindniveau.  </w:t>
      </w:r>
    </w:p>
    <w:p w14:paraId="3BDE08FC" w14:textId="77777777" w:rsidR="009D2EFB" w:rsidRPr="00396198" w:rsidRDefault="009D2EFB" w:rsidP="009D2EFB">
      <w:pPr>
        <w:pStyle w:val="Lijstalinea"/>
        <w:shd w:val="clear" w:color="auto" w:fill="FFFFFF"/>
        <w:spacing w:before="100" w:beforeAutospacing="1" w:after="100" w:afterAutospacing="1" w:line="240" w:lineRule="auto"/>
        <w:rPr>
          <w:rFonts w:ascii="Calibri" w:eastAsia="Times New Roman" w:hAnsi="Calibri" w:cs="Calibri"/>
          <w:color w:val="212121"/>
          <w:lang w:eastAsia="nl-NL"/>
        </w:rPr>
      </w:pPr>
    </w:p>
    <w:p w14:paraId="0EBC29CC" w14:textId="589FD1C2" w:rsidR="002D5394" w:rsidRPr="00396198" w:rsidRDefault="002D5394" w:rsidP="009D2EFB">
      <w:pPr>
        <w:pStyle w:val="Lijstalinea"/>
        <w:numPr>
          <w:ilvl w:val="0"/>
          <w:numId w:val="21"/>
        </w:numPr>
        <w:shd w:val="clear" w:color="auto" w:fill="FFFFFF"/>
        <w:spacing w:before="100" w:beforeAutospacing="1" w:after="100" w:afterAutospacing="1" w:line="240" w:lineRule="auto"/>
        <w:rPr>
          <w:rFonts w:ascii="Calibri" w:eastAsia="Times New Roman" w:hAnsi="Calibri" w:cs="Calibri"/>
          <w:color w:val="212121"/>
          <w:lang w:eastAsia="nl-NL"/>
        </w:rPr>
      </w:pPr>
      <w:r w:rsidRPr="00396198">
        <w:rPr>
          <w:rFonts w:ascii="Calibri" w:eastAsia="Times New Roman" w:hAnsi="Calibri" w:cs="Calibri"/>
          <w:color w:val="212121"/>
          <w:lang w:eastAsia="nl-NL"/>
        </w:rPr>
        <w:t>Het ontwerpen van het feedbackproces als onderdeel van formatief handelen kan worden verstevigd. Inzetten van klassikale feedback, peerfeedback en zelfbeoordelingen (jezelf feedback geven) om daarna op effectieve manier expertfeedback te organiseren zal bij de docenten een grotere rol moeten gaan vervullen in het didactisch handelen.  </w:t>
      </w:r>
    </w:p>
    <w:p w14:paraId="28ECFF84" w14:textId="77777777" w:rsidR="00AB3F73" w:rsidRDefault="00AB3F73">
      <w:pPr>
        <w:rPr>
          <w:rFonts w:ascii="Calibri" w:eastAsia="Times New Roman" w:hAnsi="Calibri" w:cs="Calibri"/>
          <w:b/>
          <w:bCs/>
          <w:color w:val="212121"/>
          <w:sz w:val="23"/>
          <w:szCs w:val="23"/>
          <w:lang w:eastAsia="nl-NL"/>
        </w:rPr>
      </w:pPr>
      <w:r>
        <w:rPr>
          <w:rFonts w:ascii="Calibri" w:eastAsia="Times New Roman" w:hAnsi="Calibri" w:cs="Calibri"/>
          <w:b/>
          <w:bCs/>
          <w:color w:val="212121"/>
          <w:sz w:val="23"/>
          <w:szCs w:val="23"/>
          <w:lang w:eastAsia="nl-NL"/>
        </w:rPr>
        <w:br w:type="page"/>
      </w:r>
    </w:p>
    <w:p w14:paraId="32B8C8F6" w14:textId="20242589" w:rsidR="002D5394" w:rsidRDefault="002D5394" w:rsidP="00A23ADF">
      <w:pPr>
        <w:pStyle w:val="Kop1"/>
        <w:rPr>
          <w:rFonts w:eastAsia="Times New Roman"/>
          <w:lang w:eastAsia="nl-NL"/>
        </w:rPr>
      </w:pPr>
      <w:bookmarkStart w:id="4" w:name="_Toc90933702"/>
      <w:r w:rsidRPr="00F21179">
        <w:rPr>
          <w:rFonts w:eastAsia="Times New Roman"/>
          <w:lang w:eastAsia="nl-NL"/>
        </w:rPr>
        <w:t xml:space="preserve">Hoofdstuk 4 </w:t>
      </w:r>
      <w:proofErr w:type="spellStart"/>
      <w:r w:rsidRPr="00F21179">
        <w:rPr>
          <w:rFonts w:eastAsia="Times New Roman"/>
          <w:lang w:eastAsia="nl-NL"/>
        </w:rPr>
        <w:t>Toetsbekwaamheid</w:t>
      </w:r>
      <w:bookmarkEnd w:id="4"/>
      <w:proofErr w:type="spellEnd"/>
    </w:p>
    <w:p w14:paraId="25C0C413" w14:textId="77777777" w:rsidR="00D1175A" w:rsidRPr="00D1175A" w:rsidRDefault="00D1175A" w:rsidP="00D1175A">
      <w:pPr>
        <w:spacing w:after="0"/>
        <w:rPr>
          <w:lang w:eastAsia="nl-NL"/>
        </w:rPr>
      </w:pPr>
    </w:p>
    <w:p w14:paraId="3C50D74F" w14:textId="5232FC69" w:rsidR="002D5394" w:rsidRPr="00F21179" w:rsidRDefault="002D5394" w:rsidP="002D5394">
      <w:pPr>
        <w:shd w:val="clear" w:color="auto" w:fill="FFFFFF"/>
        <w:spacing w:after="0" w:line="240" w:lineRule="auto"/>
        <w:rPr>
          <w:rFonts w:ascii="Calibri" w:eastAsia="Times New Roman" w:hAnsi="Calibri" w:cs="Calibri"/>
          <w:color w:val="212121"/>
          <w:lang w:eastAsia="nl-NL"/>
        </w:rPr>
      </w:pPr>
      <w:proofErr w:type="spellStart"/>
      <w:r w:rsidRPr="00F21179">
        <w:rPr>
          <w:rFonts w:ascii="Calibri" w:eastAsia="Times New Roman" w:hAnsi="Calibri" w:cs="Calibri"/>
          <w:b/>
          <w:bCs/>
          <w:color w:val="212121"/>
          <w:lang w:eastAsia="nl-NL"/>
        </w:rPr>
        <w:t>Toetsbekwaamheid</w:t>
      </w:r>
      <w:proofErr w:type="spellEnd"/>
      <w:r w:rsidRPr="00F21179">
        <w:rPr>
          <w:rFonts w:ascii="Calibri" w:eastAsia="Times New Roman" w:hAnsi="Calibri" w:cs="Calibri"/>
          <w:b/>
          <w:bCs/>
          <w:color w:val="212121"/>
          <w:lang w:eastAsia="nl-NL"/>
        </w:rPr>
        <w:t xml:space="preserve"> </w:t>
      </w:r>
      <w:r w:rsidRPr="00F21179">
        <w:rPr>
          <w:rFonts w:ascii="Calibri" w:eastAsia="Times New Roman" w:hAnsi="Calibri" w:cs="Calibri"/>
          <w:color w:val="212121"/>
          <w:lang w:eastAsia="nl-NL"/>
        </w:rPr>
        <w:t xml:space="preserve">betreft alle actoren die betrokken zijn bij het </w:t>
      </w:r>
      <w:proofErr w:type="spellStart"/>
      <w:r w:rsidRPr="00F21179">
        <w:rPr>
          <w:rFonts w:ascii="Calibri" w:eastAsia="Times New Roman" w:hAnsi="Calibri" w:cs="Calibri"/>
          <w:color w:val="212121"/>
          <w:lang w:eastAsia="nl-NL"/>
        </w:rPr>
        <w:t>toetsproces</w:t>
      </w:r>
      <w:proofErr w:type="spellEnd"/>
      <w:r w:rsidRPr="00F21179">
        <w:rPr>
          <w:rFonts w:ascii="Calibri" w:eastAsia="Times New Roman" w:hAnsi="Calibri" w:cs="Calibri"/>
          <w:color w:val="212121"/>
          <w:lang w:eastAsia="nl-NL"/>
        </w:rPr>
        <w:t xml:space="preserve">, waar echter wel de nadruk ligt op de </w:t>
      </w:r>
      <w:proofErr w:type="spellStart"/>
      <w:r w:rsidR="00C8174C" w:rsidRPr="00F21179">
        <w:rPr>
          <w:rFonts w:ascii="Calibri" w:eastAsia="Times New Roman" w:hAnsi="Calibri" w:cs="Calibri"/>
          <w:color w:val="212121"/>
          <w:lang w:eastAsia="nl-NL"/>
        </w:rPr>
        <w:t>toets</w:t>
      </w:r>
      <w:r w:rsidRPr="00F21179">
        <w:rPr>
          <w:rFonts w:ascii="Calibri" w:eastAsia="Times New Roman" w:hAnsi="Calibri" w:cs="Calibri"/>
          <w:color w:val="212121"/>
          <w:lang w:eastAsia="nl-NL"/>
        </w:rPr>
        <w:t>bekwaamheid</w:t>
      </w:r>
      <w:proofErr w:type="spellEnd"/>
      <w:r w:rsidRPr="00F21179">
        <w:rPr>
          <w:rFonts w:ascii="Calibri" w:eastAsia="Times New Roman" w:hAnsi="Calibri" w:cs="Calibri"/>
          <w:color w:val="212121"/>
          <w:lang w:eastAsia="nl-NL"/>
        </w:rPr>
        <w:t xml:space="preserve"> van docenten. Alle assessoren die een rol hebben bij toetsen en beoordelen in de deeltijd hebben een BKE (basiskwalificatie examinering) of zijn hiermee bezig. Holistisch beoordelen met single point </w:t>
      </w:r>
      <w:proofErr w:type="spellStart"/>
      <w:r w:rsidRPr="00F21179">
        <w:rPr>
          <w:rFonts w:ascii="Calibri" w:eastAsia="Times New Roman" w:hAnsi="Calibri" w:cs="Calibri"/>
          <w:color w:val="212121"/>
          <w:lang w:eastAsia="nl-NL"/>
        </w:rPr>
        <w:t>rubrics</w:t>
      </w:r>
      <w:proofErr w:type="spellEnd"/>
      <w:r w:rsidRPr="00F21179">
        <w:rPr>
          <w:rFonts w:ascii="Calibri" w:eastAsia="Times New Roman" w:hAnsi="Calibri" w:cs="Calibri"/>
          <w:color w:val="212121"/>
          <w:lang w:eastAsia="nl-NL"/>
        </w:rPr>
        <w:t xml:space="preserve"> is een vrij nieuwe manier van beoordelen voor de meeste docenten. Daarom ligt de focus van de </w:t>
      </w:r>
      <w:proofErr w:type="spellStart"/>
      <w:r w:rsidRPr="00F21179">
        <w:rPr>
          <w:rFonts w:ascii="Calibri" w:eastAsia="Times New Roman" w:hAnsi="Calibri" w:cs="Calibri"/>
          <w:color w:val="212121"/>
          <w:lang w:eastAsia="nl-NL"/>
        </w:rPr>
        <w:t>toetsbekwaamheid</w:t>
      </w:r>
      <w:proofErr w:type="spellEnd"/>
      <w:r w:rsidRPr="00F21179">
        <w:rPr>
          <w:rFonts w:ascii="Calibri" w:eastAsia="Times New Roman" w:hAnsi="Calibri" w:cs="Calibri"/>
          <w:color w:val="212121"/>
          <w:lang w:eastAsia="nl-NL"/>
        </w:rPr>
        <w:t xml:space="preserve"> het komende jaar op het versterken van docenten in holistisch en leerwegonafhankelijk toetsen. Tijdens trainingen, overleggen en de kalibratiesessies staat deze manier van beoordelen centraal.</w:t>
      </w:r>
    </w:p>
    <w:p w14:paraId="0460D25C" w14:textId="77777777" w:rsidR="002D5394" w:rsidRPr="00F21179" w:rsidRDefault="002D5394" w:rsidP="002D5394">
      <w:pPr>
        <w:shd w:val="clear" w:color="auto" w:fill="FFFFFF"/>
        <w:spacing w:after="0" w:line="240" w:lineRule="auto"/>
        <w:rPr>
          <w:rFonts w:ascii="Calibri" w:eastAsia="Times New Roman" w:hAnsi="Calibri" w:cs="Calibri"/>
          <w:color w:val="212121"/>
          <w:lang w:eastAsia="nl-NL"/>
        </w:rPr>
      </w:pPr>
      <w:r w:rsidRPr="00F21179">
        <w:rPr>
          <w:rFonts w:ascii="Calibri" w:eastAsia="Times New Roman" w:hAnsi="Calibri" w:cs="Calibri"/>
          <w:color w:val="212121"/>
          <w:lang w:eastAsia="nl-NL"/>
        </w:rPr>
        <w:t>De assessoren worden, net als in de voltijd opleiding, aangewezen door de examencommissie op basis van een aantal criteria. Hiervoor is een kwaliteitskaart ontwikkeld. Voor onze deeltijdopleiding heeft het kernteam samen met de examencommissie specifieke criteria vastgesteld voor de kwaliteitskaart.  </w:t>
      </w:r>
    </w:p>
    <w:p w14:paraId="1172D30A" w14:textId="796748CC" w:rsidR="002D5394" w:rsidRPr="00F21179" w:rsidRDefault="002D5394" w:rsidP="002D5394">
      <w:pPr>
        <w:shd w:val="clear" w:color="auto" w:fill="FFFFFF"/>
        <w:spacing w:after="0" w:line="240" w:lineRule="auto"/>
        <w:rPr>
          <w:rFonts w:ascii="Calibri" w:eastAsia="Times New Roman" w:hAnsi="Calibri" w:cs="Calibri"/>
          <w:color w:val="212121"/>
          <w:lang w:eastAsia="nl-NL"/>
        </w:rPr>
      </w:pPr>
      <w:r w:rsidRPr="00F21179">
        <w:rPr>
          <w:rFonts w:ascii="Calibri" w:eastAsia="Times New Roman" w:hAnsi="Calibri" w:cs="Calibri"/>
          <w:color w:val="212121"/>
          <w:lang w:eastAsia="nl-NL"/>
        </w:rPr>
        <w:t xml:space="preserve">Om de kwaliteit van toetsing te borgen is ook de examencommissie geschoold in de uitgangspunten van holistisch en leerwegonafhankelijk toetsen. </w:t>
      </w:r>
    </w:p>
    <w:p w14:paraId="0A60BE36" w14:textId="77777777" w:rsidR="002A43EC" w:rsidRPr="00F21179" w:rsidRDefault="002A43EC" w:rsidP="002D5394">
      <w:pPr>
        <w:shd w:val="clear" w:color="auto" w:fill="FFFFFF"/>
        <w:spacing w:after="0" w:line="240" w:lineRule="auto"/>
        <w:rPr>
          <w:rFonts w:ascii="Calibri" w:eastAsia="Times New Roman" w:hAnsi="Calibri" w:cs="Calibri"/>
          <w:color w:val="212121"/>
          <w:lang w:eastAsia="nl-NL"/>
        </w:rPr>
      </w:pPr>
    </w:p>
    <w:p w14:paraId="7D16E246" w14:textId="144BA21E" w:rsidR="002D5394" w:rsidRPr="00F21179" w:rsidRDefault="002D5394" w:rsidP="002D5394">
      <w:pPr>
        <w:shd w:val="clear" w:color="auto" w:fill="FFFFFF"/>
        <w:spacing w:after="0" w:line="240" w:lineRule="auto"/>
        <w:rPr>
          <w:rFonts w:ascii="Calibri" w:eastAsia="Times New Roman" w:hAnsi="Calibri" w:cs="Calibri"/>
          <w:color w:val="212121"/>
          <w:lang w:eastAsia="nl-NL"/>
        </w:rPr>
      </w:pPr>
      <w:r w:rsidRPr="00F21179">
        <w:rPr>
          <w:rFonts w:ascii="Calibri" w:eastAsia="Times New Roman" w:hAnsi="Calibri" w:cs="Calibri"/>
          <w:i/>
          <w:iCs/>
          <w:color w:val="212121"/>
          <w:lang w:eastAsia="nl-NL"/>
        </w:rPr>
        <w:t>Waar willen we naa</w:t>
      </w:r>
      <w:r w:rsidR="00C950C7">
        <w:rPr>
          <w:rFonts w:ascii="Calibri" w:eastAsia="Times New Roman" w:hAnsi="Calibri" w:cs="Calibri"/>
          <w:i/>
          <w:iCs/>
          <w:color w:val="212121"/>
          <w:lang w:eastAsia="nl-NL"/>
        </w:rPr>
        <w:t>r</w:t>
      </w:r>
      <w:r w:rsidRPr="00F21179">
        <w:rPr>
          <w:rFonts w:ascii="Calibri" w:eastAsia="Times New Roman" w:hAnsi="Calibri" w:cs="Calibri"/>
          <w:i/>
          <w:iCs/>
          <w:color w:val="212121"/>
          <w:lang w:eastAsia="nl-NL"/>
        </w:rPr>
        <w:t>toe?</w:t>
      </w:r>
    </w:p>
    <w:p w14:paraId="71F387BF" w14:textId="77777777" w:rsidR="002D5394" w:rsidRPr="00F21179" w:rsidRDefault="002D5394" w:rsidP="002D5394">
      <w:pPr>
        <w:numPr>
          <w:ilvl w:val="0"/>
          <w:numId w:val="1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F21179">
        <w:rPr>
          <w:rFonts w:ascii="Calibri" w:eastAsia="Times New Roman" w:hAnsi="Calibri" w:cs="Calibri"/>
          <w:color w:val="212121"/>
          <w:lang w:eastAsia="nl-NL"/>
        </w:rPr>
        <w:t xml:space="preserve">Binnen deeltijdteam opstellen van kwaliteitscriteria ten aanzien van </w:t>
      </w:r>
      <w:proofErr w:type="spellStart"/>
      <w:r w:rsidRPr="00F21179">
        <w:rPr>
          <w:rFonts w:ascii="Calibri" w:eastAsia="Times New Roman" w:hAnsi="Calibri" w:cs="Calibri"/>
          <w:color w:val="212121"/>
          <w:lang w:eastAsia="nl-NL"/>
        </w:rPr>
        <w:t>toetsbekwaamheid</w:t>
      </w:r>
      <w:proofErr w:type="spellEnd"/>
      <w:r w:rsidRPr="00F21179">
        <w:rPr>
          <w:rFonts w:ascii="Calibri" w:eastAsia="Times New Roman" w:hAnsi="Calibri" w:cs="Calibri"/>
          <w:color w:val="212121"/>
          <w:lang w:eastAsia="nl-NL"/>
        </w:rPr>
        <w:t xml:space="preserve"> en structureel evalueren als basis voor professionalisering van docenten en het team;</w:t>
      </w:r>
    </w:p>
    <w:p w14:paraId="26AB8F04" w14:textId="25731B8F" w:rsidR="002D5394" w:rsidRPr="00F21179" w:rsidRDefault="002D5394" w:rsidP="002D5394">
      <w:pPr>
        <w:numPr>
          <w:ilvl w:val="0"/>
          <w:numId w:val="19"/>
        </w:numPr>
        <w:shd w:val="clear" w:color="auto" w:fill="FFFFFF"/>
        <w:spacing w:before="100" w:beforeAutospacing="1" w:after="100" w:afterAutospacing="1" w:line="240" w:lineRule="auto"/>
        <w:ind w:left="357" w:hanging="357"/>
        <w:rPr>
          <w:rFonts w:ascii="Calibri" w:eastAsia="Times New Roman" w:hAnsi="Calibri" w:cs="Calibri"/>
          <w:color w:val="212121"/>
          <w:lang w:eastAsia="nl-NL"/>
        </w:rPr>
      </w:pPr>
      <w:r w:rsidRPr="00F21179">
        <w:rPr>
          <w:rFonts w:ascii="Calibri" w:eastAsia="Times New Roman" w:hAnsi="Calibri" w:cs="Calibri"/>
          <w:color w:val="212121"/>
          <w:lang w:eastAsia="nl-NL"/>
        </w:rPr>
        <w:t xml:space="preserve">Inzetten tools netwerk </w:t>
      </w:r>
      <w:proofErr w:type="spellStart"/>
      <w:r w:rsidRPr="00F21179">
        <w:rPr>
          <w:rFonts w:ascii="Calibri" w:eastAsia="Times New Roman" w:hAnsi="Calibri" w:cs="Calibri"/>
          <w:color w:val="212121"/>
          <w:lang w:eastAsia="nl-NL"/>
        </w:rPr>
        <w:t>toetsbekwaamheid</w:t>
      </w:r>
      <w:proofErr w:type="spellEnd"/>
      <w:r w:rsidRPr="00F21179">
        <w:rPr>
          <w:rFonts w:ascii="Calibri" w:eastAsia="Times New Roman" w:hAnsi="Calibri" w:cs="Calibri"/>
          <w:color w:val="212121"/>
          <w:lang w:eastAsia="nl-NL"/>
        </w:rPr>
        <w:t xml:space="preserve"> om op individueel en teamniveau het gesprek te blijven aangaan over </w:t>
      </w:r>
      <w:proofErr w:type="spellStart"/>
      <w:r w:rsidRPr="00F21179">
        <w:rPr>
          <w:rFonts w:ascii="Calibri" w:eastAsia="Times New Roman" w:hAnsi="Calibri" w:cs="Calibri"/>
          <w:color w:val="212121"/>
          <w:lang w:eastAsia="nl-NL"/>
        </w:rPr>
        <w:t>toetsbekwaamheid</w:t>
      </w:r>
      <w:proofErr w:type="spellEnd"/>
      <w:r w:rsidRPr="00F21179">
        <w:rPr>
          <w:rFonts w:ascii="Calibri" w:eastAsia="Times New Roman" w:hAnsi="Calibri" w:cs="Calibri"/>
          <w:color w:val="212121"/>
          <w:lang w:eastAsia="nl-NL"/>
        </w:rPr>
        <w:t xml:space="preserve"> en de ontwikkeling daarvan</w:t>
      </w:r>
      <w:r w:rsidR="00F21179" w:rsidRPr="00F21179">
        <w:rPr>
          <w:rFonts w:ascii="Calibri" w:eastAsia="Times New Roman" w:hAnsi="Calibri" w:cs="Calibri"/>
          <w:color w:val="212121"/>
          <w:lang w:eastAsia="nl-NL"/>
        </w:rPr>
        <w:t>.</w:t>
      </w:r>
    </w:p>
    <w:p w14:paraId="03C9D754" w14:textId="5873B5B5" w:rsidR="002D5394" w:rsidRDefault="002D5394">
      <w:pPr>
        <w:rPr>
          <w:b/>
          <w:bCs/>
        </w:rPr>
      </w:pPr>
    </w:p>
    <w:p w14:paraId="6A0EBD83" w14:textId="528945D9" w:rsidR="002D5394" w:rsidRDefault="002D5394">
      <w:pPr>
        <w:rPr>
          <w:b/>
          <w:bCs/>
        </w:rPr>
      </w:pPr>
    </w:p>
    <w:p w14:paraId="556CBC7C" w14:textId="77777777" w:rsidR="00EA43C5" w:rsidRDefault="00EA43C5">
      <w:pPr>
        <w:rPr>
          <w:b/>
          <w:bCs/>
        </w:rPr>
      </w:pPr>
      <w:r>
        <w:rPr>
          <w:b/>
          <w:bCs/>
        </w:rPr>
        <w:br w:type="page"/>
      </w:r>
    </w:p>
    <w:p w14:paraId="774967F3" w14:textId="3E5C1557" w:rsidR="002D5394" w:rsidRDefault="002D5394" w:rsidP="00A23ADF">
      <w:pPr>
        <w:pStyle w:val="Kop1"/>
      </w:pPr>
      <w:bookmarkStart w:id="5" w:name="_Toc90933703"/>
      <w:r w:rsidRPr="00892A31">
        <w:t xml:space="preserve">Hoofdstuk 5 </w:t>
      </w:r>
      <w:proofErr w:type="spellStart"/>
      <w:r w:rsidR="00880D22" w:rsidRPr="00892A31">
        <w:t>Toetsorganisatie</w:t>
      </w:r>
      <w:bookmarkEnd w:id="5"/>
      <w:proofErr w:type="spellEnd"/>
    </w:p>
    <w:p w14:paraId="6DAB759B" w14:textId="77777777" w:rsidR="00D1175A" w:rsidRPr="00D1175A" w:rsidRDefault="00D1175A" w:rsidP="00D1175A">
      <w:pPr>
        <w:spacing w:after="0"/>
      </w:pPr>
    </w:p>
    <w:p w14:paraId="1A2D6076" w14:textId="25593632"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w:t>
      </w:r>
      <w:r w:rsidRPr="00892A31">
        <w:rPr>
          <w:rStyle w:val="Zwaar"/>
          <w:rFonts w:ascii="Calibri" w:hAnsi="Calibri" w:cs="Calibri"/>
          <w:color w:val="212121"/>
          <w:sz w:val="22"/>
          <w:szCs w:val="22"/>
        </w:rPr>
        <w:t>organisatie van de toetsing</w:t>
      </w:r>
      <w:r w:rsidRPr="00892A31">
        <w:rPr>
          <w:rFonts w:ascii="Calibri" w:hAnsi="Calibri" w:cs="Calibri"/>
          <w:color w:val="212121"/>
          <w:sz w:val="22"/>
          <w:szCs w:val="22"/>
        </w:rPr>
        <w:t xml:space="preserve"> is belegd bij verschillende verantwoordelijke partijen. Hieronder volgt een beschrijving van de rollen, taken en verantwoordelijkheden.</w:t>
      </w:r>
    </w:p>
    <w:p w14:paraId="6A80D029"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59DA52C0" w14:textId="1872EBB6" w:rsidR="00880D22" w:rsidRPr="00892A31" w:rsidRDefault="00880D22" w:rsidP="00880D22">
      <w:pPr>
        <w:pStyle w:val="Normaalweb"/>
        <w:shd w:val="clear" w:color="auto" w:fill="FFFFFF"/>
        <w:spacing w:before="0" w:beforeAutospacing="0" w:after="0" w:afterAutospacing="0"/>
        <w:rPr>
          <w:rStyle w:val="Nadruk"/>
          <w:rFonts w:ascii="Calibri" w:hAnsi="Calibri" w:cs="Calibri"/>
          <w:color w:val="212121"/>
          <w:sz w:val="22"/>
          <w:szCs w:val="22"/>
        </w:rPr>
      </w:pPr>
      <w:r w:rsidRPr="00892A31">
        <w:rPr>
          <w:rStyle w:val="Nadruk"/>
          <w:rFonts w:ascii="Calibri" w:hAnsi="Calibri" w:cs="Calibri"/>
          <w:color w:val="212121"/>
          <w:sz w:val="22"/>
          <w:szCs w:val="22"/>
        </w:rPr>
        <w:t xml:space="preserve">Examencommissie en </w:t>
      </w:r>
      <w:r w:rsidR="00DD2893" w:rsidRPr="00892A31">
        <w:rPr>
          <w:rStyle w:val="Nadruk"/>
          <w:rFonts w:ascii="Calibri" w:hAnsi="Calibri" w:cs="Calibri"/>
          <w:color w:val="212121"/>
          <w:sz w:val="22"/>
          <w:szCs w:val="22"/>
        </w:rPr>
        <w:t>T</w:t>
      </w:r>
      <w:r w:rsidRPr="00892A31">
        <w:rPr>
          <w:rStyle w:val="Nadruk"/>
          <w:rFonts w:ascii="Calibri" w:hAnsi="Calibri" w:cs="Calibri"/>
          <w:color w:val="212121"/>
          <w:sz w:val="22"/>
          <w:szCs w:val="22"/>
        </w:rPr>
        <w:t>oetscommissie</w:t>
      </w:r>
    </w:p>
    <w:p w14:paraId="2CB06C70" w14:textId="352F1400"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 xml:space="preserve">De </w:t>
      </w:r>
      <w:r w:rsidRPr="00892A31">
        <w:rPr>
          <w:rFonts w:ascii="Calibri" w:hAnsi="Calibri" w:cs="Calibri"/>
          <w:color w:val="212121"/>
          <w:sz w:val="22"/>
          <w:szCs w:val="22"/>
        </w:rPr>
        <w:t>E</w:t>
      </w:r>
      <w:r w:rsidRPr="001D31A7">
        <w:rPr>
          <w:rFonts w:ascii="Calibri" w:hAnsi="Calibri" w:cs="Calibri"/>
          <w:color w:val="212121"/>
          <w:sz w:val="22"/>
          <w:szCs w:val="22"/>
        </w:rPr>
        <w:t>xamencommissie is het orgaan dat op objectieve en deskundige wijze vaststelt of een student voldoet aan de voorwaarden die de OER stelt ten aanzien van kennis, inzicht en vaardigheden die nodig zijn voor het verkrijgen van een graad (WHW, artikel 7.12)</w:t>
      </w:r>
      <w:r w:rsidR="00F16DBD" w:rsidRPr="00892A31">
        <w:rPr>
          <w:rFonts w:ascii="Calibri" w:hAnsi="Calibri" w:cs="Calibri"/>
          <w:color w:val="212121"/>
          <w:sz w:val="22"/>
          <w:szCs w:val="22"/>
        </w:rPr>
        <w:t>;</w:t>
      </w:r>
    </w:p>
    <w:p w14:paraId="073CD850" w14:textId="77777777"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De taken en bevoegdheden van de examencommissie zijn beschreven in de WHW, artikel 7.12 en omvatten o.a.:</w:t>
      </w:r>
    </w:p>
    <w:p w14:paraId="44431D73" w14:textId="0753FEDE"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Het borgen van kwaliteit van de tentamens en examens onverminderd artikel 7.12c;</w:t>
      </w:r>
    </w:p>
    <w:p w14:paraId="5DCD9AF2" w14:textId="139FC835"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Het vaststellen van richtlijnen en aanwijzingen binnen het kader van de OER (artikel 7.13) om de uitslag van toetsen en examens te beoordelen en vast te stellen;</w:t>
      </w:r>
    </w:p>
    <w:p w14:paraId="33BE0B69" w14:textId="7B47CDBD"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Het verlenen van vrijstelling voor het afleggen van een of meer toetsen</w:t>
      </w:r>
      <w:r w:rsidR="0051480A" w:rsidRPr="00892A31">
        <w:rPr>
          <w:rFonts w:ascii="Calibri" w:hAnsi="Calibri" w:cs="Calibri"/>
          <w:color w:val="212121"/>
          <w:sz w:val="22"/>
          <w:szCs w:val="22"/>
        </w:rPr>
        <w:t>;</w:t>
      </w:r>
    </w:p>
    <w:p w14:paraId="1CC8784A" w14:textId="5C8B89A7"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Het behandelen van individuele verzoeken samenhangend met de OER</w:t>
      </w:r>
      <w:r w:rsidR="0051480A" w:rsidRPr="00892A31">
        <w:rPr>
          <w:rFonts w:ascii="Calibri" w:hAnsi="Calibri" w:cs="Calibri"/>
          <w:color w:val="212121"/>
          <w:sz w:val="22"/>
          <w:szCs w:val="22"/>
        </w:rPr>
        <w:t>;</w:t>
      </w:r>
    </w:p>
    <w:p w14:paraId="51BB6AC0" w14:textId="5E77A054" w:rsidR="001D31A7" w:rsidRPr="001D31A7" w:rsidRDefault="001D31A7" w:rsidP="00F16DBD">
      <w:pPr>
        <w:pStyle w:val="Normaalweb"/>
        <w:numPr>
          <w:ilvl w:val="0"/>
          <w:numId w:val="22"/>
        </w:numPr>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 xml:space="preserve">Het aanwijzen van </w:t>
      </w:r>
      <w:r w:rsidR="0051480A" w:rsidRPr="00892A31">
        <w:rPr>
          <w:rFonts w:ascii="Calibri" w:hAnsi="Calibri" w:cs="Calibri"/>
          <w:color w:val="212121"/>
          <w:sz w:val="22"/>
          <w:szCs w:val="22"/>
        </w:rPr>
        <w:t>assessoren</w:t>
      </w:r>
      <w:r w:rsidRPr="001D31A7">
        <w:rPr>
          <w:rFonts w:ascii="Calibri" w:hAnsi="Calibri" w:cs="Calibri"/>
          <w:color w:val="212121"/>
          <w:sz w:val="22"/>
          <w:szCs w:val="22"/>
        </w:rPr>
        <w:t>.</w:t>
      </w:r>
    </w:p>
    <w:p w14:paraId="1DFB269D" w14:textId="77777777" w:rsidR="001D31A7" w:rsidRPr="001D31A7" w:rsidRDefault="001D31A7" w:rsidP="001D31A7">
      <w:pPr>
        <w:pStyle w:val="Normaalweb"/>
        <w:shd w:val="clear" w:color="auto" w:fill="FFFFFF"/>
        <w:spacing w:before="0" w:beforeAutospacing="0" w:after="0" w:afterAutospacing="0"/>
        <w:rPr>
          <w:rFonts w:ascii="Calibri" w:hAnsi="Calibri" w:cs="Calibri"/>
          <w:color w:val="212121"/>
          <w:sz w:val="22"/>
          <w:szCs w:val="22"/>
        </w:rPr>
      </w:pPr>
      <w:r w:rsidRPr="001D31A7">
        <w:rPr>
          <w:rFonts w:ascii="Calibri" w:hAnsi="Calibri" w:cs="Calibri"/>
          <w:color w:val="212121"/>
          <w:sz w:val="22"/>
          <w:szCs w:val="22"/>
        </w:rPr>
        <w:t>De EC hbo-v bestaat uit 5 leden, een extern lid en een ambtelijk secretaris.</w:t>
      </w:r>
    </w:p>
    <w:p w14:paraId="0BC97119" w14:textId="4A04869A" w:rsidR="001D31A7" w:rsidRPr="00892A31" w:rsidRDefault="001D31A7" w:rsidP="00880D22">
      <w:pPr>
        <w:pStyle w:val="Normaalweb"/>
        <w:shd w:val="clear" w:color="auto" w:fill="FFFFFF"/>
        <w:spacing w:before="0" w:beforeAutospacing="0" w:after="0" w:afterAutospacing="0"/>
        <w:rPr>
          <w:rStyle w:val="Nadruk"/>
          <w:rFonts w:ascii="Calibri" w:hAnsi="Calibri" w:cs="Calibri"/>
          <w:i w:val="0"/>
          <w:iCs w:val="0"/>
          <w:color w:val="212121"/>
          <w:sz w:val="22"/>
          <w:szCs w:val="22"/>
        </w:rPr>
      </w:pPr>
    </w:p>
    <w:p w14:paraId="27A57F52" w14:textId="1FCC690F"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Een deel van haar taken – de kwaliteitszorg rondom toetsing – heeft </w:t>
      </w:r>
      <w:r w:rsidR="00006158" w:rsidRPr="00892A31">
        <w:rPr>
          <w:rFonts w:ascii="Calibri" w:hAnsi="Calibri" w:cs="Calibri"/>
          <w:color w:val="212121"/>
          <w:sz w:val="22"/>
          <w:szCs w:val="22"/>
        </w:rPr>
        <w:t>de Examencommissie</w:t>
      </w:r>
      <w:r w:rsidRPr="00892A31">
        <w:rPr>
          <w:rFonts w:ascii="Calibri" w:hAnsi="Calibri" w:cs="Calibri"/>
          <w:color w:val="212121"/>
          <w:sz w:val="22"/>
          <w:szCs w:val="22"/>
        </w:rPr>
        <w:t xml:space="preserve"> in mandaat overgedragen aan de Toetscommissie.</w:t>
      </w:r>
    </w:p>
    <w:p w14:paraId="34FA4394" w14:textId="77777777" w:rsidR="0003040A" w:rsidRPr="00892A31" w:rsidRDefault="0003040A" w:rsidP="00880D22">
      <w:pPr>
        <w:pStyle w:val="Normaalweb"/>
        <w:shd w:val="clear" w:color="auto" w:fill="FFFFFF"/>
        <w:spacing w:before="0" w:beforeAutospacing="0" w:after="0" w:afterAutospacing="0"/>
        <w:rPr>
          <w:rFonts w:ascii="Calibri" w:hAnsi="Calibri" w:cs="Calibri"/>
          <w:color w:val="212121"/>
          <w:sz w:val="22"/>
          <w:szCs w:val="22"/>
        </w:rPr>
      </w:pPr>
    </w:p>
    <w:p w14:paraId="13123207" w14:textId="13BFE1BC" w:rsidR="00880D22" w:rsidRPr="00892A31" w:rsidRDefault="00FC6FEA"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Toetscommissie </w:t>
      </w:r>
      <w:r w:rsidR="00880D22" w:rsidRPr="00892A31">
        <w:rPr>
          <w:rFonts w:ascii="Calibri" w:hAnsi="Calibri" w:cs="Calibri"/>
          <w:color w:val="212121"/>
          <w:sz w:val="22"/>
          <w:szCs w:val="22"/>
        </w:rPr>
        <w:t xml:space="preserve">heeft als taak de </w:t>
      </w:r>
      <w:proofErr w:type="spellStart"/>
      <w:r w:rsidR="00880D22" w:rsidRPr="00892A31">
        <w:rPr>
          <w:rFonts w:ascii="Calibri" w:hAnsi="Calibri" w:cs="Calibri"/>
          <w:color w:val="212121"/>
          <w:sz w:val="22"/>
          <w:szCs w:val="22"/>
        </w:rPr>
        <w:t>toetskwaliteit</w:t>
      </w:r>
      <w:proofErr w:type="spellEnd"/>
      <w:r w:rsidR="00880D22" w:rsidRPr="00892A31">
        <w:rPr>
          <w:rFonts w:ascii="Calibri" w:hAnsi="Calibri" w:cs="Calibri"/>
          <w:color w:val="212121"/>
          <w:sz w:val="22"/>
          <w:szCs w:val="22"/>
        </w:rPr>
        <w:t xml:space="preserve"> te onderzoeken en hierover te adviseren. Zij rapporteert hierover direct aan de examencommissie via verslagen en overleggen. Hierin wordt beschreven en besproken wat de kwaliteit van </w:t>
      </w:r>
      <w:r w:rsidR="00DD2893" w:rsidRPr="00892A31">
        <w:rPr>
          <w:rFonts w:ascii="Calibri" w:hAnsi="Calibri" w:cs="Calibri"/>
          <w:color w:val="212121"/>
          <w:sz w:val="22"/>
          <w:szCs w:val="22"/>
        </w:rPr>
        <w:t>de toetsing</w:t>
      </w:r>
      <w:r w:rsidR="00880D22" w:rsidRPr="00892A31">
        <w:rPr>
          <w:rFonts w:ascii="Calibri" w:hAnsi="Calibri" w:cs="Calibri"/>
          <w:color w:val="212121"/>
          <w:sz w:val="22"/>
          <w:szCs w:val="22"/>
        </w:rPr>
        <w:t xml:space="preserve"> is en welke adviezen worden gegeven om de kwaliteit te behouden of te versterken. De </w:t>
      </w:r>
      <w:r w:rsidR="00DD2893" w:rsidRPr="00892A31">
        <w:rPr>
          <w:rFonts w:ascii="Calibri" w:hAnsi="Calibri" w:cs="Calibri"/>
          <w:color w:val="212121"/>
          <w:sz w:val="22"/>
          <w:szCs w:val="22"/>
        </w:rPr>
        <w:t>E</w:t>
      </w:r>
      <w:r w:rsidR="00880D22" w:rsidRPr="00892A31">
        <w:rPr>
          <w:rFonts w:ascii="Calibri" w:hAnsi="Calibri" w:cs="Calibri"/>
          <w:color w:val="212121"/>
          <w:sz w:val="22"/>
          <w:szCs w:val="22"/>
        </w:rPr>
        <w:t xml:space="preserve">xamencommissie blijft eindverantwoordelijk voor het borgen van de kwaliteit van toetsen en examens. </w:t>
      </w:r>
    </w:p>
    <w:p w14:paraId="3C15E3BA" w14:textId="7FE71D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w:t>
      </w:r>
      <w:r w:rsidR="000267AD" w:rsidRPr="00892A31">
        <w:rPr>
          <w:rFonts w:ascii="Calibri" w:hAnsi="Calibri" w:cs="Calibri"/>
          <w:color w:val="212121"/>
          <w:sz w:val="22"/>
          <w:szCs w:val="22"/>
        </w:rPr>
        <w:t>T</w:t>
      </w:r>
      <w:r w:rsidRPr="00892A31">
        <w:rPr>
          <w:rFonts w:ascii="Calibri" w:hAnsi="Calibri" w:cs="Calibri"/>
          <w:color w:val="212121"/>
          <w:sz w:val="22"/>
          <w:szCs w:val="22"/>
        </w:rPr>
        <w:t xml:space="preserve">oetscommissie stelt in overleg met de </w:t>
      </w:r>
      <w:r w:rsidR="000267AD" w:rsidRPr="00892A31">
        <w:rPr>
          <w:rFonts w:ascii="Calibri" w:hAnsi="Calibri" w:cs="Calibri"/>
          <w:color w:val="212121"/>
          <w:sz w:val="22"/>
          <w:szCs w:val="22"/>
        </w:rPr>
        <w:t>E</w:t>
      </w:r>
      <w:r w:rsidRPr="00892A31">
        <w:rPr>
          <w:rFonts w:ascii="Calibri" w:hAnsi="Calibri" w:cs="Calibri"/>
          <w:color w:val="212121"/>
          <w:sz w:val="22"/>
          <w:szCs w:val="22"/>
        </w:rPr>
        <w:t xml:space="preserve">xamencommissie een jaarplan op waarin onder andere wordt opgenomen welke toetsen het komende jaar worden onderzocht op kwaliteit. Hierbij is extra aandacht voor nieuwe toetsen en toetsen op eindniveau. Daarnaast wordt, op aangeven van de </w:t>
      </w:r>
      <w:r w:rsidR="000267AD" w:rsidRPr="00892A31">
        <w:rPr>
          <w:rFonts w:ascii="Calibri" w:hAnsi="Calibri" w:cs="Calibri"/>
          <w:color w:val="212121"/>
          <w:sz w:val="22"/>
          <w:szCs w:val="22"/>
        </w:rPr>
        <w:t>E</w:t>
      </w:r>
      <w:r w:rsidRPr="00892A31">
        <w:rPr>
          <w:rFonts w:ascii="Calibri" w:hAnsi="Calibri" w:cs="Calibri"/>
          <w:color w:val="212121"/>
          <w:sz w:val="22"/>
          <w:szCs w:val="22"/>
        </w:rPr>
        <w:t xml:space="preserve">xamencommissie, een toets onderzocht wanneer er signalen of klachten vanuit de opleiding of studenten komen die aanleiding geven tot het onderzoeken van de </w:t>
      </w:r>
      <w:proofErr w:type="spellStart"/>
      <w:r w:rsidRPr="00892A31">
        <w:rPr>
          <w:rFonts w:ascii="Calibri" w:hAnsi="Calibri" w:cs="Calibri"/>
          <w:color w:val="212121"/>
          <w:sz w:val="22"/>
          <w:szCs w:val="22"/>
        </w:rPr>
        <w:t>toetskwaliteit</w:t>
      </w:r>
      <w:proofErr w:type="spellEnd"/>
      <w:r w:rsidRPr="00892A31">
        <w:rPr>
          <w:rFonts w:ascii="Calibri" w:hAnsi="Calibri" w:cs="Calibri"/>
          <w:color w:val="212121"/>
          <w:sz w:val="22"/>
          <w:szCs w:val="22"/>
        </w:rPr>
        <w:t xml:space="preserve">. De </w:t>
      </w:r>
      <w:r w:rsidR="000267AD" w:rsidRPr="00892A31">
        <w:rPr>
          <w:rFonts w:ascii="Calibri" w:hAnsi="Calibri" w:cs="Calibri"/>
          <w:color w:val="212121"/>
          <w:sz w:val="22"/>
          <w:szCs w:val="22"/>
        </w:rPr>
        <w:t>T</w:t>
      </w:r>
      <w:r w:rsidRPr="00892A31">
        <w:rPr>
          <w:rFonts w:ascii="Calibri" w:hAnsi="Calibri" w:cs="Calibri"/>
          <w:color w:val="212121"/>
          <w:sz w:val="22"/>
          <w:szCs w:val="22"/>
        </w:rPr>
        <w:t>oetscommissie stelt daarop een onderzoek in en rapporteert direct aan</w:t>
      </w:r>
      <w:r w:rsidR="000267AD" w:rsidRPr="00892A31">
        <w:rPr>
          <w:rFonts w:ascii="Calibri" w:hAnsi="Calibri" w:cs="Calibri"/>
          <w:color w:val="212121"/>
          <w:sz w:val="22"/>
          <w:szCs w:val="22"/>
        </w:rPr>
        <w:t xml:space="preserve"> de</w:t>
      </w:r>
      <w:r w:rsidRPr="00892A31">
        <w:rPr>
          <w:rFonts w:ascii="Calibri" w:hAnsi="Calibri" w:cs="Calibri"/>
          <w:color w:val="212121"/>
          <w:sz w:val="22"/>
          <w:szCs w:val="22"/>
        </w:rPr>
        <w:t xml:space="preserve"> </w:t>
      </w:r>
      <w:r w:rsidR="0003040A" w:rsidRPr="00892A31">
        <w:rPr>
          <w:rFonts w:ascii="Calibri" w:hAnsi="Calibri" w:cs="Calibri"/>
          <w:color w:val="212121"/>
          <w:sz w:val="22"/>
          <w:szCs w:val="22"/>
        </w:rPr>
        <w:t>E</w:t>
      </w:r>
      <w:r w:rsidRPr="00892A31">
        <w:rPr>
          <w:rFonts w:ascii="Calibri" w:hAnsi="Calibri" w:cs="Calibri"/>
          <w:color w:val="212121"/>
          <w:sz w:val="22"/>
          <w:szCs w:val="22"/>
        </w:rPr>
        <w:t xml:space="preserve">xamencommissie. Bij advies van de </w:t>
      </w:r>
      <w:r w:rsidR="0003040A" w:rsidRPr="00892A31">
        <w:rPr>
          <w:rFonts w:ascii="Calibri" w:hAnsi="Calibri" w:cs="Calibri"/>
          <w:color w:val="212121"/>
          <w:sz w:val="22"/>
          <w:szCs w:val="22"/>
        </w:rPr>
        <w:t>T</w:t>
      </w:r>
      <w:r w:rsidRPr="00892A31">
        <w:rPr>
          <w:rFonts w:ascii="Calibri" w:hAnsi="Calibri" w:cs="Calibri"/>
          <w:color w:val="212121"/>
          <w:sz w:val="22"/>
          <w:szCs w:val="22"/>
        </w:rPr>
        <w:t xml:space="preserve">oetscommissie om aanpassingen te maken ziet de </w:t>
      </w:r>
      <w:r w:rsidR="0003040A" w:rsidRPr="00892A31">
        <w:rPr>
          <w:rFonts w:ascii="Calibri" w:hAnsi="Calibri" w:cs="Calibri"/>
          <w:color w:val="212121"/>
          <w:sz w:val="22"/>
          <w:szCs w:val="22"/>
        </w:rPr>
        <w:t>E</w:t>
      </w:r>
      <w:r w:rsidRPr="00892A31">
        <w:rPr>
          <w:rFonts w:ascii="Calibri" w:hAnsi="Calibri" w:cs="Calibri"/>
          <w:color w:val="212121"/>
          <w:sz w:val="22"/>
          <w:szCs w:val="22"/>
        </w:rPr>
        <w:t xml:space="preserve">xamencommissie erop toe dat deze aanpassing plaatsvindt. De </w:t>
      </w:r>
      <w:r w:rsidR="0003040A" w:rsidRPr="00892A31">
        <w:rPr>
          <w:rFonts w:ascii="Calibri" w:hAnsi="Calibri" w:cs="Calibri"/>
          <w:color w:val="212121"/>
          <w:sz w:val="22"/>
          <w:szCs w:val="22"/>
        </w:rPr>
        <w:t>T</w:t>
      </w:r>
      <w:r w:rsidRPr="00892A31">
        <w:rPr>
          <w:rFonts w:ascii="Calibri" w:hAnsi="Calibri" w:cs="Calibri"/>
          <w:color w:val="212121"/>
          <w:sz w:val="22"/>
          <w:szCs w:val="22"/>
        </w:rPr>
        <w:t xml:space="preserve">oetscommissie rapporteert daarnaast elk jaar haar werkzaamheden in een jaarverslag. </w:t>
      </w:r>
    </w:p>
    <w:p w14:paraId="60626733" w14:textId="12088D3D" w:rsidR="00006158" w:rsidRPr="00892A31" w:rsidRDefault="00006158"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Toetscommissie bestaat uit </w:t>
      </w:r>
      <w:r w:rsidR="0042619D" w:rsidRPr="00892A31">
        <w:rPr>
          <w:rFonts w:ascii="Calibri" w:hAnsi="Calibri" w:cs="Calibri"/>
          <w:color w:val="212121"/>
          <w:sz w:val="22"/>
          <w:szCs w:val="22"/>
        </w:rPr>
        <w:t xml:space="preserve">5 leden, waarvan 2 leden SKE zijn geschoold. </w:t>
      </w:r>
    </w:p>
    <w:p w14:paraId="31D043C9" w14:textId="77777777" w:rsidR="0003040A" w:rsidRPr="00892A31" w:rsidRDefault="0003040A" w:rsidP="00880D22">
      <w:pPr>
        <w:pStyle w:val="Normaalweb"/>
        <w:shd w:val="clear" w:color="auto" w:fill="FFFFFF"/>
        <w:spacing w:before="0" w:beforeAutospacing="0" w:after="0" w:afterAutospacing="0"/>
        <w:rPr>
          <w:rFonts w:ascii="Calibri" w:hAnsi="Calibri" w:cs="Calibri"/>
          <w:color w:val="212121"/>
          <w:sz w:val="22"/>
          <w:szCs w:val="22"/>
        </w:rPr>
      </w:pPr>
    </w:p>
    <w:p w14:paraId="2ECE1E5A" w14:textId="5E77B076"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Omdat zowel opleiding als </w:t>
      </w:r>
      <w:r w:rsidR="0042619D" w:rsidRPr="00892A31">
        <w:rPr>
          <w:rFonts w:ascii="Calibri" w:hAnsi="Calibri" w:cs="Calibri"/>
          <w:color w:val="212121"/>
          <w:sz w:val="22"/>
          <w:szCs w:val="22"/>
        </w:rPr>
        <w:t>E</w:t>
      </w:r>
      <w:r w:rsidRPr="00892A31">
        <w:rPr>
          <w:rFonts w:ascii="Calibri" w:hAnsi="Calibri" w:cs="Calibri"/>
          <w:color w:val="212121"/>
          <w:sz w:val="22"/>
          <w:szCs w:val="22"/>
        </w:rPr>
        <w:t xml:space="preserve">xamencommissie op een proactieve manier met (onder andere) </w:t>
      </w:r>
      <w:proofErr w:type="spellStart"/>
      <w:r w:rsidRPr="00892A31">
        <w:rPr>
          <w:rFonts w:ascii="Calibri" w:hAnsi="Calibri" w:cs="Calibri"/>
          <w:color w:val="212121"/>
          <w:sz w:val="22"/>
          <w:szCs w:val="22"/>
        </w:rPr>
        <w:t>toetskwaliteit</w:t>
      </w:r>
      <w:proofErr w:type="spellEnd"/>
      <w:r w:rsidRPr="00892A31">
        <w:rPr>
          <w:rFonts w:ascii="Calibri" w:hAnsi="Calibri" w:cs="Calibri"/>
          <w:color w:val="212121"/>
          <w:sz w:val="22"/>
          <w:szCs w:val="22"/>
        </w:rPr>
        <w:t xml:space="preserve"> bezig wil zijn vinden een aantal maal per jaar OER-overleggen plaats. Hieraan nemen zowel </w:t>
      </w:r>
      <w:r w:rsidR="009B6469" w:rsidRPr="00892A31">
        <w:rPr>
          <w:rFonts w:ascii="Calibri" w:hAnsi="Calibri" w:cs="Calibri"/>
          <w:color w:val="212121"/>
          <w:sz w:val="22"/>
          <w:szCs w:val="22"/>
        </w:rPr>
        <w:t>E</w:t>
      </w:r>
      <w:r w:rsidRPr="00892A31">
        <w:rPr>
          <w:rFonts w:ascii="Calibri" w:hAnsi="Calibri" w:cs="Calibri"/>
          <w:color w:val="212121"/>
          <w:sz w:val="22"/>
          <w:szCs w:val="22"/>
        </w:rPr>
        <w:t xml:space="preserve">xamencommissie, </w:t>
      </w:r>
      <w:r w:rsidR="009B6469" w:rsidRPr="00892A31">
        <w:rPr>
          <w:rFonts w:ascii="Calibri" w:hAnsi="Calibri" w:cs="Calibri"/>
          <w:color w:val="212121"/>
          <w:sz w:val="22"/>
          <w:szCs w:val="22"/>
        </w:rPr>
        <w:t>T</w:t>
      </w:r>
      <w:r w:rsidRPr="00892A31">
        <w:rPr>
          <w:rFonts w:ascii="Calibri" w:hAnsi="Calibri" w:cs="Calibri"/>
          <w:color w:val="212121"/>
          <w:sz w:val="22"/>
          <w:szCs w:val="22"/>
        </w:rPr>
        <w:t xml:space="preserve">oetscommissie, </w:t>
      </w:r>
      <w:r w:rsidR="009B6469" w:rsidRPr="00892A31">
        <w:rPr>
          <w:rFonts w:ascii="Calibri" w:hAnsi="Calibri" w:cs="Calibri"/>
          <w:color w:val="212121"/>
          <w:sz w:val="22"/>
          <w:szCs w:val="22"/>
        </w:rPr>
        <w:t>C</w:t>
      </w:r>
      <w:r w:rsidRPr="00892A31">
        <w:rPr>
          <w:rFonts w:ascii="Calibri" w:hAnsi="Calibri" w:cs="Calibri"/>
          <w:color w:val="212121"/>
          <w:sz w:val="22"/>
          <w:szCs w:val="22"/>
        </w:rPr>
        <w:t xml:space="preserve">urriculumcommissie en managementteam deel. Het OER (of voorstellen voor het OER) van het volgende studiejaar worden besproken. Hierin komen ook onderwerpen naar voren komen die te maken hebben met kwaliteit van toetsen. Van deze onderwerpen hoort de </w:t>
      </w:r>
      <w:r w:rsidR="00892A31" w:rsidRPr="00892A31">
        <w:rPr>
          <w:rFonts w:ascii="Calibri" w:hAnsi="Calibri" w:cs="Calibri"/>
          <w:color w:val="212121"/>
          <w:sz w:val="22"/>
          <w:szCs w:val="22"/>
        </w:rPr>
        <w:t>E</w:t>
      </w:r>
      <w:r w:rsidRPr="00892A31">
        <w:rPr>
          <w:rFonts w:ascii="Calibri" w:hAnsi="Calibri" w:cs="Calibri"/>
          <w:color w:val="212121"/>
          <w:sz w:val="22"/>
          <w:szCs w:val="22"/>
        </w:rPr>
        <w:t xml:space="preserve">xamencommissie de voorstellen aan en neemt daarna (na advies van de </w:t>
      </w:r>
      <w:r w:rsidR="00892A31" w:rsidRPr="00892A31">
        <w:rPr>
          <w:rFonts w:ascii="Calibri" w:hAnsi="Calibri" w:cs="Calibri"/>
          <w:color w:val="212121"/>
          <w:sz w:val="22"/>
          <w:szCs w:val="22"/>
        </w:rPr>
        <w:t>T</w:t>
      </w:r>
      <w:r w:rsidRPr="00892A31">
        <w:rPr>
          <w:rFonts w:ascii="Calibri" w:hAnsi="Calibri" w:cs="Calibri"/>
          <w:color w:val="212121"/>
          <w:sz w:val="22"/>
          <w:szCs w:val="22"/>
        </w:rPr>
        <w:t>oetscommissie) in haar eigen overleg een onafhankelijk besluit over betreffend onderwerp.  </w:t>
      </w:r>
    </w:p>
    <w:p w14:paraId="346F3CFC"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2A8364AB"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Style w:val="Nadruk"/>
          <w:rFonts w:ascii="Calibri" w:hAnsi="Calibri" w:cs="Calibri"/>
          <w:color w:val="212121"/>
          <w:sz w:val="22"/>
          <w:szCs w:val="22"/>
        </w:rPr>
        <w:t>Kernteam deeltijd</w:t>
      </w:r>
    </w:p>
    <w:p w14:paraId="0DB9B4CA"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Het kernteam deeltijd neemt alle inhoudelijke beslissingen rondom toetsing en het </w:t>
      </w:r>
      <w:proofErr w:type="spellStart"/>
      <w:r w:rsidRPr="00892A31">
        <w:rPr>
          <w:rFonts w:ascii="Calibri" w:hAnsi="Calibri" w:cs="Calibri"/>
          <w:color w:val="212121"/>
          <w:sz w:val="22"/>
          <w:szCs w:val="22"/>
        </w:rPr>
        <w:t>toetsproces</w:t>
      </w:r>
      <w:proofErr w:type="spellEnd"/>
      <w:r w:rsidRPr="00892A31">
        <w:rPr>
          <w:rFonts w:ascii="Calibri" w:hAnsi="Calibri" w:cs="Calibri"/>
          <w:color w:val="212121"/>
          <w:sz w:val="22"/>
          <w:szCs w:val="22"/>
        </w:rPr>
        <w:t xml:space="preserve">. </w:t>
      </w:r>
    </w:p>
    <w:p w14:paraId="2859537F" w14:textId="396A8054" w:rsidR="00880D22"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45C9DCA6" w14:textId="6C22A6BE" w:rsidR="00D1175A" w:rsidRDefault="00D1175A" w:rsidP="00880D22">
      <w:pPr>
        <w:pStyle w:val="Normaalweb"/>
        <w:shd w:val="clear" w:color="auto" w:fill="FFFFFF"/>
        <w:spacing w:before="0" w:beforeAutospacing="0" w:after="0" w:afterAutospacing="0"/>
        <w:rPr>
          <w:rFonts w:ascii="Calibri" w:hAnsi="Calibri" w:cs="Calibri"/>
          <w:color w:val="212121"/>
          <w:sz w:val="22"/>
          <w:szCs w:val="22"/>
        </w:rPr>
      </w:pPr>
    </w:p>
    <w:p w14:paraId="0863AA15" w14:textId="77777777" w:rsidR="00D1175A" w:rsidRPr="00892A31" w:rsidRDefault="00D1175A" w:rsidP="00880D22">
      <w:pPr>
        <w:pStyle w:val="Normaalweb"/>
        <w:shd w:val="clear" w:color="auto" w:fill="FFFFFF"/>
        <w:spacing w:before="0" w:beforeAutospacing="0" w:after="0" w:afterAutospacing="0"/>
        <w:rPr>
          <w:rFonts w:ascii="Calibri" w:hAnsi="Calibri" w:cs="Calibri"/>
          <w:color w:val="212121"/>
          <w:sz w:val="22"/>
          <w:szCs w:val="22"/>
        </w:rPr>
      </w:pPr>
    </w:p>
    <w:p w14:paraId="05E4E5C3" w14:textId="7A4F6F3D"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Style w:val="Nadruk"/>
          <w:rFonts w:ascii="Calibri" w:hAnsi="Calibri" w:cs="Calibri"/>
          <w:color w:val="212121"/>
          <w:sz w:val="22"/>
          <w:szCs w:val="22"/>
        </w:rPr>
        <w:t>Management</w:t>
      </w:r>
      <w:r w:rsidR="008C52F5" w:rsidRPr="00892A31">
        <w:rPr>
          <w:rStyle w:val="Nadruk"/>
          <w:rFonts w:ascii="Calibri" w:hAnsi="Calibri" w:cs="Calibri"/>
          <w:color w:val="212121"/>
          <w:sz w:val="22"/>
          <w:szCs w:val="22"/>
        </w:rPr>
        <w:t xml:space="preserve"> (MT)</w:t>
      </w:r>
    </w:p>
    <w:p w14:paraId="4FBB8AC1" w14:textId="156C09D1" w:rsidR="008C52F5" w:rsidRPr="00892A31" w:rsidRDefault="008C52F5" w:rsidP="00AB42C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teamleiders zijn verantwoordelijk voor de kwaliteit van de opleiding en daarmee ook voor de </w:t>
      </w:r>
      <w:proofErr w:type="spellStart"/>
      <w:r w:rsidRPr="00892A31">
        <w:rPr>
          <w:rFonts w:ascii="Calibri" w:hAnsi="Calibri" w:cs="Calibri"/>
          <w:color w:val="212121"/>
          <w:sz w:val="22"/>
          <w:szCs w:val="22"/>
        </w:rPr>
        <w:t>toetskwaliteit</w:t>
      </w:r>
      <w:proofErr w:type="spellEnd"/>
      <w:r w:rsidRPr="00892A31">
        <w:rPr>
          <w:rFonts w:ascii="Calibri" w:hAnsi="Calibri" w:cs="Calibri"/>
          <w:color w:val="212121"/>
          <w:sz w:val="22"/>
          <w:szCs w:val="22"/>
        </w:rPr>
        <w:t xml:space="preserve">. De teamleiders sturen, faciliteren en monitoren, zijn verantwoordelijk voor een efficiënte en effectieve </w:t>
      </w:r>
      <w:proofErr w:type="spellStart"/>
      <w:r w:rsidRPr="00892A31">
        <w:rPr>
          <w:rFonts w:ascii="Calibri" w:hAnsi="Calibri" w:cs="Calibri"/>
          <w:color w:val="212121"/>
          <w:sz w:val="22"/>
          <w:szCs w:val="22"/>
        </w:rPr>
        <w:t>toetsorganisatie</w:t>
      </w:r>
      <w:proofErr w:type="spellEnd"/>
      <w:r w:rsidRPr="00892A31">
        <w:rPr>
          <w:rFonts w:ascii="Calibri" w:hAnsi="Calibri" w:cs="Calibri"/>
          <w:color w:val="212121"/>
          <w:sz w:val="22"/>
          <w:szCs w:val="22"/>
        </w:rPr>
        <w:t xml:space="preserve"> en het in gang zetten van processen die leiden tot toetsbeleid. Het MT zorgt ervoor dat commissies en docenten beschikken over de benodigde expertise om toetsing in alle facetten te kunnen uitvoeren en dat ze beschikken over voldoende tijd om deze taken te kunnen uitvoeren.</w:t>
      </w:r>
    </w:p>
    <w:p w14:paraId="2B1DAA0D" w14:textId="2C118EF0" w:rsidR="00D1663D" w:rsidRPr="00892A31" w:rsidRDefault="00D1663D" w:rsidP="00880D22">
      <w:pPr>
        <w:pStyle w:val="Normaalweb"/>
        <w:shd w:val="clear" w:color="auto" w:fill="FFFFFF"/>
        <w:spacing w:before="0" w:beforeAutospacing="0" w:after="0" w:afterAutospacing="0"/>
        <w:rPr>
          <w:rFonts w:ascii="Calibri" w:hAnsi="Calibri" w:cs="Calibri"/>
          <w:color w:val="212121"/>
          <w:sz w:val="22"/>
          <w:szCs w:val="22"/>
        </w:rPr>
      </w:pPr>
    </w:p>
    <w:p w14:paraId="6AE15B29" w14:textId="77777777" w:rsidR="002B0014" w:rsidRPr="00892A31" w:rsidRDefault="002B0014" w:rsidP="00880D22">
      <w:pPr>
        <w:pStyle w:val="Normaalweb"/>
        <w:shd w:val="clear" w:color="auto" w:fill="FFFFFF"/>
        <w:spacing w:before="0" w:beforeAutospacing="0" w:after="0" w:afterAutospacing="0"/>
        <w:rPr>
          <w:rFonts w:ascii="Calibri" w:hAnsi="Calibri" w:cs="Calibri"/>
          <w:color w:val="212121"/>
          <w:sz w:val="22"/>
          <w:szCs w:val="22"/>
        </w:rPr>
      </w:pPr>
    </w:p>
    <w:p w14:paraId="2D88C28D"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Style w:val="Nadruk"/>
          <w:rFonts w:ascii="Calibri" w:hAnsi="Calibri" w:cs="Calibri"/>
          <w:color w:val="212121"/>
          <w:sz w:val="22"/>
          <w:szCs w:val="22"/>
        </w:rPr>
        <w:t>EVL verantwoordelijken</w:t>
      </w:r>
    </w:p>
    <w:p w14:paraId="729C792E" w14:textId="6A3477AD"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 xml:space="preserve">De EVL verantwoordelijken zijn verantwoordelijk voor het organiseren van kalibreersessies </w:t>
      </w:r>
      <w:r w:rsidR="009E18C0" w:rsidRPr="00892A31">
        <w:rPr>
          <w:rFonts w:ascii="Calibri" w:hAnsi="Calibri" w:cs="Calibri"/>
          <w:color w:val="212121"/>
          <w:sz w:val="22"/>
          <w:szCs w:val="22"/>
        </w:rPr>
        <w:t xml:space="preserve">en </w:t>
      </w:r>
      <w:proofErr w:type="spellStart"/>
      <w:r w:rsidR="009E18C0" w:rsidRPr="00892A31">
        <w:rPr>
          <w:rFonts w:ascii="Calibri" w:hAnsi="Calibri" w:cs="Calibri"/>
          <w:color w:val="212121"/>
          <w:sz w:val="22"/>
          <w:szCs w:val="22"/>
        </w:rPr>
        <w:t>toetsevaluaties</w:t>
      </w:r>
      <w:proofErr w:type="spellEnd"/>
      <w:r w:rsidR="009E18C0" w:rsidRPr="00892A31">
        <w:rPr>
          <w:rFonts w:ascii="Calibri" w:hAnsi="Calibri" w:cs="Calibri"/>
          <w:color w:val="212121"/>
          <w:sz w:val="22"/>
          <w:szCs w:val="22"/>
        </w:rPr>
        <w:t xml:space="preserve"> </w:t>
      </w:r>
      <w:r w:rsidRPr="00892A31">
        <w:rPr>
          <w:rFonts w:ascii="Calibri" w:hAnsi="Calibri" w:cs="Calibri"/>
          <w:color w:val="212121"/>
          <w:sz w:val="22"/>
          <w:szCs w:val="22"/>
        </w:rPr>
        <w:t xml:space="preserve">en de uitkomsten daarvan vertalen naar aanpassingen </w:t>
      </w:r>
      <w:r w:rsidR="00DB6A26" w:rsidRPr="00892A31">
        <w:rPr>
          <w:rFonts w:ascii="Calibri" w:hAnsi="Calibri" w:cs="Calibri"/>
          <w:color w:val="212121"/>
          <w:sz w:val="22"/>
          <w:szCs w:val="22"/>
        </w:rPr>
        <w:t xml:space="preserve">in </w:t>
      </w:r>
      <w:r w:rsidRPr="00892A31">
        <w:rPr>
          <w:rFonts w:ascii="Calibri" w:hAnsi="Calibri" w:cs="Calibri"/>
          <w:color w:val="212121"/>
          <w:sz w:val="22"/>
          <w:szCs w:val="22"/>
        </w:rPr>
        <w:t>de toetsing. Hiervoor worden voorst</w:t>
      </w:r>
      <w:r w:rsidR="000C7229" w:rsidRPr="00892A31">
        <w:rPr>
          <w:rFonts w:ascii="Calibri" w:hAnsi="Calibri" w:cs="Calibri"/>
          <w:color w:val="212121"/>
          <w:sz w:val="22"/>
          <w:szCs w:val="22"/>
        </w:rPr>
        <w:t>ellen</w:t>
      </w:r>
      <w:r w:rsidRPr="00892A31">
        <w:rPr>
          <w:rFonts w:ascii="Calibri" w:hAnsi="Calibri" w:cs="Calibri"/>
          <w:color w:val="212121"/>
          <w:sz w:val="22"/>
          <w:szCs w:val="22"/>
        </w:rPr>
        <w:t xml:space="preserve"> eerst aan het kernteam voorgelegd. </w:t>
      </w:r>
      <w:r w:rsidR="000C7229" w:rsidRPr="00892A31">
        <w:rPr>
          <w:rFonts w:ascii="Calibri" w:hAnsi="Calibri" w:cs="Calibri"/>
          <w:color w:val="212121"/>
          <w:sz w:val="22"/>
          <w:szCs w:val="22"/>
        </w:rPr>
        <w:t xml:space="preserve">De EVL verantwoordelijken zijn ook verantwoordelijk voor </w:t>
      </w:r>
      <w:r w:rsidR="00F677A6" w:rsidRPr="00892A31">
        <w:rPr>
          <w:rFonts w:ascii="Calibri" w:hAnsi="Calibri" w:cs="Calibri"/>
          <w:color w:val="212121"/>
          <w:sz w:val="22"/>
          <w:szCs w:val="22"/>
        </w:rPr>
        <w:t xml:space="preserve">de </w:t>
      </w:r>
      <w:proofErr w:type="spellStart"/>
      <w:r w:rsidR="00F677A6" w:rsidRPr="00892A31">
        <w:rPr>
          <w:rFonts w:ascii="Calibri" w:hAnsi="Calibri" w:cs="Calibri"/>
          <w:color w:val="212121"/>
          <w:sz w:val="22"/>
          <w:szCs w:val="22"/>
        </w:rPr>
        <w:t>toetsverdeling</w:t>
      </w:r>
      <w:proofErr w:type="spellEnd"/>
      <w:r w:rsidR="00C05888" w:rsidRPr="00892A31">
        <w:rPr>
          <w:rFonts w:ascii="Calibri" w:hAnsi="Calibri" w:cs="Calibri"/>
          <w:color w:val="212121"/>
          <w:sz w:val="22"/>
          <w:szCs w:val="22"/>
        </w:rPr>
        <w:t xml:space="preserve"> onder de beschikbare assessoren. </w:t>
      </w:r>
    </w:p>
    <w:p w14:paraId="77E1D15E"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2D2A0680"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Style w:val="Nadruk"/>
          <w:rFonts w:ascii="Calibri" w:hAnsi="Calibri" w:cs="Calibri"/>
          <w:color w:val="212121"/>
          <w:sz w:val="22"/>
          <w:szCs w:val="22"/>
        </w:rPr>
        <w:t>Docenten</w:t>
      </w:r>
    </w:p>
    <w:p w14:paraId="40482003" w14:textId="426AC203"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Fonts w:ascii="Calibri" w:hAnsi="Calibri" w:cs="Calibri"/>
          <w:color w:val="212121"/>
          <w:sz w:val="22"/>
          <w:szCs w:val="22"/>
        </w:rPr>
        <w:t>De docenten die aangewezen zijn als assessor hebben de verantwoordelijkheid om op basis van hu</w:t>
      </w:r>
      <w:r w:rsidR="00C92646" w:rsidRPr="00892A31">
        <w:rPr>
          <w:rFonts w:ascii="Calibri" w:hAnsi="Calibri" w:cs="Calibri"/>
          <w:color w:val="212121"/>
          <w:sz w:val="22"/>
          <w:szCs w:val="22"/>
        </w:rPr>
        <w:t xml:space="preserve">n bekwaamheid de aan hun toegewezen toetsen te beoordelen. </w:t>
      </w:r>
      <w:r w:rsidR="00BD6ECB" w:rsidRPr="00892A31">
        <w:rPr>
          <w:rFonts w:ascii="Calibri" w:hAnsi="Calibri" w:cs="Calibri"/>
          <w:color w:val="212121"/>
          <w:sz w:val="22"/>
          <w:szCs w:val="22"/>
        </w:rPr>
        <w:t xml:space="preserve">De assessor is zelf verantwoordelijk voor het op peil houden van de eigen </w:t>
      </w:r>
      <w:proofErr w:type="spellStart"/>
      <w:r w:rsidR="00BD6ECB" w:rsidRPr="00892A31">
        <w:rPr>
          <w:rFonts w:ascii="Calibri" w:hAnsi="Calibri" w:cs="Calibri"/>
          <w:color w:val="212121"/>
          <w:sz w:val="22"/>
          <w:szCs w:val="22"/>
        </w:rPr>
        <w:t>toetsbekwaamheid</w:t>
      </w:r>
      <w:proofErr w:type="spellEnd"/>
      <w:r w:rsidR="00BD6ECB" w:rsidRPr="00892A31">
        <w:rPr>
          <w:rFonts w:ascii="Calibri" w:hAnsi="Calibri" w:cs="Calibri"/>
          <w:color w:val="212121"/>
          <w:sz w:val="22"/>
          <w:szCs w:val="22"/>
        </w:rPr>
        <w:t xml:space="preserve"> en </w:t>
      </w:r>
      <w:r w:rsidR="00F257B0" w:rsidRPr="00892A31">
        <w:rPr>
          <w:rFonts w:ascii="Calibri" w:hAnsi="Calibri" w:cs="Calibri"/>
          <w:color w:val="212121"/>
          <w:sz w:val="22"/>
          <w:szCs w:val="22"/>
        </w:rPr>
        <w:t>het reflecteren op eigen handelen. Als assessor neemt de docent deel aan de georganiseerde kalibreersessies en is d</w:t>
      </w:r>
      <w:r w:rsidR="009E18C0" w:rsidRPr="00892A31">
        <w:rPr>
          <w:rFonts w:ascii="Calibri" w:hAnsi="Calibri" w:cs="Calibri"/>
          <w:color w:val="212121"/>
          <w:sz w:val="22"/>
          <w:szCs w:val="22"/>
        </w:rPr>
        <w:t xml:space="preserve">aardoor ook verantwoordelijk voor de </w:t>
      </w:r>
      <w:proofErr w:type="spellStart"/>
      <w:r w:rsidR="009E18C0" w:rsidRPr="00892A31">
        <w:rPr>
          <w:rFonts w:ascii="Calibri" w:hAnsi="Calibri" w:cs="Calibri"/>
          <w:color w:val="212121"/>
          <w:sz w:val="22"/>
          <w:szCs w:val="22"/>
        </w:rPr>
        <w:t>toetskwaliteit</w:t>
      </w:r>
      <w:proofErr w:type="spellEnd"/>
      <w:r w:rsidR="009E18C0" w:rsidRPr="00892A31">
        <w:rPr>
          <w:rFonts w:ascii="Calibri" w:hAnsi="Calibri" w:cs="Calibri"/>
          <w:color w:val="212121"/>
          <w:sz w:val="22"/>
          <w:szCs w:val="22"/>
        </w:rPr>
        <w:t xml:space="preserve">. </w:t>
      </w:r>
    </w:p>
    <w:p w14:paraId="318C8DE0"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2A00DFD1"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r w:rsidRPr="00892A31">
        <w:rPr>
          <w:rStyle w:val="Nadruk"/>
          <w:rFonts w:ascii="Calibri" w:hAnsi="Calibri" w:cs="Calibri"/>
          <w:color w:val="212121"/>
          <w:sz w:val="22"/>
          <w:szCs w:val="22"/>
        </w:rPr>
        <w:t>Ondersteunende medewerkers</w:t>
      </w:r>
    </w:p>
    <w:p w14:paraId="7E972EC3" w14:textId="77777777" w:rsidR="00880D22" w:rsidRPr="00892A31" w:rsidRDefault="00880D22" w:rsidP="00880D22">
      <w:pPr>
        <w:pStyle w:val="Normaalweb"/>
        <w:shd w:val="clear" w:color="auto" w:fill="FFFFFF"/>
        <w:spacing w:before="0" w:beforeAutospacing="0" w:after="0" w:afterAutospacing="0"/>
        <w:rPr>
          <w:rFonts w:ascii="Calibri" w:hAnsi="Calibri" w:cs="Calibri"/>
          <w:color w:val="212121"/>
          <w:sz w:val="22"/>
          <w:szCs w:val="22"/>
        </w:rPr>
      </w:pPr>
    </w:p>
    <w:p w14:paraId="64F963FC" w14:textId="10F1548A" w:rsidR="00880D22" w:rsidRPr="00892A31" w:rsidRDefault="00D24171">
      <w:r w:rsidRPr="00892A31">
        <w:t xml:space="preserve">De ondersteunende medewerkers </w:t>
      </w:r>
      <w:r w:rsidR="00AB0FD2" w:rsidRPr="00892A31">
        <w:t xml:space="preserve">zijn onder andere verantwoordelijk voor het inrichten van Gradework en de communicatie naar de assessoren over de </w:t>
      </w:r>
      <w:proofErr w:type="spellStart"/>
      <w:r w:rsidR="00AB0FD2" w:rsidRPr="00892A31">
        <w:t>toetsverdeling</w:t>
      </w:r>
      <w:proofErr w:type="spellEnd"/>
      <w:r w:rsidR="00AB0FD2" w:rsidRPr="00892A31">
        <w:t xml:space="preserve">. </w:t>
      </w:r>
    </w:p>
    <w:p w14:paraId="1FEDFCB8" w14:textId="6F413234" w:rsidR="00D3222F" w:rsidRDefault="00D3222F"/>
    <w:p w14:paraId="332FEFED" w14:textId="0E46C62F" w:rsidR="00D3755B" w:rsidRPr="00D3755B" w:rsidRDefault="00D3755B">
      <w:pPr>
        <w:rPr>
          <w:i/>
          <w:iCs/>
        </w:rPr>
      </w:pPr>
      <w:r w:rsidRPr="00D3755B">
        <w:rPr>
          <w:i/>
          <w:iCs/>
        </w:rPr>
        <w:t xml:space="preserve">Waar willen we naartoe? </w:t>
      </w:r>
    </w:p>
    <w:p w14:paraId="3ECB098B" w14:textId="5E08D2DF" w:rsidR="00D3222F" w:rsidRDefault="00605F5A" w:rsidP="00605F5A">
      <w:pPr>
        <w:pStyle w:val="Lijstalinea"/>
        <w:numPr>
          <w:ilvl w:val="0"/>
          <w:numId w:val="23"/>
        </w:numPr>
      </w:pPr>
      <w:r>
        <w:t>Efficiëntere werkprocessen rondom Gradework</w:t>
      </w:r>
    </w:p>
    <w:p w14:paraId="602C0C88" w14:textId="14E9ACD4" w:rsidR="00D3222F" w:rsidRDefault="00D3222F"/>
    <w:p w14:paraId="6397F850" w14:textId="581DF0D9" w:rsidR="00D3222F" w:rsidRDefault="00D3222F"/>
    <w:p w14:paraId="0FADA23B" w14:textId="13356C68" w:rsidR="00D3222F" w:rsidRDefault="00D3222F"/>
    <w:p w14:paraId="038C8363" w14:textId="409929E2" w:rsidR="00D3222F" w:rsidRDefault="00D3222F"/>
    <w:p w14:paraId="4EE8906D" w14:textId="4AF990D2" w:rsidR="00D3222F" w:rsidRDefault="00D3222F"/>
    <w:p w14:paraId="63359F5B" w14:textId="1B2F4273" w:rsidR="00D3222F" w:rsidRDefault="00D3222F"/>
    <w:p w14:paraId="7F14E7D3" w14:textId="600E96BE" w:rsidR="00D3222F" w:rsidRDefault="00D3222F"/>
    <w:p w14:paraId="2AB9D210" w14:textId="35BC7DE4" w:rsidR="00D3222F" w:rsidRDefault="00D3222F"/>
    <w:p w14:paraId="1B3651A6" w14:textId="0DE6FB2A" w:rsidR="00D3222F" w:rsidRDefault="00D3222F"/>
    <w:p w14:paraId="713E3406" w14:textId="7A5ECC1A" w:rsidR="00D3222F" w:rsidRDefault="00D3222F"/>
    <w:p w14:paraId="21C90073" w14:textId="3723111F" w:rsidR="00D3222F" w:rsidRDefault="00D3222F"/>
    <w:p w14:paraId="5754A7D4" w14:textId="65B75A7D" w:rsidR="00D3222F" w:rsidRDefault="00D3222F"/>
    <w:p w14:paraId="7D40156F" w14:textId="6660ACAB" w:rsidR="00D3222F" w:rsidRDefault="00D3222F" w:rsidP="00B01B64">
      <w:pPr>
        <w:pStyle w:val="Kop1"/>
      </w:pPr>
      <w:r>
        <w:t xml:space="preserve">Bijlage 1: Single point </w:t>
      </w:r>
      <w:proofErr w:type="spellStart"/>
      <w:r>
        <w:t>rubric</w:t>
      </w:r>
      <w:proofErr w:type="spellEnd"/>
      <w:r>
        <w:t xml:space="preserve"> voorbeeld</w:t>
      </w:r>
    </w:p>
    <w:p w14:paraId="25CD01E0" w14:textId="5B44DA34" w:rsidR="00B01B64" w:rsidRDefault="00B01B64" w:rsidP="00B01B64"/>
    <w:p w14:paraId="23BD32D3" w14:textId="6968FBA1" w:rsidR="00A42E9F" w:rsidRPr="00A42E9F" w:rsidRDefault="00A42E9F" w:rsidP="00A42E9F">
      <w:pPr>
        <w:spacing w:after="0" w:line="240" w:lineRule="auto"/>
        <w:textAlignment w:val="baseline"/>
        <w:rPr>
          <w:rFonts w:ascii="Segoe UI" w:eastAsia="Times New Roman" w:hAnsi="Segoe UI" w:cs="Segoe UI"/>
          <w:b/>
          <w:bCs/>
          <w:color w:val="002060"/>
          <w:sz w:val="18"/>
          <w:szCs w:val="18"/>
          <w:lang w:eastAsia="nl-NL"/>
        </w:rPr>
      </w:pPr>
      <w:r w:rsidRPr="00A42E9F">
        <w:rPr>
          <w:rFonts w:ascii="Calibri Light" w:eastAsia="Times New Roman" w:hAnsi="Calibri Light" w:cs="Calibri Light"/>
          <w:b/>
          <w:bCs/>
          <w:sz w:val="18"/>
          <w:szCs w:val="18"/>
          <w:lang w:eastAsia="nl-NL"/>
        </w:rPr>
        <w:t>BEOORDELINGSFORMULIER (Klinisch Redeneren) niveau C - Studiejaar 2021-2022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3"/>
        <w:gridCol w:w="5293"/>
      </w:tblGrid>
      <w:tr w:rsidR="00A42E9F" w:rsidRPr="00A42E9F" w14:paraId="5B9A18CC" w14:textId="77777777" w:rsidTr="00A42E9F">
        <w:trPr>
          <w:trHeight w:val="300"/>
        </w:trPr>
        <w:tc>
          <w:tcPr>
            <w:tcW w:w="5925" w:type="dxa"/>
            <w:tcBorders>
              <w:top w:val="single" w:sz="6" w:space="0" w:color="000000"/>
              <w:left w:val="single" w:sz="6" w:space="0" w:color="000000"/>
              <w:bottom w:val="double" w:sz="6" w:space="0" w:color="000000"/>
              <w:right w:val="single" w:sz="6" w:space="0" w:color="000000"/>
            </w:tcBorders>
            <w:shd w:val="clear" w:color="auto" w:fill="auto"/>
            <w:hideMark/>
          </w:tcPr>
          <w:p w14:paraId="2C538B1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b/>
                <w:bCs/>
                <w:sz w:val="18"/>
                <w:szCs w:val="18"/>
                <w:lang w:val="en-US" w:eastAsia="nl-NL"/>
              </w:rPr>
              <w:t>Toetscode</w:t>
            </w:r>
            <w:proofErr w:type="spellEnd"/>
            <w:r w:rsidRPr="00A42E9F">
              <w:rPr>
                <w:rFonts w:ascii="Calibri Light" w:eastAsia="Times New Roman" w:hAnsi="Calibri Light" w:cs="Calibri Light"/>
                <w:b/>
                <w:bCs/>
                <w:sz w:val="18"/>
                <w:szCs w:val="18"/>
                <w:lang w:val="en-US" w:eastAsia="nl-NL"/>
              </w:rPr>
              <w:t>:</w:t>
            </w:r>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b/>
                <w:bCs/>
                <w:sz w:val="18"/>
                <w:szCs w:val="18"/>
                <w:lang w:val="en-US" w:eastAsia="nl-NL"/>
              </w:rPr>
              <w:t>2019DTKR3A</w:t>
            </w:r>
            <w:r w:rsidRPr="00A42E9F">
              <w:rPr>
                <w:rFonts w:ascii="Calibri Light" w:eastAsia="Times New Roman" w:hAnsi="Calibri Light" w:cs="Calibri Light"/>
                <w:sz w:val="18"/>
                <w:szCs w:val="18"/>
                <w:lang w:eastAsia="nl-NL"/>
              </w:rPr>
              <w:t> </w:t>
            </w:r>
          </w:p>
          <w:p w14:paraId="1C0CB5CC"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w:t>
            </w:r>
          </w:p>
        </w:tc>
        <w:tc>
          <w:tcPr>
            <w:tcW w:w="9630" w:type="dxa"/>
            <w:tcBorders>
              <w:top w:val="single" w:sz="6" w:space="0" w:color="000000"/>
              <w:left w:val="single" w:sz="6" w:space="0" w:color="000000"/>
              <w:bottom w:val="single" w:sz="6" w:space="0" w:color="000000"/>
              <w:right w:val="single" w:sz="6" w:space="0" w:color="000000"/>
            </w:tcBorders>
            <w:shd w:val="clear" w:color="auto" w:fill="auto"/>
            <w:hideMark/>
          </w:tcPr>
          <w:p w14:paraId="2EA719EB"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val="en-US" w:eastAsia="nl-NL"/>
              </w:rPr>
              <w:t>Student:</w:t>
            </w:r>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r>
      <w:tr w:rsidR="00A42E9F" w:rsidRPr="00A42E9F" w14:paraId="4630165C" w14:textId="77777777" w:rsidTr="00A42E9F">
        <w:trPr>
          <w:trHeight w:val="300"/>
        </w:trPr>
        <w:tc>
          <w:tcPr>
            <w:tcW w:w="5925" w:type="dxa"/>
            <w:tcBorders>
              <w:top w:val="double" w:sz="6" w:space="0" w:color="000000"/>
              <w:left w:val="single" w:sz="6" w:space="0" w:color="000000"/>
              <w:bottom w:val="double" w:sz="6" w:space="0" w:color="000000"/>
              <w:right w:val="single" w:sz="6" w:space="0" w:color="000000"/>
            </w:tcBorders>
            <w:shd w:val="clear" w:color="auto" w:fill="auto"/>
            <w:hideMark/>
          </w:tcPr>
          <w:p w14:paraId="41B62E7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val="en-US" w:eastAsia="nl-NL"/>
              </w:rPr>
              <w:t>Datum:</w:t>
            </w:r>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c>
          <w:tcPr>
            <w:tcW w:w="9630" w:type="dxa"/>
            <w:tcBorders>
              <w:top w:val="single" w:sz="6" w:space="0" w:color="000000"/>
              <w:left w:val="single" w:sz="6" w:space="0" w:color="000000"/>
              <w:bottom w:val="single" w:sz="6" w:space="0" w:color="000000"/>
              <w:right w:val="single" w:sz="6" w:space="0" w:color="000000"/>
            </w:tcBorders>
            <w:shd w:val="clear" w:color="auto" w:fill="auto"/>
            <w:hideMark/>
          </w:tcPr>
          <w:p w14:paraId="052060D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b/>
                <w:bCs/>
                <w:sz w:val="18"/>
                <w:szCs w:val="18"/>
                <w:lang w:val="en-US" w:eastAsia="nl-NL"/>
              </w:rPr>
              <w:t>Studentnummer</w:t>
            </w:r>
            <w:proofErr w:type="spellEnd"/>
            <w:r w:rsidRPr="00A42E9F">
              <w:rPr>
                <w:rFonts w:ascii="Calibri Light" w:eastAsia="Times New Roman" w:hAnsi="Calibri Light" w:cs="Calibri Light"/>
                <w:b/>
                <w:bCs/>
                <w:sz w:val="18"/>
                <w:szCs w:val="18"/>
                <w:lang w:val="en-US" w:eastAsia="nl-NL"/>
              </w:rPr>
              <w:t>: </w:t>
            </w:r>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r>
      <w:tr w:rsidR="00A42E9F" w:rsidRPr="00A42E9F" w14:paraId="2F7847DF" w14:textId="77777777" w:rsidTr="00A42E9F">
        <w:trPr>
          <w:trHeight w:val="300"/>
        </w:trPr>
        <w:tc>
          <w:tcPr>
            <w:tcW w:w="5925" w:type="dxa"/>
            <w:tcBorders>
              <w:top w:val="double" w:sz="6" w:space="0" w:color="000000"/>
              <w:left w:val="single" w:sz="6" w:space="0" w:color="000000"/>
              <w:bottom w:val="double" w:sz="6" w:space="0" w:color="000000"/>
              <w:right w:val="single" w:sz="6" w:space="0" w:color="000000"/>
            </w:tcBorders>
            <w:shd w:val="clear" w:color="auto" w:fill="auto"/>
            <w:hideMark/>
          </w:tcPr>
          <w:p w14:paraId="3DD6A3BC"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val="en-US" w:eastAsia="nl-NL"/>
              </w:rPr>
              <w:t>Naam assessor: </w:t>
            </w:r>
            <w:r w:rsidRPr="00A42E9F">
              <w:rPr>
                <w:rFonts w:ascii="Calibri Light" w:eastAsia="Times New Roman" w:hAnsi="Calibri Light" w:cs="Calibri Light"/>
                <w:sz w:val="18"/>
                <w:szCs w:val="18"/>
                <w:lang w:eastAsia="nl-NL"/>
              </w:rPr>
              <w:t> </w:t>
            </w:r>
          </w:p>
        </w:tc>
        <w:tc>
          <w:tcPr>
            <w:tcW w:w="9630" w:type="dxa"/>
            <w:tcBorders>
              <w:top w:val="single" w:sz="6" w:space="0" w:color="000000"/>
              <w:left w:val="single" w:sz="6" w:space="0" w:color="000000"/>
              <w:bottom w:val="single" w:sz="6" w:space="0" w:color="000000"/>
              <w:right w:val="single" w:sz="6" w:space="0" w:color="000000"/>
            </w:tcBorders>
            <w:shd w:val="clear" w:color="auto" w:fill="auto"/>
            <w:hideMark/>
          </w:tcPr>
          <w:p w14:paraId="6E5434B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b/>
                <w:bCs/>
                <w:sz w:val="18"/>
                <w:szCs w:val="18"/>
                <w:lang w:val="en-US" w:eastAsia="nl-NL"/>
              </w:rPr>
              <w:t>Handtekening</w:t>
            </w:r>
            <w:proofErr w:type="spellEnd"/>
            <w:r w:rsidRPr="00A42E9F">
              <w:rPr>
                <w:rFonts w:ascii="Calibri Light" w:eastAsia="Times New Roman" w:hAnsi="Calibri Light" w:cs="Calibri Light"/>
                <w:b/>
                <w:bCs/>
                <w:sz w:val="18"/>
                <w:szCs w:val="18"/>
                <w:lang w:val="en-US" w:eastAsia="nl-NL"/>
              </w:rPr>
              <w:t>:</w:t>
            </w:r>
            <w:r w:rsidRPr="00A42E9F">
              <w:rPr>
                <w:rFonts w:ascii="Calibri Light" w:eastAsia="Times New Roman" w:hAnsi="Calibri Light" w:cs="Calibri Light"/>
                <w:sz w:val="18"/>
                <w:szCs w:val="18"/>
                <w:lang w:eastAsia="nl-NL"/>
              </w:rPr>
              <w:t> </w:t>
            </w:r>
          </w:p>
        </w:tc>
      </w:tr>
      <w:tr w:rsidR="00A42E9F" w:rsidRPr="00A42E9F" w14:paraId="3D43DB5E" w14:textId="77777777" w:rsidTr="00A42E9F">
        <w:trPr>
          <w:trHeight w:val="1635"/>
        </w:trPr>
        <w:tc>
          <w:tcPr>
            <w:tcW w:w="15570" w:type="dxa"/>
            <w:gridSpan w:val="2"/>
            <w:tcBorders>
              <w:top w:val="double" w:sz="6" w:space="0" w:color="000000"/>
              <w:left w:val="single" w:sz="6" w:space="0" w:color="000000"/>
              <w:bottom w:val="double" w:sz="6" w:space="0" w:color="000000"/>
              <w:right w:val="single" w:sz="6" w:space="0" w:color="000000"/>
            </w:tcBorders>
            <w:shd w:val="clear" w:color="auto" w:fill="FFFFFF"/>
            <w:hideMark/>
          </w:tcPr>
          <w:p w14:paraId="346A10C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Casuïstiek thema: zorgdomeinen (aankruisen indien van toepassing, meerdere antwoorden mogelijk):</w:t>
            </w:r>
            <w:r w:rsidRPr="00A42E9F">
              <w:rPr>
                <w:rFonts w:ascii="Calibri Light" w:eastAsia="Times New Roman" w:hAnsi="Calibri Light" w:cs="Calibri Light"/>
                <w:sz w:val="18"/>
                <w:szCs w:val="18"/>
                <w:lang w:eastAsia="nl-NL"/>
              </w:rPr>
              <w:t> </w:t>
            </w:r>
          </w:p>
          <w:p w14:paraId="64116E50"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Acuut  </w:t>
            </w:r>
          </w:p>
          <w:p w14:paraId="0BC1E7BB"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Chronisch </w:t>
            </w:r>
          </w:p>
          <w:p w14:paraId="28E39D4B"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Geestelijk/psychiatrisch </w:t>
            </w:r>
          </w:p>
          <w:p w14:paraId="3F160E1A"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Geriatrisch </w:t>
            </w:r>
          </w:p>
          <w:p w14:paraId="4C27DCB4"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Moeder en kind/jeugdzorg </w:t>
            </w:r>
          </w:p>
          <w:p w14:paraId="304AB664" w14:textId="77777777" w:rsidR="00A42E9F" w:rsidRPr="00A42E9F" w:rsidRDefault="00A42E9F" w:rsidP="00A42E9F">
            <w:pPr>
              <w:numPr>
                <w:ilvl w:val="0"/>
                <w:numId w:val="24"/>
              </w:numPr>
              <w:shd w:val="clear" w:color="auto" w:fill="FFFFFF"/>
              <w:spacing w:after="0" w:line="240" w:lineRule="auto"/>
              <w:ind w:left="99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Palliatieve en/of terminale zorg </w:t>
            </w:r>
          </w:p>
        </w:tc>
      </w:tr>
      <w:tr w:rsidR="00A42E9F" w:rsidRPr="00A42E9F" w14:paraId="097D17D4" w14:textId="77777777" w:rsidTr="00A42E9F">
        <w:trPr>
          <w:trHeight w:val="300"/>
        </w:trPr>
        <w:tc>
          <w:tcPr>
            <w:tcW w:w="15570" w:type="dxa"/>
            <w:gridSpan w:val="2"/>
            <w:tcBorders>
              <w:top w:val="double" w:sz="6" w:space="0" w:color="000000"/>
              <w:left w:val="single" w:sz="6" w:space="0" w:color="000000"/>
              <w:bottom w:val="double" w:sz="6" w:space="0" w:color="000000"/>
              <w:right w:val="single" w:sz="6" w:space="0" w:color="000000"/>
            </w:tcBorders>
            <w:shd w:val="clear" w:color="auto" w:fill="auto"/>
            <w:hideMark/>
          </w:tcPr>
          <w:p w14:paraId="6F43721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Cijfer:</w:t>
            </w:r>
            <w:r w:rsidRPr="00A42E9F">
              <w:rPr>
                <w:rFonts w:ascii="Calibri Light" w:eastAsia="Times New Roman" w:hAnsi="Calibri Light" w:cs="Calibri Light"/>
                <w:sz w:val="18"/>
                <w:szCs w:val="18"/>
                <w:lang w:eastAsia="nl-NL"/>
              </w:rPr>
              <w:t> </w:t>
            </w:r>
          </w:p>
        </w:tc>
      </w:tr>
    </w:tbl>
    <w:p w14:paraId="1F07E57A" w14:textId="77777777" w:rsidR="00A42E9F" w:rsidRPr="00A42E9F" w:rsidRDefault="00A42E9F" w:rsidP="00A42E9F">
      <w:pPr>
        <w:spacing w:after="0" w:line="240" w:lineRule="auto"/>
        <w:textAlignment w:val="baseline"/>
        <w:rPr>
          <w:rFonts w:ascii="Segoe UI" w:eastAsia="Times New Roman" w:hAnsi="Segoe UI" w:cs="Segoe UI"/>
          <w:sz w:val="18"/>
          <w:szCs w:val="18"/>
          <w:lang w:eastAsia="nl-NL"/>
        </w:rPr>
      </w:pPr>
      <w:r w:rsidRPr="00A42E9F">
        <w:rPr>
          <w:rFonts w:ascii="Calibri Light" w:eastAsia="Times New Roman" w:hAnsi="Calibri Light" w:cs="Calibri Light"/>
          <w:b/>
          <w:bCs/>
          <w:sz w:val="18"/>
          <w:szCs w:val="18"/>
          <w:lang w:eastAsia="nl-NL"/>
        </w:rPr>
        <w:t>VOORWAARDELIJKE CRITERIA: </w:t>
      </w:r>
      <w:r w:rsidRPr="00A42E9F">
        <w:rPr>
          <w:rFonts w:ascii="Calibri Light" w:eastAsia="Times New Roman" w:hAnsi="Calibri Light" w:cs="Calibri Light"/>
          <w:sz w:val="18"/>
          <w:szCs w:val="18"/>
          <w:lang w:eastAsia="nl-NL"/>
        </w:rPr>
        <w:t>Het bewijs dat ter beoordeling wordt aangeboden dient te voldoen aan de onderstaande voorwaardelijke criteria. Indien een “niet voldaan” gescoord is, wordt het product beoordeeld met een ‘4’ en geldt het derhalve als een gebruikte </w:t>
      </w:r>
      <w:proofErr w:type="spellStart"/>
      <w:r w:rsidRPr="00A42E9F">
        <w:rPr>
          <w:rFonts w:ascii="Calibri Light" w:eastAsia="Times New Roman" w:hAnsi="Calibri Light" w:cs="Calibri Light"/>
          <w:sz w:val="18"/>
          <w:szCs w:val="18"/>
          <w:lang w:eastAsia="nl-NL"/>
        </w:rPr>
        <w:t>toetskans</w:t>
      </w:r>
      <w:proofErr w:type="spellEnd"/>
      <w:r w:rsidRPr="00A42E9F">
        <w:rPr>
          <w:rFonts w:ascii="Calibri Light" w:eastAsia="Times New Roman" w:hAnsi="Calibri Light" w:cs="Calibri Light"/>
          <w:sz w:val="18"/>
          <w:szCs w:val="18"/>
          <w:lang w:eastAsia="nl-NL"/>
        </w:rPr>
        <w:t>. Er zal wel feedback gegeven worden aan de student.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9"/>
        <w:gridCol w:w="1040"/>
        <w:gridCol w:w="1397"/>
      </w:tblGrid>
      <w:tr w:rsidR="00A42E9F" w:rsidRPr="00A42E9F" w14:paraId="5EF3FDB9"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0CFB3B6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val="en-US" w:eastAsia="nl-NL"/>
              </w:rPr>
              <w:t>Criteria </w:t>
            </w:r>
            <w:r w:rsidRPr="00A42E9F">
              <w:rPr>
                <w:rFonts w:ascii="Calibri Light" w:eastAsia="Times New Roman" w:hAnsi="Calibri Light" w:cs="Calibri Light"/>
                <w:sz w:val="18"/>
                <w:szCs w:val="18"/>
                <w:lang w:eastAsia="nl-NL"/>
              </w:rPr>
              <w:t> </w:t>
            </w:r>
          </w:p>
        </w:tc>
        <w:tc>
          <w:tcPr>
            <w:tcW w:w="38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22E691" w14:textId="77777777" w:rsidR="00A42E9F" w:rsidRPr="00A42E9F" w:rsidRDefault="00A42E9F" w:rsidP="00A42E9F">
            <w:pPr>
              <w:spacing w:after="0" w:line="240" w:lineRule="auto"/>
              <w:ind w:right="30"/>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Beoordeling door assessoren </w:t>
            </w:r>
            <w:r w:rsidRPr="00A42E9F">
              <w:rPr>
                <w:rFonts w:ascii="Calibri Light" w:eastAsia="Times New Roman" w:hAnsi="Calibri Light" w:cs="Calibri Light"/>
                <w:sz w:val="18"/>
                <w:szCs w:val="18"/>
                <w:lang w:eastAsia="nl-NL"/>
              </w:rPr>
              <w:t> </w:t>
            </w:r>
          </w:p>
        </w:tc>
      </w:tr>
      <w:tr w:rsidR="00A42E9F" w:rsidRPr="00A42E9F" w14:paraId="1B8A865D"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5159932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Het bewijs is </w:t>
            </w:r>
            <w:r w:rsidRPr="00A42E9F">
              <w:rPr>
                <w:rFonts w:ascii="Calibri Light" w:eastAsia="Times New Roman" w:hAnsi="Calibri Light" w:cs="Calibri Light"/>
                <w:b/>
                <w:bCs/>
                <w:sz w:val="18"/>
                <w:szCs w:val="18"/>
                <w:lang w:eastAsia="nl-NL"/>
              </w:rPr>
              <w:t>actueel</w:t>
            </w:r>
            <w:r w:rsidRPr="00A42E9F">
              <w:rPr>
                <w:rFonts w:ascii="Calibri Light" w:eastAsia="Times New Roman" w:hAnsi="Calibri Light" w:cs="Calibri Light"/>
                <w:sz w:val="18"/>
                <w:szCs w:val="18"/>
                <w:lang w:eastAsia="nl-NL"/>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46E0232"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sz w:val="18"/>
                <w:szCs w:val="18"/>
                <w:lang w:val="en-US" w:eastAsia="nl-NL"/>
              </w:rPr>
              <w:t>Voldaan</w:t>
            </w:r>
            <w:proofErr w:type="spellEnd"/>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3B57349F"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sz w:val="18"/>
                <w:szCs w:val="18"/>
                <w:lang w:val="en-US" w:eastAsia="nl-NL"/>
              </w:rPr>
              <w:t>Niet</w:t>
            </w:r>
            <w:proofErr w:type="spellEnd"/>
            <w:r w:rsidRPr="00A42E9F">
              <w:rPr>
                <w:rFonts w:ascii="Calibri Light" w:eastAsia="Times New Roman" w:hAnsi="Calibri Light" w:cs="Calibri Light"/>
                <w:sz w:val="18"/>
                <w:szCs w:val="18"/>
                <w:lang w:val="en-US" w:eastAsia="nl-NL"/>
              </w:rPr>
              <w:t> </w:t>
            </w:r>
            <w:proofErr w:type="spellStart"/>
            <w:r w:rsidRPr="00A42E9F">
              <w:rPr>
                <w:rFonts w:ascii="Calibri Light" w:eastAsia="Times New Roman" w:hAnsi="Calibri Light" w:cs="Calibri Light"/>
                <w:sz w:val="18"/>
                <w:szCs w:val="18"/>
                <w:lang w:val="en-US" w:eastAsia="nl-NL"/>
              </w:rPr>
              <w:t>voldaan</w:t>
            </w:r>
            <w:proofErr w:type="spellEnd"/>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r>
      <w:tr w:rsidR="00A42E9F" w:rsidRPr="00A42E9F" w14:paraId="6B0BF213"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2C516604"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Het bewijs is </w:t>
            </w:r>
            <w:r w:rsidRPr="00A42E9F">
              <w:rPr>
                <w:rFonts w:ascii="Calibri Light" w:eastAsia="Times New Roman" w:hAnsi="Calibri Light" w:cs="Calibri Light"/>
                <w:b/>
                <w:bCs/>
                <w:sz w:val="18"/>
                <w:szCs w:val="18"/>
                <w:lang w:eastAsia="nl-NL"/>
              </w:rPr>
              <w:t>relevant</w:t>
            </w:r>
            <w:r w:rsidRPr="00A42E9F">
              <w:rPr>
                <w:rFonts w:ascii="Calibri Light" w:eastAsia="Times New Roman" w:hAnsi="Calibri Light" w:cs="Calibri Light"/>
                <w:sz w:val="18"/>
                <w:szCs w:val="18"/>
                <w:lang w:eastAsia="nl-NL"/>
              </w:rPr>
              <w:t> voor het zorgdomein en de aan te tonen </w:t>
            </w:r>
            <w:r w:rsidRPr="00A42E9F">
              <w:rPr>
                <w:rFonts w:ascii="Calibri Light" w:eastAsia="Times New Roman" w:hAnsi="Calibri Light" w:cs="Calibri Light"/>
                <w:b/>
                <w:bCs/>
                <w:sz w:val="18"/>
                <w:szCs w:val="18"/>
                <w:lang w:eastAsia="nl-NL"/>
              </w:rPr>
              <w:t>leeruitkomst</w:t>
            </w:r>
            <w:r w:rsidRPr="00A42E9F">
              <w:rPr>
                <w:rFonts w:ascii="Calibri Light" w:eastAsia="Times New Roman" w:hAnsi="Calibri Light" w:cs="Calibri Light"/>
                <w:sz w:val="18"/>
                <w:szCs w:val="18"/>
                <w:lang w:eastAsia="nl-NL"/>
              </w:rPr>
              <w:t> en bestaat per toets uit maximaal 3 bewijsstukken.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9C3853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6CD96531"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1AB85AB3"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4452A4AF"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Er is voldoende </w:t>
            </w:r>
            <w:r w:rsidRPr="00A42E9F">
              <w:rPr>
                <w:rFonts w:ascii="Calibri Light" w:eastAsia="Times New Roman" w:hAnsi="Calibri Light" w:cs="Calibri Light"/>
                <w:b/>
                <w:bCs/>
                <w:sz w:val="18"/>
                <w:szCs w:val="18"/>
                <w:lang w:eastAsia="nl-NL"/>
              </w:rPr>
              <w:t>variatie</w:t>
            </w:r>
            <w:r w:rsidRPr="00A42E9F">
              <w:rPr>
                <w:rFonts w:ascii="Calibri Light" w:eastAsia="Times New Roman" w:hAnsi="Calibri Light" w:cs="Calibri Light"/>
                <w:sz w:val="18"/>
                <w:szCs w:val="18"/>
                <w:lang w:eastAsia="nl-NL"/>
              </w:rPr>
              <w:t> in het gepresenteerde bewijsmateriaal, dit houdt in dat er minimaal</w:t>
            </w:r>
            <w:r w:rsidRPr="00A42E9F">
              <w:rPr>
                <w:rFonts w:ascii="Calibri Light" w:eastAsia="Times New Roman" w:hAnsi="Calibri Light" w:cs="Calibri Light"/>
                <w:b/>
                <w:bCs/>
                <w:sz w:val="18"/>
                <w:szCs w:val="18"/>
                <w:lang w:eastAsia="nl-NL"/>
              </w:rPr>
              <w:t> feedback</w:t>
            </w:r>
            <w:r w:rsidRPr="00A42E9F">
              <w:rPr>
                <w:rFonts w:ascii="Calibri Light" w:eastAsia="Times New Roman" w:hAnsi="Calibri Light" w:cs="Calibri Light"/>
                <w:sz w:val="18"/>
                <w:szCs w:val="18"/>
                <w:lang w:eastAsia="nl-NL"/>
              </w:rPr>
              <w:t> vanuit het </w:t>
            </w:r>
            <w:r w:rsidRPr="00A42E9F">
              <w:rPr>
                <w:rFonts w:ascii="Calibri Light" w:eastAsia="Times New Roman" w:hAnsi="Calibri Light" w:cs="Calibri Light"/>
                <w:b/>
                <w:bCs/>
                <w:sz w:val="18"/>
                <w:szCs w:val="18"/>
                <w:lang w:eastAsia="nl-NL"/>
              </w:rPr>
              <w:t>praktijkperspectief</w:t>
            </w:r>
            <w:r w:rsidRPr="00A42E9F">
              <w:rPr>
                <w:rFonts w:ascii="Calibri Light" w:eastAsia="Times New Roman" w:hAnsi="Calibri Light" w:cs="Calibri Light"/>
                <w:sz w:val="18"/>
                <w:szCs w:val="18"/>
                <w:lang w:eastAsia="nl-NL"/>
              </w:rPr>
              <w:t> is aangeleverd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184A91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9569C56"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4FA804FF"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2D7C3522"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Na afronding van </w:t>
            </w:r>
            <w:r w:rsidRPr="00A42E9F">
              <w:rPr>
                <w:rFonts w:ascii="Calibri Light" w:eastAsia="Times New Roman" w:hAnsi="Calibri Light" w:cs="Calibri Light"/>
                <w:b/>
                <w:bCs/>
                <w:sz w:val="18"/>
                <w:szCs w:val="18"/>
                <w:lang w:eastAsia="nl-NL"/>
              </w:rPr>
              <w:t>niveau C</w:t>
            </w:r>
            <w:r w:rsidRPr="00A42E9F">
              <w:rPr>
                <w:rFonts w:ascii="Calibri Light" w:eastAsia="Times New Roman" w:hAnsi="Calibri Light" w:cs="Calibri Light"/>
                <w:sz w:val="18"/>
                <w:szCs w:val="18"/>
                <w:lang w:eastAsia="nl-NL"/>
              </w:rPr>
              <w:t> zijn er </w:t>
            </w:r>
            <w:r w:rsidRPr="00A42E9F">
              <w:rPr>
                <w:rFonts w:ascii="Calibri Light" w:eastAsia="Times New Roman" w:hAnsi="Calibri Light" w:cs="Calibri Light"/>
                <w:b/>
                <w:bCs/>
                <w:sz w:val="18"/>
                <w:szCs w:val="18"/>
                <w:lang w:eastAsia="nl-NL"/>
              </w:rPr>
              <w:t>minimaal</w:t>
            </w:r>
            <w:r w:rsidRPr="00A42E9F">
              <w:rPr>
                <w:rFonts w:ascii="Calibri Light" w:eastAsia="Times New Roman" w:hAnsi="Calibri Light" w:cs="Calibri Light"/>
                <w:sz w:val="18"/>
                <w:szCs w:val="18"/>
                <w:lang w:eastAsia="nl-NL"/>
              </w:rPr>
              <w:t> </w:t>
            </w:r>
            <w:r w:rsidRPr="00A42E9F">
              <w:rPr>
                <w:rFonts w:ascii="Calibri Light" w:eastAsia="Times New Roman" w:hAnsi="Calibri Light" w:cs="Calibri Light"/>
                <w:b/>
                <w:bCs/>
                <w:sz w:val="18"/>
                <w:szCs w:val="18"/>
                <w:lang w:eastAsia="nl-NL"/>
              </w:rPr>
              <w:t>drie</w:t>
            </w:r>
            <w:r w:rsidRPr="00A42E9F">
              <w:rPr>
                <w:rFonts w:ascii="Calibri Light" w:eastAsia="Times New Roman" w:hAnsi="Calibri Light" w:cs="Calibri Light"/>
                <w:sz w:val="18"/>
                <w:szCs w:val="18"/>
                <w:lang w:eastAsia="nl-NL"/>
              </w:rPr>
              <w:t> </w:t>
            </w:r>
            <w:r w:rsidRPr="00A42E9F">
              <w:rPr>
                <w:rFonts w:ascii="Calibri Light" w:eastAsia="Times New Roman" w:hAnsi="Calibri Light" w:cs="Calibri Light"/>
                <w:b/>
                <w:bCs/>
                <w:sz w:val="18"/>
                <w:szCs w:val="18"/>
                <w:lang w:eastAsia="nl-NL"/>
              </w:rPr>
              <w:t>van de zes</w:t>
            </w:r>
            <w:r w:rsidRPr="00A42E9F">
              <w:rPr>
                <w:rFonts w:ascii="Calibri Light" w:eastAsia="Times New Roman" w:hAnsi="Calibri Light" w:cs="Calibri Light"/>
                <w:sz w:val="18"/>
                <w:szCs w:val="18"/>
                <w:lang w:eastAsia="nl-NL"/>
              </w:rPr>
              <w:t> </w:t>
            </w:r>
            <w:r w:rsidRPr="00A42E9F">
              <w:rPr>
                <w:rFonts w:ascii="Calibri Light" w:eastAsia="Times New Roman" w:hAnsi="Calibri Light" w:cs="Calibri Light"/>
                <w:b/>
                <w:bCs/>
                <w:sz w:val="18"/>
                <w:szCs w:val="18"/>
                <w:lang w:eastAsia="nl-NL"/>
              </w:rPr>
              <w:t>zorgdomeinen</w:t>
            </w:r>
            <w:r w:rsidRPr="00A42E9F">
              <w:rPr>
                <w:rFonts w:ascii="Calibri Light" w:eastAsia="Times New Roman" w:hAnsi="Calibri Light" w:cs="Calibri Light"/>
                <w:sz w:val="18"/>
                <w:szCs w:val="18"/>
                <w:lang w:eastAsia="nl-NL"/>
              </w:rPr>
              <w:t> zijn gedekt (Eventueel eerdere gedekte domeinen in niveau A en B tellen hierin mee, de beoordeling voor KR A en B zijn dan als bijlage opgenomen).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10F245C"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CF28A1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22521952" w14:textId="77777777" w:rsidTr="00A42E9F">
        <w:trPr>
          <w:trHeight w:val="300"/>
        </w:trPr>
        <w:tc>
          <w:tcPr>
            <w:tcW w:w="12030" w:type="dxa"/>
            <w:tcBorders>
              <w:top w:val="single" w:sz="6" w:space="0" w:color="000000"/>
              <w:left w:val="single" w:sz="6" w:space="0" w:color="000000"/>
              <w:bottom w:val="single" w:sz="6" w:space="0" w:color="auto"/>
              <w:right w:val="single" w:sz="6" w:space="0" w:color="000000"/>
            </w:tcBorders>
            <w:shd w:val="clear" w:color="auto" w:fill="auto"/>
            <w:hideMark/>
          </w:tcPr>
          <w:p w14:paraId="7BD47B68"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De vormgeving van het </w:t>
            </w:r>
            <w:r w:rsidRPr="00A42E9F">
              <w:rPr>
                <w:rFonts w:ascii="Calibri Light" w:eastAsia="Times New Roman" w:hAnsi="Calibri Light" w:cs="Calibri Light"/>
                <w:b/>
                <w:bCs/>
                <w:sz w:val="18"/>
                <w:szCs w:val="18"/>
                <w:lang w:eastAsia="nl-NL"/>
              </w:rPr>
              <w:t>aangeleverd</w:t>
            </w:r>
            <w:r w:rsidRPr="00A42E9F">
              <w:rPr>
                <w:rFonts w:ascii="Calibri Light" w:eastAsia="Times New Roman" w:hAnsi="Calibri Light" w:cs="Calibri Light"/>
                <w:sz w:val="18"/>
                <w:szCs w:val="18"/>
                <w:lang w:eastAsia="nl-NL"/>
              </w:rPr>
              <w:t> bewijsmateriaal, is zodanig aangeleverd dat het voor de assessor </w:t>
            </w:r>
            <w:r w:rsidRPr="00A42E9F">
              <w:rPr>
                <w:rFonts w:ascii="Calibri Light" w:eastAsia="Times New Roman" w:hAnsi="Calibri Light" w:cs="Calibri Light"/>
                <w:b/>
                <w:bCs/>
                <w:sz w:val="18"/>
                <w:szCs w:val="18"/>
                <w:lang w:eastAsia="nl-NL"/>
              </w:rPr>
              <w:t>toegankelijk en navolgbaar</w:t>
            </w:r>
            <w:r w:rsidRPr="00A42E9F">
              <w:rPr>
                <w:rFonts w:ascii="Calibri Light" w:eastAsia="Times New Roman" w:hAnsi="Calibri Light" w:cs="Calibri Light"/>
                <w:sz w:val="18"/>
                <w:szCs w:val="18"/>
                <w:lang w:eastAsia="nl-NL"/>
              </w:rPr>
              <w:t> te beoordelen is. Dit houdt in dat er minimaal een leeswijzer aanwezig is, waarin verwezen wordt waar welke leeruitkomst wordt aangetoond.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18F3DA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sz w:val="18"/>
                <w:szCs w:val="18"/>
                <w:lang w:val="en-US" w:eastAsia="nl-NL"/>
              </w:rPr>
              <w:t>Voldaan</w:t>
            </w:r>
            <w:proofErr w:type="spellEnd"/>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0F3C95F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sz w:val="18"/>
                <w:szCs w:val="18"/>
                <w:lang w:val="en-US" w:eastAsia="nl-NL"/>
              </w:rPr>
              <w:t>Niet</w:t>
            </w:r>
            <w:proofErr w:type="spellEnd"/>
            <w:r w:rsidRPr="00A42E9F">
              <w:rPr>
                <w:rFonts w:ascii="Calibri Light" w:eastAsia="Times New Roman" w:hAnsi="Calibri Light" w:cs="Calibri Light"/>
                <w:sz w:val="18"/>
                <w:szCs w:val="18"/>
                <w:lang w:val="en-US" w:eastAsia="nl-NL"/>
              </w:rPr>
              <w:t> </w:t>
            </w:r>
            <w:proofErr w:type="spellStart"/>
            <w:r w:rsidRPr="00A42E9F">
              <w:rPr>
                <w:rFonts w:ascii="Calibri Light" w:eastAsia="Times New Roman" w:hAnsi="Calibri Light" w:cs="Calibri Light"/>
                <w:sz w:val="18"/>
                <w:szCs w:val="18"/>
                <w:lang w:val="en-US" w:eastAsia="nl-NL"/>
              </w:rPr>
              <w:t>voldaan</w:t>
            </w:r>
            <w:proofErr w:type="spellEnd"/>
            <w:r w:rsidRPr="00A42E9F">
              <w:rPr>
                <w:rFonts w:ascii="Calibri Light" w:eastAsia="Times New Roman" w:hAnsi="Calibri Light" w:cs="Calibri Light"/>
                <w:sz w:val="18"/>
                <w:szCs w:val="18"/>
                <w:lang w:val="en-US" w:eastAsia="nl-NL"/>
              </w:rPr>
              <w:t> </w:t>
            </w:r>
            <w:r w:rsidRPr="00A42E9F">
              <w:rPr>
                <w:rFonts w:ascii="Calibri Light" w:eastAsia="Times New Roman" w:hAnsi="Calibri Light" w:cs="Calibri Light"/>
                <w:sz w:val="18"/>
                <w:szCs w:val="18"/>
                <w:lang w:eastAsia="nl-NL"/>
              </w:rPr>
              <w:t> </w:t>
            </w:r>
          </w:p>
        </w:tc>
      </w:tr>
      <w:tr w:rsidR="00A42E9F" w:rsidRPr="00A42E9F" w14:paraId="2C3E38A0" w14:textId="77777777" w:rsidTr="00A42E9F">
        <w:trPr>
          <w:trHeight w:val="315"/>
        </w:trPr>
        <w:tc>
          <w:tcPr>
            <w:tcW w:w="12030" w:type="dxa"/>
            <w:tcBorders>
              <w:top w:val="single" w:sz="6" w:space="0" w:color="auto"/>
              <w:left w:val="single" w:sz="6" w:space="0" w:color="auto"/>
              <w:bottom w:val="single" w:sz="6" w:space="0" w:color="auto"/>
              <w:right w:val="single" w:sz="6" w:space="0" w:color="auto"/>
            </w:tcBorders>
            <w:shd w:val="clear" w:color="auto" w:fill="auto"/>
            <w:hideMark/>
          </w:tcPr>
          <w:p w14:paraId="42A22A8B"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Verplicht bewijsmateriaal: de bewijsvoering bestaat uit tenminste één schriftelijk én een mondeling assessment. </w:t>
            </w:r>
            <w:r w:rsidRPr="00A42E9F">
              <w:rPr>
                <w:rFonts w:ascii="Calibri Light" w:eastAsia="Times New Roman" w:hAnsi="Calibri Light" w:cs="Calibri Light"/>
                <w:sz w:val="18"/>
                <w:szCs w:val="18"/>
                <w:lang w:eastAsia="nl-NL"/>
              </w:rPr>
              <w:br/>
              <w:t>Wanneer het </w:t>
            </w:r>
            <w:r w:rsidRPr="00A42E9F">
              <w:rPr>
                <w:rFonts w:ascii="Calibri Light" w:eastAsia="Times New Roman" w:hAnsi="Calibri Light" w:cs="Calibri Light"/>
                <w:b/>
                <w:bCs/>
                <w:sz w:val="18"/>
                <w:szCs w:val="18"/>
                <w:lang w:eastAsia="nl-NL"/>
              </w:rPr>
              <w:t>schriftelijk product ontvankelijk</w:t>
            </w:r>
            <w:r w:rsidRPr="00A42E9F">
              <w:rPr>
                <w:rFonts w:ascii="Calibri Light" w:eastAsia="Times New Roman" w:hAnsi="Calibri Light" w:cs="Calibri Light"/>
                <w:sz w:val="18"/>
                <w:szCs w:val="18"/>
                <w:lang w:eastAsia="nl-NL"/>
              </w:rPr>
              <w:t> wordt verklaard kan het </w:t>
            </w:r>
            <w:r w:rsidRPr="00A42E9F">
              <w:rPr>
                <w:rFonts w:ascii="Calibri Light" w:eastAsia="Times New Roman" w:hAnsi="Calibri Light" w:cs="Calibri Light"/>
                <w:b/>
                <w:bCs/>
                <w:sz w:val="18"/>
                <w:szCs w:val="18"/>
                <w:lang w:eastAsia="nl-NL"/>
              </w:rPr>
              <w:t>assessment doorgang</w:t>
            </w:r>
            <w:r w:rsidRPr="00A42E9F">
              <w:rPr>
                <w:rFonts w:ascii="Calibri Light" w:eastAsia="Times New Roman" w:hAnsi="Calibri Light" w:cs="Calibri Light"/>
                <w:sz w:val="18"/>
                <w:szCs w:val="18"/>
                <w:lang w:eastAsia="nl-NL"/>
              </w:rPr>
              <w:t> vinden. </w:t>
            </w:r>
          </w:p>
        </w:tc>
        <w:tc>
          <w:tcPr>
            <w:tcW w:w="1695" w:type="dxa"/>
            <w:tcBorders>
              <w:top w:val="single" w:sz="6" w:space="0" w:color="000000"/>
              <w:left w:val="single" w:sz="6" w:space="0" w:color="auto"/>
              <w:bottom w:val="single" w:sz="6" w:space="0" w:color="000000"/>
              <w:right w:val="single" w:sz="6" w:space="0" w:color="000000"/>
            </w:tcBorders>
            <w:shd w:val="clear" w:color="auto" w:fill="auto"/>
            <w:hideMark/>
          </w:tcPr>
          <w:p w14:paraId="6246E27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46B1CD7"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5AB58411" w14:textId="77777777" w:rsidTr="00A42E9F">
        <w:trPr>
          <w:trHeight w:val="300"/>
        </w:trPr>
        <w:tc>
          <w:tcPr>
            <w:tcW w:w="12030" w:type="dxa"/>
            <w:tcBorders>
              <w:top w:val="single" w:sz="6" w:space="0" w:color="auto"/>
              <w:left w:val="single" w:sz="6" w:space="0" w:color="auto"/>
              <w:bottom w:val="single" w:sz="6" w:space="0" w:color="auto"/>
              <w:right w:val="single" w:sz="6" w:space="0" w:color="auto"/>
            </w:tcBorders>
            <w:shd w:val="clear" w:color="auto" w:fill="auto"/>
            <w:hideMark/>
          </w:tcPr>
          <w:p w14:paraId="6A0F27C4"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Het schriftelijk product dient </w:t>
            </w:r>
            <w:r w:rsidRPr="00A42E9F">
              <w:rPr>
                <w:rFonts w:ascii="Calibri Light" w:eastAsia="Times New Roman" w:hAnsi="Calibri Light" w:cs="Calibri Light"/>
                <w:b/>
                <w:bCs/>
                <w:sz w:val="18"/>
                <w:szCs w:val="18"/>
                <w:lang w:eastAsia="nl-NL"/>
              </w:rPr>
              <w:t>twee weken vóór het assessment plaatsvindt in Gradework</w:t>
            </w:r>
            <w:r w:rsidRPr="00A42E9F">
              <w:rPr>
                <w:rFonts w:ascii="Calibri Light" w:eastAsia="Times New Roman" w:hAnsi="Calibri Light" w:cs="Calibri Light"/>
                <w:sz w:val="18"/>
                <w:szCs w:val="18"/>
                <w:lang w:eastAsia="nl-NL"/>
              </w:rPr>
              <w:t> te zijn ingeleverd, dit ter voorbereiding van de assessoren. </w:t>
            </w:r>
          </w:p>
        </w:tc>
        <w:tc>
          <w:tcPr>
            <w:tcW w:w="1695" w:type="dxa"/>
            <w:tcBorders>
              <w:top w:val="single" w:sz="6" w:space="0" w:color="000000"/>
              <w:left w:val="single" w:sz="6" w:space="0" w:color="auto"/>
              <w:bottom w:val="single" w:sz="6" w:space="0" w:color="000000"/>
              <w:right w:val="single" w:sz="6" w:space="0" w:color="000000"/>
            </w:tcBorders>
            <w:shd w:val="clear" w:color="auto" w:fill="auto"/>
            <w:hideMark/>
          </w:tcPr>
          <w:p w14:paraId="62757BA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01542E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5AD23996" w14:textId="77777777" w:rsidTr="00A42E9F">
        <w:trPr>
          <w:trHeight w:val="435"/>
        </w:trPr>
        <w:tc>
          <w:tcPr>
            <w:tcW w:w="12030" w:type="dxa"/>
            <w:tcBorders>
              <w:top w:val="single" w:sz="6" w:space="0" w:color="auto"/>
              <w:left w:val="single" w:sz="6" w:space="0" w:color="auto"/>
              <w:bottom w:val="single" w:sz="6" w:space="0" w:color="auto"/>
              <w:right w:val="single" w:sz="6" w:space="0" w:color="auto"/>
            </w:tcBorders>
            <w:shd w:val="clear" w:color="auto" w:fill="auto"/>
            <w:hideMark/>
          </w:tcPr>
          <w:p w14:paraId="009877B1"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Tekststructuur, samenhang (heldere (zins)opbouw, goed gebruik van verbindende zinnen, signaal- en verwijswoorden) en woordgebruik (gevarieerde en passende woordkeus) is passend voor een hbo-verpleegkundige. Grammatica, spelling en interpunctie zijn nagenoeg in orde. </w:t>
            </w:r>
          </w:p>
        </w:tc>
        <w:tc>
          <w:tcPr>
            <w:tcW w:w="1695" w:type="dxa"/>
            <w:tcBorders>
              <w:top w:val="single" w:sz="6" w:space="0" w:color="000000"/>
              <w:left w:val="single" w:sz="6" w:space="0" w:color="auto"/>
              <w:bottom w:val="single" w:sz="6" w:space="0" w:color="000000"/>
              <w:right w:val="single" w:sz="6" w:space="0" w:color="000000"/>
            </w:tcBorders>
            <w:shd w:val="clear" w:color="auto" w:fill="auto"/>
            <w:hideMark/>
          </w:tcPr>
          <w:p w14:paraId="743469E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9CFFAB9"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r w:rsidR="00A42E9F" w:rsidRPr="00A42E9F" w14:paraId="2FD8AF7B" w14:textId="77777777" w:rsidTr="00A42E9F">
        <w:trPr>
          <w:trHeight w:val="300"/>
        </w:trPr>
        <w:tc>
          <w:tcPr>
            <w:tcW w:w="12030" w:type="dxa"/>
            <w:tcBorders>
              <w:top w:val="single" w:sz="6" w:space="0" w:color="auto"/>
              <w:left w:val="single" w:sz="6" w:space="0" w:color="000000"/>
              <w:bottom w:val="single" w:sz="6" w:space="0" w:color="000000"/>
              <w:right w:val="single" w:sz="6" w:space="0" w:color="000000"/>
            </w:tcBorders>
            <w:shd w:val="clear" w:color="auto" w:fill="auto"/>
            <w:hideMark/>
          </w:tcPr>
          <w:p w14:paraId="4DF81A0A"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Het bewijsmateriaal is zo goed als volledig voorzien van bronvermelding, voldoet nagenoeg aan APA of Vancouver normen en er is een volledige bronnenlijst.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20BD6B6" w14:textId="32C25A21"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w:t>
            </w:r>
            <w:r w:rsidR="0072261C">
              <w:rPr>
                <w:rFonts w:ascii="Calibri Light" w:eastAsia="Times New Roman" w:hAnsi="Calibri Light" w:cs="Calibri Light"/>
                <w:sz w:val="18"/>
                <w:szCs w:val="18"/>
                <w:lang w:eastAsia="nl-NL"/>
              </w:rPr>
              <w:t xml:space="preserve">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5B38DF3B" w14:textId="35093EC2"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w:t>
            </w:r>
            <w:r w:rsidR="0072261C">
              <w:rPr>
                <w:rFonts w:ascii="Calibri Light" w:eastAsia="Times New Roman" w:hAnsi="Calibri Light" w:cs="Calibri Light"/>
                <w:sz w:val="18"/>
                <w:szCs w:val="18"/>
                <w:lang w:eastAsia="nl-NL"/>
              </w:rPr>
              <w:t>Niet voldaan</w:t>
            </w:r>
          </w:p>
        </w:tc>
      </w:tr>
      <w:tr w:rsidR="00A42E9F" w:rsidRPr="00A42E9F" w14:paraId="7451CE3A" w14:textId="77777777" w:rsidTr="00A42E9F">
        <w:trPr>
          <w:trHeight w:val="300"/>
        </w:trPr>
        <w:tc>
          <w:tcPr>
            <w:tcW w:w="12030" w:type="dxa"/>
            <w:tcBorders>
              <w:top w:val="single" w:sz="6" w:space="0" w:color="000000"/>
              <w:left w:val="single" w:sz="6" w:space="0" w:color="000000"/>
              <w:bottom w:val="single" w:sz="6" w:space="0" w:color="000000"/>
              <w:right w:val="single" w:sz="6" w:space="0" w:color="000000"/>
            </w:tcBorders>
            <w:shd w:val="clear" w:color="auto" w:fill="auto"/>
            <w:hideMark/>
          </w:tcPr>
          <w:p w14:paraId="26D0BB61"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De bewijsvoering is </w:t>
            </w:r>
            <w:r w:rsidRPr="00A42E9F">
              <w:rPr>
                <w:rFonts w:ascii="Calibri Light" w:eastAsia="Times New Roman" w:hAnsi="Calibri Light" w:cs="Calibri Light"/>
                <w:b/>
                <w:bCs/>
                <w:sz w:val="18"/>
                <w:szCs w:val="18"/>
                <w:lang w:eastAsia="nl-NL"/>
              </w:rPr>
              <w:t>authentiek </w:t>
            </w:r>
            <w:r w:rsidRPr="00A42E9F">
              <w:rPr>
                <w:rFonts w:ascii="Calibri Light" w:eastAsia="Times New Roman" w:hAnsi="Calibri Light" w:cs="Calibri Light"/>
                <w:sz w:val="18"/>
                <w:szCs w:val="18"/>
                <w:lang w:eastAsia="nl-NL"/>
              </w:rPr>
              <w:t>dat wil zeggen van eigen hand en zonder plagiaat.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B14CD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Voldaan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1CDD63F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Niet voldaan </w:t>
            </w:r>
          </w:p>
        </w:tc>
      </w:tr>
    </w:tbl>
    <w:p w14:paraId="016187CD" w14:textId="77777777" w:rsidR="00A42E9F" w:rsidRPr="00A42E9F" w:rsidRDefault="00A42E9F" w:rsidP="00A42E9F">
      <w:pPr>
        <w:spacing w:after="0" w:line="240" w:lineRule="auto"/>
        <w:textAlignment w:val="baseline"/>
        <w:rPr>
          <w:rFonts w:ascii="Segoe UI" w:eastAsia="Times New Roman" w:hAnsi="Segoe UI" w:cs="Segoe UI"/>
          <w:sz w:val="18"/>
          <w:szCs w:val="18"/>
          <w:lang w:eastAsia="nl-NL"/>
        </w:rPr>
      </w:pPr>
      <w:r w:rsidRPr="00A42E9F">
        <w:rPr>
          <w:rFonts w:ascii="Calibri" w:eastAsia="Times New Roman" w:hAnsi="Calibri" w:cs="Calibri"/>
          <w:sz w:val="18"/>
          <w:szCs w:val="18"/>
          <w:lang w:eastAsia="nl-NL"/>
        </w:rPr>
        <w:t> </w:t>
      </w:r>
    </w:p>
    <w:p w14:paraId="15A37959" w14:textId="54A4609F" w:rsidR="00A42E9F" w:rsidRPr="00A42E9F" w:rsidRDefault="00A42E9F" w:rsidP="00A42E9F">
      <w:pPr>
        <w:spacing w:after="0" w:line="240" w:lineRule="auto"/>
        <w:textAlignment w:val="baseline"/>
        <w:rPr>
          <w:rFonts w:ascii="Segoe UI" w:eastAsia="Times New Roman" w:hAnsi="Segoe UI" w:cs="Segoe UI"/>
          <w:sz w:val="18"/>
          <w:szCs w:val="18"/>
          <w:lang w:eastAsia="nl-NL"/>
        </w:rPr>
      </w:pPr>
    </w:p>
    <w:p w14:paraId="3B7315D0" w14:textId="77777777" w:rsidR="00A42E9F" w:rsidRPr="00A42E9F" w:rsidRDefault="00A42E9F" w:rsidP="00A42E9F">
      <w:pPr>
        <w:spacing w:after="0" w:line="240" w:lineRule="auto"/>
        <w:textAlignment w:val="baseline"/>
        <w:rPr>
          <w:rFonts w:ascii="Segoe UI" w:eastAsia="Times New Roman" w:hAnsi="Segoe UI" w:cs="Segoe UI"/>
          <w:sz w:val="18"/>
          <w:szCs w:val="18"/>
          <w:lang w:eastAsia="nl-NL"/>
        </w:rPr>
      </w:pPr>
      <w:r w:rsidRPr="00A42E9F">
        <w:rPr>
          <w:rFonts w:ascii="Calibri" w:eastAsia="Times New Roman" w:hAnsi="Calibri" w:cs="Calibri"/>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8"/>
        <w:gridCol w:w="3185"/>
        <w:gridCol w:w="1358"/>
        <w:gridCol w:w="1205"/>
      </w:tblGrid>
      <w:tr w:rsidR="00A42E9F" w:rsidRPr="00A42E9F" w14:paraId="275D662A" w14:textId="77777777" w:rsidTr="00A42E9F">
        <w:tc>
          <w:tcPr>
            <w:tcW w:w="5940" w:type="dxa"/>
            <w:tcBorders>
              <w:top w:val="single" w:sz="6" w:space="0" w:color="auto"/>
              <w:left w:val="single" w:sz="6" w:space="0" w:color="auto"/>
              <w:bottom w:val="single" w:sz="6" w:space="0" w:color="auto"/>
              <w:right w:val="single" w:sz="6" w:space="0" w:color="auto"/>
            </w:tcBorders>
            <w:shd w:val="clear" w:color="auto" w:fill="E7E6E6"/>
            <w:hideMark/>
          </w:tcPr>
          <w:p w14:paraId="4918A0AB"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Resultaat KR C</w:t>
            </w:r>
            <w:r w:rsidRPr="00A42E9F">
              <w:rPr>
                <w:rFonts w:ascii="Calibri Light" w:eastAsia="Times New Roman" w:hAnsi="Calibri Light" w:cs="Calibri Light"/>
                <w:sz w:val="18"/>
                <w:szCs w:val="18"/>
                <w:lang w:eastAsia="nl-NL"/>
              </w:rPr>
              <w:t> </w:t>
            </w:r>
          </w:p>
        </w:tc>
        <w:tc>
          <w:tcPr>
            <w:tcW w:w="5520" w:type="dxa"/>
            <w:tcBorders>
              <w:top w:val="single" w:sz="6" w:space="0" w:color="auto"/>
              <w:left w:val="nil"/>
              <w:bottom w:val="single" w:sz="6" w:space="0" w:color="auto"/>
              <w:right w:val="single" w:sz="6" w:space="0" w:color="auto"/>
            </w:tcBorders>
            <w:shd w:val="clear" w:color="auto" w:fill="E7E6E6"/>
            <w:hideMark/>
          </w:tcPr>
          <w:p w14:paraId="50D8A90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Voorwaarde KR C</w:t>
            </w:r>
            <w:r w:rsidRPr="00A42E9F">
              <w:rPr>
                <w:rFonts w:ascii="Calibri Light" w:eastAsia="Times New Roman" w:hAnsi="Calibri Light" w:cs="Calibri Light"/>
                <w:sz w:val="18"/>
                <w:szCs w:val="18"/>
                <w:lang w:eastAsia="nl-NL"/>
              </w:rPr>
              <w:t> </w:t>
            </w:r>
          </w:p>
        </w:tc>
        <w:tc>
          <w:tcPr>
            <w:tcW w:w="2115" w:type="dxa"/>
            <w:tcBorders>
              <w:top w:val="single" w:sz="6" w:space="0" w:color="auto"/>
              <w:left w:val="nil"/>
              <w:bottom w:val="single" w:sz="6" w:space="0" w:color="auto"/>
              <w:right w:val="single" w:sz="6" w:space="0" w:color="auto"/>
            </w:tcBorders>
            <w:shd w:val="clear" w:color="auto" w:fill="E7E6E6"/>
            <w:hideMark/>
          </w:tcPr>
          <w:p w14:paraId="22D90A0C"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Behaalde punten KR C</w:t>
            </w:r>
            <w:r w:rsidRPr="00A42E9F">
              <w:rPr>
                <w:rFonts w:ascii="Calibri Light" w:eastAsia="Times New Roman" w:hAnsi="Calibri Light" w:cs="Calibri Light"/>
                <w:sz w:val="18"/>
                <w:szCs w:val="18"/>
                <w:lang w:eastAsia="nl-NL"/>
              </w:rPr>
              <w:t> </w:t>
            </w:r>
          </w:p>
        </w:tc>
        <w:tc>
          <w:tcPr>
            <w:tcW w:w="2115" w:type="dxa"/>
            <w:tcBorders>
              <w:top w:val="single" w:sz="6" w:space="0" w:color="auto"/>
              <w:left w:val="nil"/>
              <w:bottom w:val="single" w:sz="6" w:space="0" w:color="auto"/>
              <w:right w:val="single" w:sz="6" w:space="0" w:color="auto"/>
            </w:tcBorders>
            <w:shd w:val="clear" w:color="auto" w:fill="E7E6E6"/>
            <w:hideMark/>
          </w:tcPr>
          <w:p w14:paraId="7B63310B"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Cijfer KR C</w:t>
            </w:r>
            <w:r w:rsidRPr="00A42E9F">
              <w:rPr>
                <w:rFonts w:ascii="Calibri Light" w:eastAsia="Times New Roman" w:hAnsi="Calibri Light" w:cs="Calibri Light"/>
                <w:sz w:val="18"/>
                <w:szCs w:val="18"/>
                <w:lang w:eastAsia="nl-NL"/>
              </w:rPr>
              <w:t> </w:t>
            </w:r>
          </w:p>
        </w:tc>
      </w:tr>
      <w:tr w:rsidR="00A42E9F" w:rsidRPr="00A42E9F" w14:paraId="00426CDF" w14:textId="77777777" w:rsidTr="00A42E9F">
        <w:tc>
          <w:tcPr>
            <w:tcW w:w="5940" w:type="dxa"/>
            <w:tcBorders>
              <w:top w:val="nil"/>
              <w:left w:val="single" w:sz="6" w:space="0" w:color="auto"/>
              <w:bottom w:val="single" w:sz="6" w:space="0" w:color="auto"/>
              <w:right w:val="single" w:sz="6" w:space="0" w:color="auto"/>
            </w:tcBorders>
            <w:shd w:val="clear" w:color="auto" w:fill="FFFF00"/>
            <w:hideMark/>
          </w:tcPr>
          <w:p w14:paraId="452513C7"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EVL wordt uitstekend beheerst </w:t>
            </w:r>
          </w:p>
        </w:tc>
        <w:tc>
          <w:tcPr>
            <w:tcW w:w="5520" w:type="dxa"/>
            <w:tcBorders>
              <w:top w:val="nil"/>
              <w:left w:val="nil"/>
              <w:bottom w:val="single" w:sz="6" w:space="0" w:color="auto"/>
              <w:right w:val="single" w:sz="6" w:space="0" w:color="auto"/>
            </w:tcBorders>
            <w:shd w:val="clear" w:color="auto" w:fill="FFFF00"/>
            <w:hideMark/>
          </w:tcPr>
          <w:p w14:paraId="3A748DD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Meer dan 75% van het maximum punten is behaald  </w:t>
            </w:r>
          </w:p>
        </w:tc>
        <w:tc>
          <w:tcPr>
            <w:tcW w:w="2115" w:type="dxa"/>
            <w:tcBorders>
              <w:top w:val="nil"/>
              <w:left w:val="nil"/>
              <w:bottom w:val="single" w:sz="6" w:space="0" w:color="auto"/>
              <w:right w:val="single" w:sz="6" w:space="0" w:color="auto"/>
            </w:tcBorders>
            <w:shd w:val="clear" w:color="auto" w:fill="FFFF00"/>
            <w:hideMark/>
          </w:tcPr>
          <w:p w14:paraId="24713A3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11- 14 punten </w:t>
            </w:r>
          </w:p>
        </w:tc>
        <w:tc>
          <w:tcPr>
            <w:tcW w:w="2115" w:type="dxa"/>
            <w:tcBorders>
              <w:top w:val="nil"/>
              <w:left w:val="nil"/>
              <w:bottom w:val="single" w:sz="6" w:space="0" w:color="auto"/>
              <w:right w:val="single" w:sz="6" w:space="0" w:color="auto"/>
            </w:tcBorders>
            <w:shd w:val="clear" w:color="auto" w:fill="FFFF00"/>
            <w:hideMark/>
          </w:tcPr>
          <w:p w14:paraId="26D2CE55"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90 </w:t>
            </w:r>
          </w:p>
        </w:tc>
      </w:tr>
      <w:tr w:rsidR="00A42E9F" w:rsidRPr="00A42E9F" w14:paraId="29CCC9D1" w14:textId="77777777" w:rsidTr="00A42E9F">
        <w:tc>
          <w:tcPr>
            <w:tcW w:w="5940" w:type="dxa"/>
            <w:tcBorders>
              <w:top w:val="nil"/>
              <w:left w:val="single" w:sz="6" w:space="0" w:color="auto"/>
              <w:bottom w:val="single" w:sz="6" w:space="0" w:color="auto"/>
              <w:right w:val="single" w:sz="6" w:space="0" w:color="auto"/>
            </w:tcBorders>
            <w:shd w:val="clear" w:color="auto" w:fill="00FF00"/>
            <w:hideMark/>
          </w:tcPr>
          <w:p w14:paraId="0F576043"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EVL wordt beheerst </w:t>
            </w:r>
          </w:p>
        </w:tc>
        <w:tc>
          <w:tcPr>
            <w:tcW w:w="5520" w:type="dxa"/>
            <w:tcBorders>
              <w:top w:val="nil"/>
              <w:left w:val="nil"/>
              <w:bottom w:val="single" w:sz="6" w:space="0" w:color="auto"/>
              <w:right w:val="single" w:sz="6" w:space="0" w:color="auto"/>
            </w:tcBorders>
            <w:shd w:val="clear" w:color="auto" w:fill="00FF00"/>
            <w:hideMark/>
          </w:tcPr>
          <w:p w14:paraId="26149521"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color w:val="000000"/>
                <w:sz w:val="18"/>
                <w:szCs w:val="18"/>
                <w:shd w:val="clear" w:color="auto" w:fill="00FF00"/>
                <w:lang w:eastAsia="nl-NL"/>
              </w:rPr>
              <w:t>Alle leeruitkomsten worden beheerst</w:t>
            </w:r>
            <w:r w:rsidRPr="00A42E9F">
              <w:rPr>
                <w:rFonts w:ascii="Calibri Light" w:eastAsia="Times New Roman" w:hAnsi="Calibri Light" w:cs="Calibri Light"/>
                <w:color w:val="000000"/>
                <w:sz w:val="18"/>
                <w:szCs w:val="18"/>
                <w:lang w:eastAsia="nl-NL"/>
              </w:rPr>
              <w:t> </w:t>
            </w:r>
          </w:p>
        </w:tc>
        <w:tc>
          <w:tcPr>
            <w:tcW w:w="2115" w:type="dxa"/>
            <w:tcBorders>
              <w:top w:val="nil"/>
              <w:left w:val="nil"/>
              <w:bottom w:val="single" w:sz="6" w:space="0" w:color="auto"/>
              <w:right w:val="single" w:sz="6" w:space="0" w:color="auto"/>
            </w:tcBorders>
            <w:shd w:val="clear" w:color="auto" w:fill="00FF00"/>
            <w:hideMark/>
          </w:tcPr>
          <w:p w14:paraId="7EA9C9F7"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7- 10 punten </w:t>
            </w:r>
          </w:p>
        </w:tc>
        <w:tc>
          <w:tcPr>
            <w:tcW w:w="2115" w:type="dxa"/>
            <w:tcBorders>
              <w:top w:val="nil"/>
              <w:left w:val="nil"/>
              <w:bottom w:val="single" w:sz="6" w:space="0" w:color="auto"/>
              <w:right w:val="single" w:sz="6" w:space="0" w:color="auto"/>
            </w:tcBorders>
            <w:shd w:val="clear" w:color="auto" w:fill="00FF00"/>
            <w:hideMark/>
          </w:tcPr>
          <w:p w14:paraId="52B5F6E0"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70 </w:t>
            </w:r>
          </w:p>
        </w:tc>
      </w:tr>
      <w:tr w:rsidR="00A42E9F" w:rsidRPr="00A42E9F" w14:paraId="714AB82C" w14:textId="77777777" w:rsidTr="00A42E9F">
        <w:tc>
          <w:tcPr>
            <w:tcW w:w="5940" w:type="dxa"/>
            <w:tcBorders>
              <w:top w:val="nil"/>
              <w:left w:val="single" w:sz="6" w:space="0" w:color="auto"/>
              <w:bottom w:val="single" w:sz="6" w:space="0" w:color="auto"/>
              <w:right w:val="single" w:sz="6" w:space="0" w:color="auto"/>
            </w:tcBorders>
            <w:shd w:val="clear" w:color="auto" w:fill="FF7C80"/>
            <w:hideMark/>
          </w:tcPr>
          <w:p w14:paraId="3067139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Behoeft nog verdere ontwikkeling </w:t>
            </w:r>
          </w:p>
        </w:tc>
        <w:tc>
          <w:tcPr>
            <w:tcW w:w="5520" w:type="dxa"/>
            <w:tcBorders>
              <w:top w:val="nil"/>
              <w:left w:val="nil"/>
              <w:bottom w:val="single" w:sz="6" w:space="0" w:color="auto"/>
              <w:right w:val="single" w:sz="6" w:space="0" w:color="auto"/>
            </w:tcBorders>
            <w:shd w:val="clear" w:color="auto" w:fill="FF7C80"/>
            <w:hideMark/>
          </w:tcPr>
          <w:p w14:paraId="7D68732E"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1 of meerdere leeruitkomsten moeten nog verder ontwikkeld worden  </w:t>
            </w:r>
          </w:p>
        </w:tc>
        <w:tc>
          <w:tcPr>
            <w:tcW w:w="2115" w:type="dxa"/>
            <w:tcBorders>
              <w:top w:val="nil"/>
              <w:left w:val="nil"/>
              <w:bottom w:val="single" w:sz="6" w:space="0" w:color="auto"/>
              <w:right w:val="single" w:sz="6" w:space="0" w:color="auto"/>
            </w:tcBorders>
            <w:shd w:val="clear" w:color="auto" w:fill="FF7C80"/>
            <w:hideMark/>
          </w:tcPr>
          <w:p w14:paraId="2B17A34C"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0 - 6 punten  </w:t>
            </w:r>
          </w:p>
        </w:tc>
        <w:tc>
          <w:tcPr>
            <w:tcW w:w="2115" w:type="dxa"/>
            <w:tcBorders>
              <w:top w:val="nil"/>
              <w:left w:val="nil"/>
              <w:bottom w:val="single" w:sz="6" w:space="0" w:color="auto"/>
              <w:right w:val="single" w:sz="6" w:space="0" w:color="auto"/>
            </w:tcBorders>
            <w:shd w:val="clear" w:color="auto" w:fill="FF7C80"/>
            <w:hideMark/>
          </w:tcPr>
          <w:p w14:paraId="44E0708D"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40 </w:t>
            </w:r>
          </w:p>
        </w:tc>
      </w:tr>
    </w:tbl>
    <w:p w14:paraId="5A885FDA" w14:textId="77777777" w:rsidR="00A42E9F" w:rsidRPr="00A42E9F" w:rsidRDefault="00A42E9F" w:rsidP="00A42E9F">
      <w:pPr>
        <w:spacing w:after="0" w:line="240" w:lineRule="auto"/>
        <w:textAlignment w:val="baseline"/>
        <w:rPr>
          <w:rFonts w:ascii="Segoe UI" w:eastAsia="Times New Roman" w:hAnsi="Segoe UI" w:cs="Segoe UI"/>
          <w:sz w:val="18"/>
          <w:szCs w:val="18"/>
          <w:lang w:eastAsia="nl-NL"/>
        </w:rPr>
      </w:pPr>
      <w:r w:rsidRPr="00A42E9F">
        <w:rPr>
          <w:rFonts w:ascii="Calibri Light" w:eastAsia="Times New Roman" w:hAnsi="Calibri Light" w:cs="Calibri Light"/>
          <w:b/>
          <w:bCs/>
          <w:sz w:val="18"/>
          <w:szCs w:val="18"/>
          <w:lang w:eastAsia="nl-NL"/>
        </w:rPr>
        <w:t>Maximaal te behalen punten voor KR C: 14</w:t>
      </w:r>
      <w:r w:rsidRPr="00A42E9F">
        <w:rPr>
          <w:rFonts w:ascii="Calibri Light" w:eastAsia="Times New Roman" w:hAnsi="Calibri Light" w:cs="Calibri Light"/>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0"/>
        <w:gridCol w:w="6065"/>
        <w:gridCol w:w="1451"/>
      </w:tblGrid>
      <w:tr w:rsidR="00A42E9F" w:rsidRPr="00A42E9F" w14:paraId="6B301FA5" w14:textId="77777777" w:rsidTr="00A42E9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3CD20F61" w14:textId="77777777" w:rsidR="00A42E9F" w:rsidRPr="00A42E9F" w:rsidRDefault="00A42E9F" w:rsidP="00A42E9F">
            <w:pPr>
              <w:spacing w:after="0" w:line="240" w:lineRule="auto"/>
              <w:jc w:val="center"/>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Leeruitkomst wordt uitstekend beheerst (2 punten)</w:t>
            </w:r>
            <w:r w:rsidRPr="00A42E9F">
              <w:rPr>
                <w:rFonts w:ascii="Calibri Light" w:eastAsia="Times New Roman" w:hAnsi="Calibri Light" w:cs="Calibri Light"/>
                <w:sz w:val="18"/>
                <w:szCs w:val="18"/>
                <w:lang w:eastAsia="nl-NL"/>
              </w:rPr>
              <w:t> </w:t>
            </w:r>
          </w:p>
        </w:tc>
        <w:tc>
          <w:tcPr>
            <w:tcW w:w="11055" w:type="dxa"/>
            <w:tcBorders>
              <w:top w:val="single" w:sz="6" w:space="0" w:color="auto"/>
              <w:left w:val="single" w:sz="6" w:space="0" w:color="auto"/>
              <w:bottom w:val="single" w:sz="6" w:space="0" w:color="auto"/>
              <w:right w:val="single" w:sz="6" w:space="0" w:color="auto"/>
            </w:tcBorders>
            <w:shd w:val="clear" w:color="auto" w:fill="DBE5F1"/>
            <w:hideMark/>
          </w:tcPr>
          <w:p w14:paraId="61A4C644" w14:textId="77777777" w:rsidR="00A42E9F" w:rsidRPr="00A42E9F" w:rsidRDefault="00A42E9F" w:rsidP="00A42E9F">
            <w:pPr>
              <w:spacing w:after="0" w:line="240" w:lineRule="auto"/>
              <w:jc w:val="center"/>
              <w:textAlignment w:val="baseline"/>
              <w:rPr>
                <w:rFonts w:ascii="Times New Roman" w:eastAsia="Times New Roman" w:hAnsi="Times New Roman" w:cs="Times New Roman"/>
                <w:sz w:val="24"/>
                <w:szCs w:val="24"/>
                <w:lang w:eastAsia="nl-NL"/>
              </w:rPr>
            </w:pPr>
            <w:proofErr w:type="spellStart"/>
            <w:r w:rsidRPr="00A42E9F">
              <w:rPr>
                <w:rFonts w:ascii="Calibri Light" w:eastAsia="Times New Roman" w:hAnsi="Calibri Light" w:cs="Calibri Light"/>
                <w:b/>
                <w:bCs/>
                <w:sz w:val="18"/>
                <w:szCs w:val="18"/>
                <w:lang w:val="en-US" w:eastAsia="nl-NL"/>
              </w:rPr>
              <w:t>Leeruitkomst</w:t>
            </w:r>
            <w:proofErr w:type="spellEnd"/>
            <w:r w:rsidRPr="00A42E9F">
              <w:rPr>
                <w:rFonts w:ascii="Calibri Light" w:eastAsia="Times New Roman" w:hAnsi="Calibri Light" w:cs="Calibri Light"/>
                <w:b/>
                <w:bCs/>
                <w:sz w:val="18"/>
                <w:szCs w:val="18"/>
                <w:lang w:val="en-US" w:eastAsia="nl-NL"/>
              </w:rPr>
              <w:t> </w:t>
            </w:r>
            <w:proofErr w:type="spellStart"/>
            <w:r w:rsidRPr="00A42E9F">
              <w:rPr>
                <w:rFonts w:ascii="Calibri Light" w:eastAsia="Times New Roman" w:hAnsi="Calibri Light" w:cs="Calibri Light"/>
                <w:b/>
                <w:bCs/>
                <w:sz w:val="18"/>
                <w:szCs w:val="18"/>
                <w:lang w:val="en-US" w:eastAsia="nl-NL"/>
              </w:rPr>
              <w:t>wordt</w:t>
            </w:r>
            <w:proofErr w:type="spellEnd"/>
            <w:r w:rsidRPr="00A42E9F">
              <w:rPr>
                <w:rFonts w:ascii="Calibri Light" w:eastAsia="Times New Roman" w:hAnsi="Calibri Light" w:cs="Calibri Light"/>
                <w:b/>
                <w:bCs/>
                <w:sz w:val="18"/>
                <w:szCs w:val="18"/>
                <w:lang w:val="en-US" w:eastAsia="nl-NL"/>
              </w:rPr>
              <w:t> </w:t>
            </w:r>
            <w:proofErr w:type="spellStart"/>
            <w:r w:rsidRPr="00A42E9F">
              <w:rPr>
                <w:rFonts w:ascii="Calibri Light" w:eastAsia="Times New Roman" w:hAnsi="Calibri Light" w:cs="Calibri Light"/>
                <w:b/>
                <w:bCs/>
                <w:sz w:val="18"/>
                <w:szCs w:val="18"/>
                <w:lang w:val="en-US" w:eastAsia="nl-NL"/>
              </w:rPr>
              <w:t>beheerst</w:t>
            </w:r>
            <w:proofErr w:type="spellEnd"/>
            <w:r w:rsidRPr="00A42E9F">
              <w:rPr>
                <w:rFonts w:ascii="Calibri Light" w:eastAsia="Times New Roman" w:hAnsi="Calibri Light" w:cs="Calibri Light"/>
                <w:b/>
                <w:bCs/>
                <w:sz w:val="18"/>
                <w:szCs w:val="18"/>
                <w:lang w:val="en-US" w:eastAsia="nl-NL"/>
              </w:rPr>
              <w:t> (1 punt)</w:t>
            </w:r>
            <w:r w:rsidRPr="00A42E9F">
              <w:rPr>
                <w:rFonts w:ascii="Calibri Light" w:eastAsia="Times New Roman" w:hAnsi="Calibri Light" w:cs="Calibri Light"/>
                <w:sz w:val="18"/>
                <w:szCs w:val="18"/>
                <w:lang w:eastAsia="nl-NL"/>
              </w:rPr>
              <w:t> </w:t>
            </w:r>
          </w:p>
        </w:tc>
        <w:tc>
          <w:tcPr>
            <w:tcW w:w="2130" w:type="dxa"/>
            <w:tcBorders>
              <w:top w:val="single" w:sz="6" w:space="0" w:color="auto"/>
              <w:left w:val="single" w:sz="6" w:space="0" w:color="auto"/>
              <w:bottom w:val="single" w:sz="6" w:space="0" w:color="auto"/>
              <w:right w:val="single" w:sz="6" w:space="0" w:color="auto"/>
            </w:tcBorders>
            <w:shd w:val="clear" w:color="auto" w:fill="DBE5F1"/>
            <w:hideMark/>
          </w:tcPr>
          <w:p w14:paraId="09570A3B" w14:textId="77777777" w:rsidR="00A42E9F" w:rsidRPr="00A42E9F" w:rsidRDefault="00A42E9F" w:rsidP="00A42E9F">
            <w:pPr>
              <w:spacing w:after="0" w:line="240" w:lineRule="auto"/>
              <w:ind w:left="120"/>
              <w:jc w:val="center"/>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Behoeft nog verdere ontwikkeling (0 punten)</w:t>
            </w:r>
            <w:r w:rsidRPr="00A42E9F">
              <w:rPr>
                <w:rFonts w:ascii="Calibri Light" w:eastAsia="Times New Roman" w:hAnsi="Calibri Light" w:cs="Calibri Light"/>
                <w:sz w:val="18"/>
                <w:szCs w:val="18"/>
                <w:lang w:eastAsia="nl-NL"/>
              </w:rPr>
              <w:t> </w:t>
            </w:r>
          </w:p>
        </w:tc>
      </w:tr>
      <w:tr w:rsidR="00A42E9F" w:rsidRPr="00A42E9F" w14:paraId="5FF79E3E" w14:textId="77777777" w:rsidTr="00A42E9F">
        <w:trPr>
          <w:trHeight w:val="300"/>
        </w:trPr>
        <w:tc>
          <w:tcPr>
            <w:tcW w:w="15735"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303AEF35" w14:textId="77777777" w:rsidR="00A42E9F" w:rsidRPr="00A42E9F" w:rsidRDefault="00A42E9F" w:rsidP="00A42E9F">
            <w:pPr>
              <w:spacing w:after="0" w:line="240" w:lineRule="auto"/>
              <w:jc w:val="center"/>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Kernbegrip: klinisch redeneren: </w:t>
            </w:r>
            <w:r w:rsidRPr="00A42E9F">
              <w:rPr>
                <w:rFonts w:ascii="Calibri Light" w:eastAsia="Times New Roman" w:hAnsi="Calibri Light" w:cs="Calibri Light"/>
                <w:sz w:val="18"/>
                <w:szCs w:val="18"/>
                <w:lang w:eastAsia="nl-NL"/>
              </w:rPr>
              <w:t> </w:t>
            </w:r>
          </w:p>
        </w:tc>
      </w:tr>
      <w:tr w:rsidR="00A42E9F" w:rsidRPr="00A42E9F" w14:paraId="3659B708" w14:textId="77777777" w:rsidTr="00A42E9F">
        <w:trPr>
          <w:trHeight w:val="34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7E9022" w14:textId="1A1F2FCD"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
        </w:tc>
        <w:tc>
          <w:tcPr>
            <w:tcW w:w="11055" w:type="dxa"/>
            <w:tcBorders>
              <w:top w:val="single" w:sz="6" w:space="0" w:color="auto"/>
              <w:left w:val="single" w:sz="6" w:space="0" w:color="auto"/>
              <w:bottom w:val="single" w:sz="6" w:space="0" w:color="auto"/>
              <w:right w:val="single" w:sz="6" w:space="0" w:color="auto"/>
            </w:tcBorders>
            <w:shd w:val="clear" w:color="auto" w:fill="auto"/>
            <w:hideMark/>
          </w:tcPr>
          <w:p w14:paraId="476C3980" w14:textId="77777777" w:rsidR="00A42E9F" w:rsidRPr="00A42E9F" w:rsidRDefault="00A42E9F" w:rsidP="00A42E9F">
            <w:pPr>
              <w:numPr>
                <w:ilvl w:val="0"/>
                <w:numId w:val="25"/>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kan in elke fase van het verpleegkundig proces de gemaakte keuzes toelichten en verantwoorden (bijv. risico-inschatting, </w:t>
            </w:r>
            <w:proofErr w:type="spellStart"/>
            <w:r w:rsidRPr="00A42E9F">
              <w:rPr>
                <w:rFonts w:ascii="Calibri Light" w:eastAsia="Times New Roman" w:hAnsi="Calibri Light" w:cs="Calibri Light"/>
                <w:sz w:val="18"/>
                <w:szCs w:val="18"/>
                <w:lang w:eastAsia="nl-NL"/>
              </w:rPr>
              <w:t>vroegsignalering</w:t>
            </w:r>
            <w:proofErr w:type="spellEnd"/>
            <w:r w:rsidRPr="00A42E9F">
              <w:rPr>
                <w:rFonts w:ascii="Calibri Light" w:eastAsia="Times New Roman" w:hAnsi="Calibri Light" w:cs="Calibri Light"/>
                <w:sz w:val="18"/>
                <w:szCs w:val="18"/>
                <w:lang w:eastAsia="nl-NL"/>
              </w:rPr>
              <w:t>, probleemherkenning, keuze resultaat, interventiemonitoring en evaluatie). Zij/hij verzamelt en analyseert daartoe informatie, in samenspraak met de zorgvrager en zijn omgeving.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1DE6B27A" w14:textId="66A8B702" w:rsidR="00A42E9F" w:rsidRPr="00A42E9F" w:rsidRDefault="00A42E9F" w:rsidP="00A42E9F">
            <w:pPr>
              <w:spacing w:after="0" w:line="240" w:lineRule="auto"/>
              <w:ind w:left="30"/>
              <w:textAlignment w:val="baseline"/>
              <w:rPr>
                <w:rFonts w:ascii="Times New Roman" w:eastAsia="Times New Roman" w:hAnsi="Times New Roman" w:cs="Times New Roman"/>
                <w:sz w:val="24"/>
                <w:szCs w:val="24"/>
                <w:lang w:eastAsia="nl-NL"/>
              </w:rPr>
            </w:pPr>
          </w:p>
        </w:tc>
      </w:tr>
      <w:tr w:rsidR="00A42E9F" w:rsidRPr="00A42E9F" w14:paraId="453B3D43" w14:textId="77777777" w:rsidTr="00A42E9F">
        <w:trPr>
          <w:trHeight w:val="34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ACF770A" w14:textId="5494C21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
        </w:tc>
        <w:tc>
          <w:tcPr>
            <w:tcW w:w="11055" w:type="dxa"/>
            <w:tcBorders>
              <w:top w:val="single" w:sz="6" w:space="0" w:color="auto"/>
              <w:left w:val="single" w:sz="6" w:space="0" w:color="auto"/>
              <w:bottom w:val="single" w:sz="6" w:space="0" w:color="auto"/>
              <w:right w:val="single" w:sz="6" w:space="0" w:color="auto"/>
            </w:tcBorders>
            <w:shd w:val="clear" w:color="auto" w:fill="auto"/>
            <w:hideMark/>
          </w:tcPr>
          <w:p w14:paraId="741678E5" w14:textId="77777777" w:rsidR="00A42E9F" w:rsidRPr="00A42E9F" w:rsidRDefault="00A42E9F" w:rsidP="00A42E9F">
            <w:pPr>
              <w:numPr>
                <w:ilvl w:val="0"/>
                <w:numId w:val="26"/>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maakt bij het klinisch redeneren gebruik van zorgvrager-gerelateerde informatie ten aanzien van het menselijk functioneren en houdt hierbij rekening met de persoonlijke beleving, wensen en behoeften van de zorgvrager en diens naasten. De student kan hierbij toelichten en verantwoorden welke relevante verpleegkundige classificaties, modellen, meetinstrumenten, E-health-methoden zijn toegepast op basis van richtlijnen, standaarden en/of andere wetenschappelijk inzichten. Onderliggende kennis van o.a. anatomie, fysiologie, pathologie, psychologie, farmacologie, palliatieve zorg en gerontologie kan hierbij worden afgeleid.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1D28E739" w14:textId="4096B742" w:rsidR="00A42E9F" w:rsidRPr="00A42E9F" w:rsidRDefault="00A42E9F" w:rsidP="00A42E9F">
            <w:pPr>
              <w:spacing w:after="0" w:line="240" w:lineRule="auto"/>
              <w:ind w:left="30"/>
              <w:textAlignment w:val="baseline"/>
              <w:rPr>
                <w:rFonts w:ascii="Times New Roman" w:eastAsia="Times New Roman" w:hAnsi="Times New Roman" w:cs="Times New Roman"/>
                <w:sz w:val="24"/>
                <w:szCs w:val="24"/>
                <w:lang w:eastAsia="nl-NL"/>
              </w:rPr>
            </w:pPr>
          </w:p>
        </w:tc>
      </w:tr>
      <w:tr w:rsidR="00A42E9F" w:rsidRPr="00A42E9F" w14:paraId="75777079" w14:textId="77777777" w:rsidTr="00A42E9F">
        <w:trPr>
          <w:trHeight w:val="300"/>
        </w:trPr>
        <w:tc>
          <w:tcPr>
            <w:tcW w:w="15735"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0CAA1F17" w14:textId="77777777" w:rsidR="00A42E9F" w:rsidRPr="00A42E9F" w:rsidRDefault="00A42E9F" w:rsidP="00A42E9F">
            <w:pPr>
              <w:spacing w:after="0" w:line="240" w:lineRule="auto"/>
              <w:ind w:left="30"/>
              <w:jc w:val="center"/>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Kernbegrip gezamenlijke besluitvorming</w:t>
            </w:r>
            <w:r w:rsidRPr="00A42E9F">
              <w:rPr>
                <w:rFonts w:ascii="Calibri Light" w:eastAsia="Times New Roman" w:hAnsi="Calibri Light" w:cs="Calibri Light"/>
                <w:sz w:val="18"/>
                <w:szCs w:val="18"/>
                <w:lang w:eastAsia="nl-NL"/>
              </w:rPr>
              <w:t> </w:t>
            </w:r>
          </w:p>
        </w:tc>
      </w:tr>
      <w:tr w:rsidR="00A42E9F" w:rsidRPr="00A42E9F" w14:paraId="33347E3A" w14:textId="77777777" w:rsidTr="00A42E9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222B7DD" w14:textId="4BCC8961"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
        </w:tc>
        <w:tc>
          <w:tcPr>
            <w:tcW w:w="11055" w:type="dxa"/>
            <w:tcBorders>
              <w:top w:val="single" w:sz="6" w:space="0" w:color="auto"/>
              <w:left w:val="single" w:sz="6" w:space="0" w:color="auto"/>
              <w:bottom w:val="single" w:sz="6" w:space="0" w:color="auto"/>
              <w:right w:val="single" w:sz="6" w:space="0" w:color="auto"/>
            </w:tcBorders>
            <w:shd w:val="clear" w:color="auto" w:fill="auto"/>
            <w:hideMark/>
          </w:tcPr>
          <w:p w14:paraId="08F44DF7" w14:textId="77777777" w:rsidR="00A42E9F" w:rsidRPr="00A42E9F" w:rsidRDefault="00A42E9F" w:rsidP="00A42E9F">
            <w:pPr>
              <w:numPr>
                <w:ilvl w:val="0"/>
                <w:numId w:val="27"/>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kan toelichten en verantwoorden hoe samen met de zorgvrager methodisch tot gezamenlijke besluitvorming is gekomen m.b.t. de aard en doelstelling van de te verlenen zorg. Dit doet zij/hij op basis van gedegen kennis van empowerment en methodische gedragsbeïnvloeding. Zij/hij houdt rekening met etnische, culturele en levensbeschouwelijke diversiteit en kan relevant(e) ethisch dilemma(s) signaleren en formuleren.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1F5FA472" w14:textId="4C6C1A90" w:rsidR="00A42E9F" w:rsidRPr="00A42E9F" w:rsidRDefault="00A42E9F" w:rsidP="00A42E9F">
            <w:pPr>
              <w:spacing w:after="0" w:line="240" w:lineRule="auto"/>
              <w:ind w:left="30"/>
              <w:textAlignment w:val="baseline"/>
              <w:rPr>
                <w:rFonts w:ascii="Times New Roman" w:eastAsia="Times New Roman" w:hAnsi="Times New Roman" w:cs="Times New Roman"/>
                <w:sz w:val="24"/>
                <w:szCs w:val="24"/>
                <w:lang w:eastAsia="nl-NL"/>
              </w:rPr>
            </w:pPr>
          </w:p>
        </w:tc>
      </w:tr>
      <w:tr w:rsidR="00A42E9F" w:rsidRPr="00A42E9F" w14:paraId="173F6FFC" w14:textId="77777777" w:rsidTr="00A42E9F">
        <w:trPr>
          <w:trHeight w:val="300"/>
        </w:trPr>
        <w:tc>
          <w:tcPr>
            <w:tcW w:w="15735"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7FDB32F9" w14:textId="77777777" w:rsidR="00A42E9F" w:rsidRPr="00A42E9F" w:rsidRDefault="00A42E9F" w:rsidP="00A42E9F">
            <w:pPr>
              <w:spacing w:after="0" w:line="240" w:lineRule="auto"/>
              <w:jc w:val="center"/>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b/>
                <w:bCs/>
                <w:sz w:val="18"/>
                <w:szCs w:val="18"/>
                <w:lang w:eastAsia="nl-NL"/>
              </w:rPr>
              <w:t>Kernbegrip zelfmanagement ondersteunen </w:t>
            </w:r>
            <w:r w:rsidRPr="00A42E9F">
              <w:rPr>
                <w:rFonts w:ascii="Calibri Light" w:eastAsia="Times New Roman" w:hAnsi="Calibri Light" w:cs="Calibri Light"/>
                <w:sz w:val="18"/>
                <w:szCs w:val="18"/>
                <w:lang w:eastAsia="nl-NL"/>
              </w:rPr>
              <w:t> </w:t>
            </w:r>
          </w:p>
        </w:tc>
      </w:tr>
      <w:tr w:rsidR="00A42E9F" w:rsidRPr="00A42E9F" w14:paraId="3B91C7A2" w14:textId="77777777" w:rsidTr="00A42E9F">
        <w:trPr>
          <w:trHeight w:val="46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7B7D99B" w14:textId="00332E8F"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
        </w:tc>
        <w:tc>
          <w:tcPr>
            <w:tcW w:w="11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23FEF3" w14:textId="77777777" w:rsidR="00A42E9F" w:rsidRPr="00A42E9F" w:rsidRDefault="00A42E9F" w:rsidP="00A42E9F">
            <w:pPr>
              <w:numPr>
                <w:ilvl w:val="0"/>
                <w:numId w:val="28"/>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ondersteunt de zorgvrager in het handhaven en versterken van zijn autonomie in het dagelijks functioneren waarbij het (</w:t>
            </w:r>
            <w:proofErr w:type="spellStart"/>
            <w:r w:rsidRPr="00A42E9F">
              <w:rPr>
                <w:rFonts w:ascii="Calibri Light" w:eastAsia="Times New Roman" w:hAnsi="Calibri Light" w:cs="Calibri Light"/>
                <w:sz w:val="18"/>
                <w:szCs w:val="18"/>
                <w:lang w:eastAsia="nl-NL"/>
              </w:rPr>
              <w:t>psycho</w:t>
            </w:r>
            <w:proofErr w:type="spellEnd"/>
            <w:r w:rsidRPr="00A42E9F">
              <w:rPr>
                <w:rFonts w:ascii="Calibri Light" w:eastAsia="Times New Roman" w:hAnsi="Calibri Light" w:cs="Calibri Light"/>
                <w:sz w:val="18"/>
                <w:szCs w:val="18"/>
                <w:lang w:eastAsia="nl-NL"/>
              </w:rPr>
              <w:t>-) sociale netwerk wordt betrokken. Zij gebruikt hierbij opgedane kennis van de principes van zelfmanagement, psychologie, ziektebeelden en coping.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76F8A2FD" w14:textId="6EB9ECD9"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eastAsia="nl-NL"/>
              </w:rPr>
              <w:t> </w:t>
            </w:r>
          </w:p>
        </w:tc>
      </w:tr>
      <w:tr w:rsidR="00A42E9F" w:rsidRPr="00A42E9F" w14:paraId="707D401F" w14:textId="77777777" w:rsidTr="00A42E9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2A47847" w14:textId="5BB4C05B"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bookmarkStart w:id="6" w:name="_GoBack"/>
          </w:p>
        </w:tc>
        <w:tc>
          <w:tcPr>
            <w:tcW w:w="110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7213F" w14:textId="77777777" w:rsidR="00A42E9F" w:rsidRPr="00A42E9F" w:rsidRDefault="00A42E9F" w:rsidP="00A42E9F">
            <w:pPr>
              <w:numPr>
                <w:ilvl w:val="0"/>
                <w:numId w:val="29"/>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past op stimulerende wijze gespreksvaardigheden en/of benaderingswijzen toe om het zelfmanagement van een zorgvrager te handhaven en versterken. </w:t>
            </w:r>
            <w:r w:rsidRPr="00A42E9F">
              <w:rPr>
                <w:rFonts w:ascii="Calibri Light" w:eastAsia="Times New Roman" w:hAnsi="Calibri Light" w:cs="Calibri Light"/>
                <w:color w:val="000000"/>
                <w:sz w:val="18"/>
                <w:szCs w:val="18"/>
                <w:lang w:eastAsia="nl-NL"/>
              </w:rPr>
              <w:t>Zij maakt daarbij het belang en de functie van zelfmanagement aan de zorgvrager en zijn naasten duidelijk.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58B3457A" w14:textId="14069F0F"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p>
        </w:tc>
      </w:tr>
      <w:bookmarkEnd w:id="6"/>
      <w:tr w:rsidR="00A42E9F" w:rsidRPr="00A42E9F" w14:paraId="10B886E7" w14:textId="77777777" w:rsidTr="00A42E9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011C732"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val="en-US" w:eastAsia="nl-NL"/>
              </w:rPr>
              <w:t>¨</w:t>
            </w:r>
            <w:r w:rsidRPr="00A42E9F">
              <w:rPr>
                <w:rFonts w:ascii="Calibri Light" w:eastAsia="Times New Roman" w:hAnsi="Calibri Light" w:cs="Calibri Light"/>
                <w:sz w:val="18"/>
                <w:szCs w:val="18"/>
                <w:lang w:eastAsia="nl-NL"/>
              </w:rPr>
              <w:t> </w:t>
            </w:r>
          </w:p>
        </w:tc>
        <w:tc>
          <w:tcPr>
            <w:tcW w:w="11055" w:type="dxa"/>
            <w:tcBorders>
              <w:top w:val="single" w:sz="6" w:space="0" w:color="auto"/>
              <w:left w:val="single" w:sz="6" w:space="0" w:color="auto"/>
              <w:bottom w:val="single" w:sz="6" w:space="0" w:color="auto"/>
              <w:right w:val="single" w:sz="6" w:space="0" w:color="auto"/>
            </w:tcBorders>
            <w:shd w:val="clear" w:color="auto" w:fill="auto"/>
            <w:hideMark/>
          </w:tcPr>
          <w:p w14:paraId="15138C3A" w14:textId="77777777" w:rsidR="00A42E9F" w:rsidRPr="00A42E9F" w:rsidRDefault="00A42E9F" w:rsidP="00A42E9F">
            <w:pPr>
              <w:numPr>
                <w:ilvl w:val="0"/>
                <w:numId w:val="30"/>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kan verdedigen hoe de geïndiceerde zorg wordt gemonitord en gerapporteerd. Hij/zij beschrijft deze op transparante wijze met behulp van een methodisch rapportagesysteem (b.v. soap, SBAR e.d.).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29F7565A"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val="en-US" w:eastAsia="nl-NL"/>
              </w:rPr>
              <w:t>¨</w:t>
            </w:r>
            <w:r w:rsidRPr="00A42E9F">
              <w:rPr>
                <w:rFonts w:ascii="Calibri Light" w:eastAsia="Times New Roman" w:hAnsi="Calibri Light" w:cs="Calibri Light"/>
                <w:sz w:val="18"/>
                <w:szCs w:val="18"/>
                <w:lang w:eastAsia="nl-NL"/>
              </w:rPr>
              <w:t> </w:t>
            </w:r>
          </w:p>
        </w:tc>
      </w:tr>
      <w:tr w:rsidR="00A42E9F" w:rsidRPr="00A42E9F" w14:paraId="020F9464" w14:textId="77777777" w:rsidTr="00A42E9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1BF4FB"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val="en-US" w:eastAsia="nl-NL"/>
              </w:rPr>
              <w:t>¨</w:t>
            </w:r>
            <w:r w:rsidRPr="00A42E9F">
              <w:rPr>
                <w:rFonts w:ascii="Calibri Light" w:eastAsia="Times New Roman" w:hAnsi="Calibri Light" w:cs="Calibri Light"/>
                <w:sz w:val="18"/>
                <w:szCs w:val="18"/>
                <w:lang w:eastAsia="nl-NL"/>
              </w:rPr>
              <w:t> </w:t>
            </w:r>
          </w:p>
        </w:tc>
        <w:tc>
          <w:tcPr>
            <w:tcW w:w="11055" w:type="dxa"/>
            <w:tcBorders>
              <w:top w:val="single" w:sz="6" w:space="0" w:color="auto"/>
              <w:left w:val="single" w:sz="6" w:space="0" w:color="auto"/>
              <w:bottom w:val="single" w:sz="6" w:space="0" w:color="auto"/>
              <w:right w:val="single" w:sz="6" w:space="0" w:color="auto"/>
            </w:tcBorders>
            <w:shd w:val="clear" w:color="auto" w:fill="auto"/>
            <w:hideMark/>
          </w:tcPr>
          <w:p w14:paraId="55920957" w14:textId="77777777" w:rsidR="00A42E9F" w:rsidRPr="00A42E9F" w:rsidRDefault="00A42E9F" w:rsidP="00A42E9F">
            <w:pPr>
              <w:numPr>
                <w:ilvl w:val="0"/>
                <w:numId w:val="31"/>
              </w:numPr>
              <w:spacing w:after="0" w:line="240" w:lineRule="auto"/>
              <w:ind w:left="1080" w:firstLine="0"/>
              <w:textAlignment w:val="baseline"/>
              <w:rPr>
                <w:rFonts w:ascii="Calibri Light" w:eastAsia="Times New Roman" w:hAnsi="Calibri Light" w:cs="Calibri Light"/>
                <w:sz w:val="18"/>
                <w:szCs w:val="18"/>
                <w:lang w:eastAsia="nl-NL"/>
              </w:rPr>
            </w:pPr>
            <w:r w:rsidRPr="00A42E9F">
              <w:rPr>
                <w:rFonts w:ascii="Calibri Light" w:eastAsia="Times New Roman" w:hAnsi="Calibri Light" w:cs="Calibri Light"/>
                <w:sz w:val="18"/>
                <w:szCs w:val="18"/>
                <w:lang w:eastAsia="nl-NL"/>
              </w:rPr>
              <w:t>De student kan verdedigen hoe er geprioriteerd is op basis van triage. De student indiceert relevante hulpmiddelen, wijst de zorg toe aan zorgverleners en/of beschikbare sociale voorzieningen met de passende expertise en het juiste deskundigheidsniveau in het eigen toewijzingsgebied en is op de hoogte welke financiële ondersteuning hierin mogelijk is.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5E7D255F" w14:textId="77777777" w:rsidR="00A42E9F" w:rsidRPr="00A42E9F" w:rsidRDefault="00A42E9F" w:rsidP="00A42E9F">
            <w:pPr>
              <w:spacing w:after="0" w:line="240" w:lineRule="auto"/>
              <w:textAlignment w:val="baseline"/>
              <w:rPr>
                <w:rFonts w:ascii="Times New Roman" w:eastAsia="Times New Roman" w:hAnsi="Times New Roman" w:cs="Times New Roman"/>
                <w:sz w:val="24"/>
                <w:szCs w:val="24"/>
                <w:lang w:eastAsia="nl-NL"/>
              </w:rPr>
            </w:pPr>
            <w:r w:rsidRPr="00A42E9F">
              <w:rPr>
                <w:rFonts w:ascii="Calibri Light" w:eastAsia="Times New Roman" w:hAnsi="Calibri Light" w:cs="Calibri Light"/>
                <w:sz w:val="18"/>
                <w:szCs w:val="18"/>
                <w:lang w:val="en-US" w:eastAsia="nl-NL"/>
              </w:rPr>
              <w:t>¨</w:t>
            </w:r>
            <w:r w:rsidRPr="00A42E9F">
              <w:rPr>
                <w:rFonts w:ascii="Calibri Light" w:eastAsia="Times New Roman" w:hAnsi="Calibri Light" w:cs="Calibri Light"/>
                <w:sz w:val="18"/>
                <w:szCs w:val="18"/>
                <w:lang w:eastAsia="nl-NL"/>
              </w:rPr>
              <w:t> </w:t>
            </w:r>
          </w:p>
        </w:tc>
      </w:tr>
    </w:tbl>
    <w:p w14:paraId="2ABC82DE" w14:textId="77777777" w:rsidR="00A42E9F" w:rsidRPr="00A42E9F" w:rsidRDefault="00A42E9F" w:rsidP="00A42E9F">
      <w:pPr>
        <w:spacing w:after="0" w:line="240" w:lineRule="auto"/>
        <w:textAlignment w:val="baseline"/>
        <w:rPr>
          <w:rFonts w:ascii="Segoe UI" w:eastAsia="Times New Roman" w:hAnsi="Segoe UI" w:cs="Segoe UI"/>
          <w:sz w:val="18"/>
          <w:szCs w:val="18"/>
          <w:lang w:eastAsia="nl-NL"/>
        </w:rPr>
      </w:pPr>
      <w:r w:rsidRPr="00A42E9F">
        <w:rPr>
          <w:rFonts w:ascii="Calibri" w:eastAsia="Times New Roman" w:hAnsi="Calibri" w:cs="Calibri"/>
          <w:sz w:val="18"/>
          <w:szCs w:val="18"/>
          <w:lang w:eastAsia="nl-NL"/>
        </w:rPr>
        <w:t> </w:t>
      </w:r>
    </w:p>
    <w:p w14:paraId="7B73DFDE" w14:textId="77777777" w:rsidR="00B01B64" w:rsidRPr="00B01B64" w:rsidRDefault="00B01B64" w:rsidP="00B01B64"/>
    <w:p w14:paraId="4EAC4DBB" w14:textId="3033D720" w:rsidR="006675E4" w:rsidRPr="00AB0FD2" w:rsidRDefault="006675E4"/>
    <w:sectPr w:rsidR="006675E4" w:rsidRPr="00AB0FD2" w:rsidSect="007B578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EB64D" w14:textId="77777777" w:rsidR="00C96E93" w:rsidRDefault="00C96E93" w:rsidP="007322C0">
      <w:pPr>
        <w:spacing w:after="0" w:line="240" w:lineRule="auto"/>
      </w:pPr>
      <w:r>
        <w:separator/>
      </w:r>
    </w:p>
  </w:endnote>
  <w:endnote w:type="continuationSeparator" w:id="0">
    <w:p w14:paraId="129F5CB6" w14:textId="77777777" w:rsidR="00C96E93" w:rsidRDefault="00C96E93" w:rsidP="0073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946262"/>
      <w:docPartObj>
        <w:docPartGallery w:val="Page Numbers (Bottom of Page)"/>
        <w:docPartUnique/>
      </w:docPartObj>
    </w:sdtPr>
    <w:sdtEndPr/>
    <w:sdtContent>
      <w:p w14:paraId="5D447D0A" w14:textId="1E04F45B" w:rsidR="007B578E" w:rsidRDefault="007B578E">
        <w:pPr>
          <w:pStyle w:val="Voettekst"/>
          <w:jc w:val="right"/>
        </w:pPr>
        <w:r>
          <w:fldChar w:fldCharType="begin"/>
        </w:r>
        <w:r>
          <w:instrText>PAGE   \* MERGEFORMAT</w:instrText>
        </w:r>
        <w:r>
          <w:fldChar w:fldCharType="separate"/>
        </w:r>
        <w:r>
          <w:t>2</w:t>
        </w:r>
        <w:r>
          <w:fldChar w:fldCharType="end"/>
        </w:r>
      </w:p>
    </w:sdtContent>
  </w:sdt>
  <w:p w14:paraId="3E84AB3E" w14:textId="77777777" w:rsidR="007322C0" w:rsidRDefault="00732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CECCE" w14:textId="77777777" w:rsidR="00C96E93" w:rsidRDefault="00C96E93" w:rsidP="007322C0">
      <w:pPr>
        <w:spacing w:after="0" w:line="240" w:lineRule="auto"/>
      </w:pPr>
      <w:r>
        <w:separator/>
      </w:r>
    </w:p>
  </w:footnote>
  <w:footnote w:type="continuationSeparator" w:id="0">
    <w:p w14:paraId="48E4AFB6" w14:textId="77777777" w:rsidR="00C96E93" w:rsidRDefault="00C96E93" w:rsidP="00732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B1C"/>
    <w:multiLevelType w:val="hybridMultilevel"/>
    <w:tmpl w:val="6E0AF0E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33BCC"/>
    <w:multiLevelType w:val="hybridMultilevel"/>
    <w:tmpl w:val="62247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53180"/>
    <w:multiLevelType w:val="hybridMultilevel"/>
    <w:tmpl w:val="6548DA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04BF4"/>
    <w:multiLevelType w:val="multilevel"/>
    <w:tmpl w:val="3298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0047F"/>
    <w:multiLevelType w:val="multilevel"/>
    <w:tmpl w:val="4E10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4681B"/>
    <w:multiLevelType w:val="hybridMultilevel"/>
    <w:tmpl w:val="2B945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E1770C"/>
    <w:multiLevelType w:val="multilevel"/>
    <w:tmpl w:val="97B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173D6"/>
    <w:multiLevelType w:val="hybridMultilevel"/>
    <w:tmpl w:val="577A3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2F7B47"/>
    <w:multiLevelType w:val="hybridMultilevel"/>
    <w:tmpl w:val="2EACF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FB44E0"/>
    <w:multiLevelType w:val="hybridMultilevel"/>
    <w:tmpl w:val="0F6E2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F240E9"/>
    <w:multiLevelType w:val="multilevel"/>
    <w:tmpl w:val="E4AA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66109F"/>
    <w:multiLevelType w:val="multilevel"/>
    <w:tmpl w:val="C3E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B6DF9"/>
    <w:multiLevelType w:val="hybridMultilevel"/>
    <w:tmpl w:val="8710D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610435"/>
    <w:multiLevelType w:val="hybridMultilevel"/>
    <w:tmpl w:val="2BACA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864B89"/>
    <w:multiLevelType w:val="hybridMultilevel"/>
    <w:tmpl w:val="38126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CF0B85"/>
    <w:multiLevelType w:val="multilevel"/>
    <w:tmpl w:val="362A4A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650727"/>
    <w:multiLevelType w:val="multilevel"/>
    <w:tmpl w:val="3F0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70056"/>
    <w:multiLevelType w:val="multilevel"/>
    <w:tmpl w:val="153028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57E0E8C"/>
    <w:multiLevelType w:val="multilevel"/>
    <w:tmpl w:val="9286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82186"/>
    <w:multiLevelType w:val="multilevel"/>
    <w:tmpl w:val="848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62C58"/>
    <w:multiLevelType w:val="multilevel"/>
    <w:tmpl w:val="B168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954C6"/>
    <w:multiLevelType w:val="multilevel"/>
    <w:tmpl w:val="02F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937FA6"/>
    <w:multiLevelType w:val="multilevel"/>
    <w:tmpl w:val="B0D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83822"/>
    <w:multiLevelType w:val="multilevel"/>
    <w:tmpl w:val="539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232BB1"/>
    <w:multiLevelType w:val="multilevel"/>
    <w:tmpl w:val="A13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D4B10"/>
    <w:multiLevelType w:val="multilevel"/>
    <w:tmpl w:val="FE7206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22EDF"/>
    <w:multiLevelType w:val="multilevel"/>
    <w:tmpl w:val="9642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285C4E"/>
    <w:multiLevelType w:val="multilevel"/>
    <w:tmpl w:val="CBA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83816"/>
    <w:multiLevelType w:val="multilevel"/>
    <w:tmpl w:val="CDBE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412DAC"/>
    <w:multiLevelType w:val="multilevel"/>
    <w:tmpl w:val="CFE8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10296"/>
    <w:multiLevelType w:val="multilevel"/>
    <w:tmpl w:val="C2E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4"/>
  </w:num>
  <w:num w:numId="4">
    <w:abstractNumId w:val="16"/>
  </w:num>
  <w:num w:numId="5">
    <w:abstractNumId w:val="30"/>
  </w:num>
  <w:num w:numId="6">
    <w:abstractNumId w:val="20"/>
  </w:num>
  <w:num w:numId="7">
    <w:abstractNumId w:val="29"/>
  </w:num>
  <w:num w:numId="8">
    <w:abstractNumId w:val="14"/>
  </w:num>
  <w:num w:numId="9">
    <w:abstractNumId w:val="12"/>
  </w:num>
  <w:num w:numId="10">
    <w:abstractNumId w:val="15"/>
  </w:num>
  <w:num w:numId="11">
    <w:abstractNumId w:val="9"/>
  </w:num>
  <w:num w:numId="12">
    <w:abstractNumId w:val="2"/>
  </w:num>
  <w:num w:numId="13">
    <w:abstractNumId w:val="0"/>
  </w:num>
  <w:num w:numId="14">
    <w:abstractNumId w:val="24"/>
  </w:num>
  <w:num w:numId="15">
    <w:abstractNumId w:val="25"/>
  </w:num>
  <w:num w:numId="16">
    <w:abstractNumId w:val="27"/>
  </w:num>
  <w:num w:numId="17">
    <w:abstractNumId w:val="11"/>
  </w:num>
  <w:num w:numId="18">
    <w:abstractNumId w:val="5"/>
  </w:num>
  <w:num w:numId="19">
    <w:abstractNumId w:val="22"/>
  </w:num>
  <w:num w:numId="20">
    <w:abstractNumId w:val="13"/>
  </w:num>
  <w:num w:numId="21">
    <w:abstractNumId w:val="1"/>
  </w:num>
  <w:num w:numId="22">
    <w:abstractNumId w:val="8"/>
  </w:num>
  <w:num w:numId="23">
    <w:abstractNumId w:val="7"/>
  </w:num>
  <w:num w:numId="24">
    <w:abstractNumId w:val="17"/>
  </w:num>
  <w:num w:numId="25">
    <w:abstractNumId w:val="21"/>
  </w:num>
  <w:num w:numId="26">
    <w:abstractNumId w:val="28"/>
  </w:num>
  <w:num w:numId="27">
    <w:abstractNumId w:val="19"/>
  </w:num>
  <w:num w:numId="28">
    <w:abstractNumId w:val="6"/>
  </w:num>
  <w:num w:numId="29">
    <w:abstractNumId w:val="3"/>
  </w:num>
  <w:num w:numId="30">
    <w:abstractNumId w:val="2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CD"/>
    <w:rsid w:val="00006158"/>
    <w:rsid w:val="000267AD"/>
    <w:rsid w:val="0003040A"/>
    <w:rsid w:val="000329FC"/>
    <w:rsid w:val="000375D6"/>
    <w:rsid w:val="00051064"/>
    <w:rsid w:val="00092B7B"/>
    <w:rsid w:val="00092CB7"/>
    <w:rsid w:val="000A5742"/>
    <w:rsid w:val="000C7229"/>
    <w:rsid w:val="000D7DD4"/>
    <w:rsid w:val="000E1027"/>
    <w:rsid w:val="00120C76"/>
    <w:rsid w:val="001445E2"/>
    <w:rsid w:val="001A50AA"/>
    <w:rsid w:val="001B0F88"/>
    <w:rsid w:val="001B623D"/>
    <w:rsid w:val="001D10FC"/>
    <w:rsid w:val="001D31A7"/>
    <w:rsid w:val="001F20CD"/>
    <w:rsid w:val="002645C8"/>
    <w:rsid w:val="002A43EC"/>
    <w:rsid w:val="002B0014"/>
    <w:rsid w:val="002D5394"/>
    <w:rsid w:val="00324EA7"/>
    <w:rsid w:val="00341D29"/>
    <w:rsid w:val="00396198"/>
    <w:rsid w:val="003C4B62"/>
    <w:rsid w:val="00400CFB"/>
    <w:rsid w:val="00417F58"/>
    <w:rsid w:val="0042619D"/>
    <w:rsid w:val="00470FCD"/>
    <w:rsid w:val="00490C13"/>
    <w:rsid w:val="004A46DF"/>
    <w:rsid w:val="004B4BC8"/>
    <w:rsid w:val="0051480A"/>
    <w:rsid w:val="005178BF"/>
    <w:rsid w:val="00550F44"/>
    <w:rsid w:val="0056523A"/>
    <w:rsid w:val="00590A2C"/>
    <w:rsid w:val="005D6636"/>
    <w:rsid w:val="005E5F55"/>
    <w:rsid w:val="00605F5A"/>
    <w:rsid w:val="00621878"/>
    <w:rsid w:val="00642BE4"/>
    <w:rsid w:val="006630EA"/>
    <w:rsid w:val="0066505B"/>
    <w:rsid w:val="006675E4"/>
    <w:rsid w:val="006B3FDC"/>
    <w:rsid w:val="006C2EFA"/>
    <w:rsid w:val="006E152B"/>
    <w:rsid w:val="006E2F27"/>
    <w:rsid w:val="0072261C"/>
    <w:rsid w:val="007322C0"/>
    <w:rsid w:val="007763B9"/>
    <w:rsid w:val="007B578E"/>
    <w:rsid w:val="00832D49"/>
    <w:rsid w:val="0083785B"/>
    <w:rsid w:val="00837CEA"/>
    <w:rsid w:val="00841350"/>
    <w:rsid w:val="00861B4B"/>
    <w:rsid w:val="00880C0F"/>
    <w:rsid w:val="00880D22"/>
    <w:rsid w:val="00887E40"/>
    <w:rsid w:val="00892A31"/>
    <w:rsid w:val="008C52F5"/>
    <w:rsid w:val="008D0D25"/>
    <w:rsid w:val="009B6469"/>
    <w:rsid w:val="009D2EFB"/>
    <w:rsid w:val="009D7F11"/>
    <w:rsid w:val="009E18C0"/>
    <w:rsid w:val="009E3BCC"/>
    <w:rsid w:val="009F07EA"/>
    <w:rsid w:val="00A105B7"/>
    <w:rsid w:val="00A23ADF"/>
    <w:rsid w:val="00A42E9F"/>
    <w:rsid w:val="00A44F7A"/>
    <w:rsid w:val="00A5621E"/>
    <w:rsid w:val="00A6071B"/>
    <w:rsid w:val="00A671F2"/>
    <w:rsid w:val="00AA4B81"/>
    <w:rsid w:val="00AB0FD2"/>
    <w:rsid w:val="00AB3F73"/>
    <w:rsid w:val="00AB42C2"/>
    <w:rsid w:val="00B00EF4"/>
    <w:rsid w:val="00B01B64"/>
    <w:rsid w:val="00B13F23"/>
    <w:rsid w:val="00B327C6"/>
    <w:rsid w:val="00BA431B"/>
    <w:rsid w:val="00BC0104"/>
    <w:rsid w:val="00BC1718"/>
    <w:rsid w:val="00BD6ECB"/>
    <w:rsid w:val="00C03A0D"/>
    <w:rsid w:val="00C05888"/>
    <w:rsid w:val="00C26586"/>
    <w:rsid w:val="00C40D5D"/>
    <w:rsid w:val="00C47554"/>
    <w:rsid w:val="00C8174C"/>
    <w:rsid w:val="00C92646"/>
    <w:rsid w:val="00C950C7"/>
    <w:rsid w:val="00C96E93"/>
    <w:rsid w:val="00CD1AA3"/>
    <w:rsid w:val="00CF065F"/>
    <w:rsid w:val="00D1175A"/>
    <w:rsid w:val="00D1663D"/>
    <w:rsid w:val="00D24171"/>
    <w:rsid w:val="00D3222F"/>
    <w:rsid w:val="00D3755B"/>
    <w:rsid w:val="00D510E3"/>
    <w:rsid w:val="00D64504"/>
    <w:rsid w:val="00D71EAE"/>
    <w:rsid w:val="00D83660"/>
    <w:rsid w:val="00DB6A26"/>
    <w:rsid w:val="00DD2893"/>
    <w:rsid w:val="00DF7FBA"/>
    <w:rsid w:val="00E57E8A"/>
    <w:rsid w:val="00EA43C5"/>
    <w:rsid w:val="00EE2518"/>
    <w:rsid w:val="00EF6AE9"/>
    <w:rsid w:val="00EF7F7F"/>
    <w:rsid w:val="00F16DBD"/>
    <w:rsid w:val="00F21179"/>
    <w:rsid w:val="00F257B0"/>
    <w:rsid w:val="00F32757"/>
    <w:rsid w:val="00F351B1"/>
    <w:rsid w:val="00F677A6"/>
    <w:rsid w:val="00FC3F08"/>
    <w:rsid w:val="00FC6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933D"/>
  <w15:chartTrackingRefBased/>
  <w15:docId w15:val="{39254DF5-98B7-4B5A-A8B8-FACAC740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7F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F20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F20CD"/>
    <w:rPr>
      <w:i/>
      <w:iCs/>
    </w:rPr>
  </w:style>
  <w:style w:type="paragraph" w:styleId="Lijstalinea">
    <w:name w:val="List Paragraph"/>
    <w:basedOn w:val="Standaard"/>
    <w:uiPriority w:val="34"/>
    <w:qFormat/>
    <w:rsid w:val="001F20CD"/>
    <w:pPr>
      <w:ind w:left="720"/>
      <w:contextualSpacing/>
    </w:pPr>
  </w:style>
  <w:style w:type="character" w:styleId="Zwaar">
    <w:name w:val="Strong"/>
    <w:basedOn w:val="Standaardalinea-lettertype"/>
    <w:uiPriority w:val="22"/>
    <w:qFormat/>
    <w:rsid w:val="00880D22"/>
    <w:rPr>
      <w:b/>
      <w:bCs/>
    </w:rPr>
  </w:style>
  <w:style w:type="character" w:styleId="Hyperlink">
    <w:name w:val="Hyperlink"/>
    <w:basedOn w:val="Standaardalinea-lettertype"/>
    <w:uiPriority w:val="99"/>
    <w:unhideWhenUsed/>
    <w:rsid w:val="00D83660"/>
    <w:rPr>
      <w:color w:val="0563C1" w:themeColor="hyperlink"/>
      <w:u w:val="single"/>
    </w:rPr>
  </w:style>
  <w:style w:type="character" w:styleId="Onopgelostemelding">
    <w:name w:val="Unresolved Mention"/>
    <w:basedOn w:val="Standaardalinea-lettertype"/>
    <w:uiPriority w:val="99"/>
    <w:semiHidden/>
    <w:unhideWhenUsed/>
    <w:rsid w:val="00D83660"/>
    <w:rPr>
      <w:color w:val="605E5C"/>
      <w:shd w:val="clear" w:color="auto" w:fill="E1DFDD"/>
    </w:rPr>
  </w:style>
  <w:style w:type="paragraph" w:styleId="Koptekst">
    <w:name w:val="header"/>
    <w:basedOn w:val="Standaard"/>
    <w:link w:val="KoptekstChar"/>
    <w:uiPriority w:val="99"/>
    <w:unhideWhenUsed/>
    <w:rsid w:val="007322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22C0"/>
  </w:style>
  <w:style w:type="paragraph" w:styleId="Voettekst">
    <w:name w:val="footer"/>
    <w:basedOn w:val="Standaard"/>
    <w:link w:val="VoettekstChar"/>
    <w:uiPriority w:val="99"/>
    <w:unhideWhenUsed/>
    <w:rsid w:val="007322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22C0"/>
  </w:style>
  <w:style w:type="character" w:customStyle="1" w:styleId="Kop1Char">
    <w:name w:val="Kop 1 Char"/>
    <w:basedOn w:val="Standaardalinea-lettertype"/>
    <w:link w:val="Kop1"/>
    <w:uiPriority w:val="9"/>
    <w:rsid w:val="00DF7FB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26586"/>
    <w:pPr>
      <w:outlineLvl w:val="9"/>
    </w:pPr>
    <w:rPr>
      <w:lang w:eastAsia="nl-NL"/>
    </w:rPr>
  </w:style>
  <w:style w:type="paragraph" w:styleId="Inhopg1">
    <w:name w:val="toc 1"/>
    <w:basedOn w:val="Standaard"/>
    <w:next w:val="Standaard"/>
    <w:autoRedefine/>
    <w:uiPriority w:val="39"/>
    <w:unhideWhenUsed/>
    <w:rsid w:val="00C265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3763">
      <w:bodyDiv w:val="1"/>
      <w:marLeft w:val="0"/>
      <w:marRight w:val="0"/>
      <w:marTop w:val="0"/>
      <w:marBottom w:val="0"/>
      <w:divBdr>
        <w:top w:val="none" w:sz="0" w:space="0" w:color="auto"/>
        <w:left w:val="none" w:sz="0" w:space="0" w:color="auto"/>
        <w:bottom w:val="none" w:sz="0" w:space="0" w:color="auto"/>
        <w:right w:val="none" w:sz="0" w:space="0" w:color="auto"/>
      </w:divBdr>
    </w:div>
    <w:div w:id="338891637">
      <w:bodyDiv w:val="1"/>
      <w:marLeft w:val="0"/>
      <w:marRight w:val="0"/>
      <w:marTop w:val="0"/>
      <w:marBottom w:val="0"/>
      <w:divBdr>
        <w:top w:val="none" w:sz="0" w:space="0" w:color="auto"/>
        <w:left w:val="none" w:sz="0" w:space="0" w:color="auto"/>
        <w:bottom w:val="none" w:sz="0" w:space="0" w:color="auto"/>
        <w:right w:val="none" w:sz="0" w:space="0" w:color="auto"/>
      </w:divBdr>
      <w:divsChild>
        <w:div w:id="1125856453">
          <w:marLeft w:val="0"/>
          <w:marRight w:val="0"/>
          <w:marTop w:val="0"/>
          <w:marBottom w:val="0"/>
          <w:divBdr>
            <w:top w:val="none" w:sz="0" w:space="0" w:color="auto"/>
            <w:left w:val="none" w:sz="0" w:space="0" w:color="auto"/>
            <w:bottom w:val="none" w:sz="0" w:space="0" w:color="auto"/>
            <w:right w:val="none" w:sz="0" w:space="0" w:color="auto"/>
          </w:divBdr>
        </w:div>
        <w:div w:id="2087146702">
          <w:marLeft w:val="0"/>
          <w:marRight w:val="0"/>
          <w:marTop w:val="0"/>
          <w:marBottom w:val="0"/>
          <w:divBdr>
            <w:top w:val="none" w:sz="0" w:space="0" w:color="auto"/>
            <w:left w:val="none" w:sz="0" w:space="0" w:color="auto"/>
            <w:bottom w:val="none" w:sz="0" w:space="0" w:color="auto"/>
            <w:right w:val="none" w:sz="0" w:space="0" w:color="auto"/>
          </w:divBdr>
          <w:divsChild>
            <w:div w:id="1495220579">
              <w:marLeft w:val="-75"/>
              <w:marRight w:val="0"/>
              <w:marTop w:val="30"/>
              <w:marBottom w:val="30"/>
              <w:divBdr>
                <w:top w:val="none" w:sz="0" w:space="0" w:color="auto"/>
                <w:left w:val="none" w:sz="0" w:space="0" w:color="auto"/>
                <w:bottom w:val="none" w:sz="0" w:space="0" w:color="auto"/>
                <w:right w:val="none" w:sz="0" w:space="0" w:color="auto"/>
              </w:divBdr>
              <w:divsChild>
                <w:div w:id="771778706">
                  <w:marLeft w:val="0"/>
                  <w:marRight w:val="0"/>
                  <w:marTop w:val="0"/>
                  <w:marBottom w:val="0"/>
                  <w:divBdr>
                    <w:top w:val="none" w:sz="0" w:space="0" w:color="auto"/>
                    <w:left w:val="none" w:sz="0" w:space="0" w:color="auto"/>
                    <w:bottom w:val="none" w:sz="0" w:space="0" w:color="auto"/>
                    <w:right w:val="none" w:sz="0" w:space="0" w:color="auto"/>
                  </w:divBdr>
                  <w:divsChild>
                    <w:div w:id="1915310178">
                      <w:marLeft w:val="0"/>
                      <w:marRight w:val="0"/>
                      <w:marTop w:val="0"/>
                      <w:marBottom w:val="0"/>
                      <w:divBdr>
                        <w:top w:val="none" w:sz="0" w:space="0" w:color="auto"/>
                        <w:left w:val="none" w:sz="0" w:space="0" w:color="auto"/>
                        <w:bottom w:val="none" w:sz="0" w:space="0" w:color="auto"/>
                        <w:right w:val="none" w:sz="0" w:space="0" w:color="auto"/>
                      </w:divBdr>
                    </w:div>
                    <w:div w:id="1656910066">
                      <w:marLeft w:val="0"/>
                      <w:marRight w:val="0"/>
                      <w:marTop w:val="0"/>
                      <w:marBottom w:val="0"/>
                      <w:divBdr>
                        <w:top w:val="none" w:sz="0" w:space="0" w:color="auto"/>
                        <w:left w:val="none" w:sz="0" w:space="0" w:color="auto"/>
                        <w:bottom w:val="none" w:sz="0" w:space="0" w:color="auto"/>
                        <w:right w:val="none" w:sz="0" w:space="0" w:color="auto"/>
                      </w:divBdr>
                    </w:div>
                  </w:divsChild>
                </w:div>
                <w:div w:id="1827431539">
                  <w:marLeft w:val="0"/>
                  <w:marRight w:val="0"/>
                  <w:marTop w:val="0"/>
                  <w:marBottom w:val="0"/>
                  <w:divBdr>
                    <w:top w:val="none" w:sz="0" w:space="0" w:color="auto"/>
                    <w:left w:val="none" w:sz="0" w:space="0" w:color="auto"/>
                    <w:bottom w:val="none" w:sz="0" w:space="0" w:color="auto"/>
                    <w:right w:val="none" w:sz="0" w:space="0" w:color="auto"/>
                  </w:divBdr>
                  <w:divsChild>
                    <w:div w:id="1639257849">
                      <w:marLeft w:val="0"/>
                      <w:marRight w:val="0"/>
                      <w:marTop w:val="0"/>
                      <w:marBottom w:val="0"/>
                      <w:divBdr>
                        <w:top w:val="none" w:sz="0" w:space="0" w:color="auto"/>
                        <w:left w:val="none" w:sz="0" w:space="0" w:color="auto"/>
                        <w:bottom w:val="none" w:sz="0" w:space="0" w:color="auto"/>
                        <w:right w:val="none" w:sz="0" w:space="0" w:color="auto"/>
                      </w:divBdr>
                    </w:div>
                  </w:divsChild>
                </w:div>
                <w:div w:id="1724526173">
                  <w:marLeft w:val="0"/>
                  <w:marRight w:val="0"/>
                  <w:marTop w:val="0"/>
                  <w:marBottom w:val="0"/>
                  <w:divBdr>
                    <w:top w:val="none" w:sz="0" w:space="0" w:color="auto"/>
                    <w:left w:val="none" w:sz="0" w:space="0" w:color="auto"/>
                    <w:bottom w:val="none" w:sz="0" w:space="0" w:color="auto"/>
                    <w:right w:val="none" w:sz="0" w:space="0" w:color="auto"/>
                  </w:divBdr>
                  <w:divsChild>
                    <w:div w:id="765811144">
                      <w:marLeft w:val="0"/>
                      <w:marRight w:val="0"/>
                      <w:marTop w:val="0"/>
                      <w:marBottom w:val="0"/>
                      <w:divBdr>
                        <w:top w:val="none" w:sz="0" w:space="0" w:color="auto"/>
                        <w:left w:val="none" w:sz="0" w:space="0" w:color="auto"/>
                        <w:bottom w:val="none" w:sz="0" w:space="0" w:color="auto"/>
                        <w:right w:val="none" w:sz="0" w:space="0" w:color="auto"/>
                      </w:divBdr>
                    </w:div>
                  </w:divsChild>
                </w:div>
                <w:div w:id="285159905">
                  <w:marLeft w:val="0"/>
                  <w:marRight w:val="0"/>
                  <w:marTop w:val="0"/>
                  <w:marBottom w:val="0"/>
                  <w:divBdr>
                    <w:top w:val="none" w:sz="0" w:space="0" w:color="auto"/>
                    <w:left w:val="none" w:sz="0" w:space="0" w:color="auto"/>
                    <w:bottom w:val="none" w:sz="0" w:space="0" w:color="auto"/>
                    <w:right w:val="none" w:sz="0" w:space="0" w:color="auto"/>
                  </w:divBdr>
                  <w:divsChild>
                    <w:div w:id="894926150">
                      <w:marLeft w:val="0"/>
                      <w:marRight w:val="0"/>
                      <w:marTop w:val="0"/>
                      <w:marBottom w:val="0"/>
                      <w:divBdr>
                        <w:top w:val="none" w:sz="0" w:space="0" w:color="auto"/>
                        <w:left w:val="none" w:sz="0" w:space="0" w:color="auto"/>
                        <w:bottom w:val="none" w:sz="0" w:space="0" w:color="auto"/>
                        <w:right w:val="none" w:sz="0" w:space="0" w:color="auto"/>
                      </w:divBdr>
                    </w:div>
                  </w:divsChild>
                </w:div>
                <w:div w:id="578174519">
                  <w:marLeft w:val="0"/>
                  <w:marRight w:val="0"/>
                  <w:marTop w:val="0"/>
                  <w:marBottom w:val="0"/>
                  <w:divBdr>
                    <w:top w:val="none" w:sz="0" w:space="0" w:color="auto"/>
                    <w:left w:val="none" w:sz="0" w:space="0" w:color="auto"/>
                    <w:bottom w:val="none" w:sz="0" w:space="0" w:color="auto"/>
                    <w:right w:val="none" w:sz="0" w:space="0" w:color="auto"/>
                  </w:divBdr>
                  <w:divsChild>
                    <w:div w:id="682166327">
                      <w:marLeft w:val="0"/>
                      <w:marRight w:val="0"/>
                      <w:marTop w:val="0"/>
                      <w:marBottom w:val="0"/>
                      <w:divBdr>
                        <w:top w:val="none" w:sz="0" w:space="0" w:color="auto"/>
                        <w:left w:val="none" w:sz="0" w:space="0" w:color="auto"/>
                        <w:bottom w:val="none" w:sz="0" w:space="0" w:color="auto"/>
                        <w:right w:val="none" w:sz="0" w:space="0" w:color="auto"/>
                      </w:divBdr>
                    </w:div>
                  </w:divsChild>
                </w:div>
                <w:div w:id="1886284585">
                  <w:marLeft w:val="0"/>
                  <w:marRight w:val="0"/>
                  <w:marTop w:val="0"/>
                  <w:marBottom w:val="0"/>
                  <w:divBdr>
                    <w:top w:val="none" w:sz="0" w:space="0" w:color="auto"/>
                    <w:left w:val="none" w:sz="0" w:space="0" w:color="auto"/>
                    <w:bottom w:val="none" w:sz="0" w:space="0" w:color="auto"/>
                    <w:right w:val="none" w:sz="0" w:space="0" w:color="auto"/>
                  </w:divBdr>
                  <w:divsChild>
                    <w:div w:id="1558320990">
                      <w:marLeft w:val="0"/>
                      <w:marRight w:val="0"/>
                      <w:marTop w:val="0"/>
                      <w:marBottom w:val="0"/>
                      <w:divBdr>
                        <w:top w:val="none" w:sz="0" w:space="0" w:color="auto"/>
                        <w:left w:val="none" w:sz="0" w:space="0" w:color="auto"/>
                        <w:bottom w:val="none" w:sz="0" w:space="0" w:color="auto"/>
                        <w:right w:val="none" w:sz="0" w:space="0" w:color="auto"/>
                      </w:divBdr>
                    </w:div>
                  </w:divsChild>
                </w:div>
                <w:div w:id="1463184702">
                  <w:marLeft w:val="0"/>
                  <w:marRight w:val="0"/>
                  <w:marTop w:val="0"/>
                  <w:marBottom w:val="0"/>
                  <w:divBdr>
                    <w:top w:val="none" w:sz="0" w:space="0" w:color="auto"/>
                    <w:left w:val="none" w:sz="0" w:space="0" w:color="auto"/>
                    <w:bottom w:val="none" w:sz="0" w:space="0" w:color="auto"/>
                    <w:right w:val="none" w:sz="0" w:space="0" w:color="auto"/>
                  </w:divBdr>
                  <w:divsChild>
                    <w:div w:id="816608810">
                      <w:marLeft w:val="0"/>
                      <w:marRight w:val="0"/>
                      <w:marTop w:val="0"/>
                      <w:marBottom w:val="0"/>
                      <w:divBdr>
                        <w:top w:val="none" w:sz="0" w:space="0" w:color="auto"/>
                        <w:left w:val="none" w:sz="0" w:space="0" w:color="auto"/>
                        <w:bottom w:val="none" w:sz="0" w:space="0" w:color="auto"/>
                        <w:right w:val="none" w:sz="0" w:space="0" w:color="auto"/>
                      </w:divBdr>
                    </w:div>
                    <w:div w:id="1399473369">
                      <w:marLeft w:val="0"/>
                      <w:marRight w:val="0"/>
                      <w:marTop w:val="0"/>
                      <w:marBottom w:val="0"/>
                      <w:divBdr>
                        <w:top w:val="none" w:sz="0" w:space="0" w:color="auto"/>
                        <w:left w:val="none" w:sz="0" w:space="0" w:color="auto"/>
                        <w:bottom w:val="none" w:sz="0" w:space="0" w:color="auto"/>
                        <w:right w:val="none" w:sz="0" w:space="0" w:color="auto"/>
                      </w:divBdr>
                    </w:div>
                  </w:divsChild>
                </w:div>
                <w:div w:id="795954374">
                  <w:marLeft w:val="0"/>
                  <w:marRight w:val="0"/>
                  <w:marTop w:val="0"/>
                  <w:marBottom w:val="0"/>
                  <w:divBdr>
                    <w:top w:val="none" w:sz="0" w:space="0" w:color="auto"/>
                    <w:left w:val="none" w:sz="0" w:space="0" w:color="auto"/>
                    <w:bottom w:val="none" w:sz="0" w:space="0" w:color="auto"/>
                    <w:right w:val="none" w:sz="0" w:space="0" w:color="auto"/>
                  </w:divBdr>
                  <w:divsChild>
                    <w:div w:id="310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475">
          <w:marLeft w:val="0"/>
          <w:marRight w:val="0"/>
          <w:marTop w:val="0"/>
          <w:marBottom w:val="0"/>
          <w:divBdr>
            <w:top w:val="none" w:sz="0" w:space="0" w:color="auto"/>
            <w:left w:val="none" w:sz="0" w:space="0" w:color="auto"/>
            <w:bottom w:val="none" w:sz="0" w:space="0" w:color="auto"/>
            <w:right w:val="none" w:sz="0" w:space="0" w:color="auto"/>
          </w:divBdr>
        </w:div>
        <w:div w:id="502473472">
          <w:marLeft w:val="0"/>
          <w:marRight w:val="0"/>
          <w:marTop w:val="0"/>
          <w:marBottom w:val="0"/>
          <w:divBdr>
            <w:top w:val="none" w:sz="0" w:space="0" w:color="auto"/>
            <w:left w:val="none" w:sz="0" w:space="0" w:color="auto"/>
            <w:bottom w:val="none" w:sz="0" w:space="0" w:color="auto"/>
            <w:right w:val="none" w:sz="0" w:space="0" w:color="auto"/>
          </w:divBdr>
          <w:divsChild>
            <w:div w:id="1965039949">
              <w:marLeft w:val="-75"/>
              <w:marRight w:val="0"/>
              <w:marTop w:val="30"/>
              <w:marBottom w:val="30"/>
              <w:divBdr>
                <w:top w:val="none" w:sz="0" w:space="0" w:color="auto"/>
                <w:left w:val="none" w:sz="0" w:space="0" w:color="auto"/>
                <w:bottom w:val="none" w:sz="0" w:space="0" w:color="auto"/>
                <w:right w:val="none" w:sz="0" w:space="0" w:color="auto"/>
              </w:divBdr>
              <w:divsChild>
                <w:div w:id="512887877">
                  <w:marLeft w:val="0"/>
                  <w:marRight w:val="0"/>
                  <w:marTop w:val="0"/>
                  <w:marBottom w:val="0"/>
                  <w:divBdr>
                    <w:top w:val="none" w:sz="0" w:space="0" w:color="auto"/>
                    <w:left w:val="none" w:sz="0" w:space="0" w:color="auto"/>
                    <w:bottom w:val="none" w:sz="0" w:space="0" w:color="auto"/>
                    <w:right w:val="none" w:sz="0" w:space="0" w:color="auto"/>
                  </w:divBdr>
                  <w:divsChild>
                    <w:div w:id="1596942891">
                      <w:marLeft w:val="0"/>
                      <w:marRight w:val="0"/>
                      <w:marTop w:val="0"/>
                      <w:marBottom w:val="0"/>
                      <w:divBdr>
                        <w:top w:val="none" w:sz="0" w:space="0" w:color="auto"/>
                        <w:left w:val="none" w:sz="0" w:space="0" w:color="auto"/>
                        <w:bottom w:val="none" w:sz="0" w:space="0" w:color="auto"/>
                        <w:right w:val="none" w:sz="0" w:space="0" w:color="auto"/>
                      </w:divBdr>
                    </w:div>
                  </w:divsChild>
                </w:div>
                <w:div w:id="1178231746">
                  <w:marLeft w:val="0"/>
                  <w:marRight w:val="0"/>
                  <w:marTop w:val="0"/>
                  <w:marBottom w:val="0"/>
                  <w:divBdr>
                    <w:top w:val="none" w:sz="0" w:space="0" w:color="auto"/>
                    <w:left w:val="none" w:sz="0" w:space="0" w:color="auto"/>
                    <w:bottom w:val="none" w:sz="0" w:space="0" w:color="auto"/>
                    <w:right w:val="none" w:sz="0" w:space="0" w:color="auto"/>
                  </w:divBdr>
                  <w:divsChild>
                    <w:div w:id="853153849">
                      <w:marLeft w:val="0"/>
                      <w:marRight w:val="0"/>
                      <w:marTop w:val="0"/>
                      <w:marBottom w:val="0"/>
                      <w:divBdr>
                        <w:top w:val="none" w:sz="0" w:space="0" w:color="auto"/>
                        <w:left w:val="none" w:sz="0" w:space="0" w:color="auto"/>
                        <w:bottom w:val="none" w:sz="0" w:space="0" w:color="auto"/>
                        <w:right w:val="none" w:sz="0" w:space="0" w:color="auto"/>
                      </w:divBdr>
                    </w:div>
                  </w:divsChild>
                </w:div>
                <w:div w:id="660935734">
                  <w:marLeft w:val="0"/>
                  <w:marRight w:val="0"/>
                  <w:marTop w:val="0"/>
                  <w:marBottom w:val="0"/>
                  <w:divBdr>
                    <w:top w:val="none" w:sz="0" w:space="0" w:color="auto"/>
                    <w:left w:val="none" w:sz="0" w:space="0" w:color="auto"/>
                    <w:bottom w:val="none" w:sz="0" w:space="0" w:color="auto"/>
                    <w:right w:val="none" w:sz="0" w:space="0" w:color="auto"/>
                  </w:divBdr>
                  <w:divsChild>
                    <w:div w:id="619461437">
                      <w:marLeft w:val="0"/>
                      <w:marRight w:val="0"/>
                      <w:marTop w:val="0"/>
                      <w:marBottom w:val="0"/>
                      <w:divBdr>
                        <w:top w:val="none" w:sz="0" w:space="0" w:color="auto"/>
                        <w:left w:val="none" w:sz="0" w:space="0" w:color="auto"/>
                        <w:bottom w:val="none" w:sz="0" w:space="0" w:color="auto"/>
                        <w:right w:val="none" w:sz="0" w:space="0" w:color="auto"/>
                      </w:divBdr>
                    </w:div>
                  </w:divsChild>
                </w:div>
                <w:div w:id="53698584">
                  <w:marLeft w:val="0"/>
                  <w:marRight w:val="0"/>
                  <w:marTop w:val="0"/>
                  <w:marBottom w:val="0"/>
                  <w:divBdr>
                    <w:top w:val="none" w:sz="0" w:space="0" w:color="auto"/>
                    <w:left w:val="none" w:sz="0" w:space="0" w:color="auto"/>
                    <w:bottom w:val="none" w:sz="0" w:space="0" w:color="auto"/>
                    <w:right w:val="none" w:sz="0" w:space="0" w:color="auto"/>
                  </w:divBdr>
                  <w:divsChild>
                    <w:div w:id="1922640155">
                      <w:marLeft w:val="0"/>
                      <w:marRight w:val="0"/>
                      <w:marTop w:val="0"/>
                      <w:marBottom w:val="0"/>
                      <w:divBdr>
                        <w:top w:val="none" w:sz="0" w:space="0" w:color="auto"/>
                        <w:left w:val="none" w:sz="0" w:space="0" w:color="auto"/>
                        <w:bottom w:val="none" w:sz="0" w:space="0" w:color="auto"/>
                        <w:right w:val="none" w:sz="0" w:space="0" w:color="auto"/>
                      </w:divBdr>
                    </w:div>
                  </w:divsChild>
                </w:div>
                <w:div w:id="181212321">
                  <w:marLeft w:val="0"/>
                  <w:marRight w:val="0"/>
                  <w:marTop w:val="0"/>
                  <w:marBottom w:val="0"/>
                  <w:divBdr>
                    <w:top w:val="none" w:sz="0" w:space="0" w:color="auto"/>
                    <w:left w:val="none" w:sz="0" w:space="0" w:color="auto"/>
                    <w:bottom w:val="none" w:sz="0" w:space="0" w:color="auto"/>
                    <w:right w:val="none" w:sz="0" w:space="0" w:color="auto"/>
                  </w:divBdr>
                  <w:divsChild>
                    <w:div w:id="631788120">
                      <w:marLeft w:val="0"/>
                      <w:marRight w:val="0"/>
                      <w:marTop w:val="0"/>
                      <w:marBottom w:val="0"/>
                      <w:divBdr>
                        <w:top w:val="none" w:sz="0" w:space="0" w:color="auto"/>
                        <w:left w:val="none" w:sz="0" w:space="0" w:color="auto"/>
                        <w:bottom w:val="none" w:sz="0" w:space="0" w:color="auto"/>
                        <w:right w:val="none" w:sz="0" w:space="0" w:color="auto"/>
                      </w:divBdr>
                    </w:div>
                  </w:divsChild>
                </w:div>
                <w:div w:id="202989061">
                  <w:marLeft w:val="0"/>
                  <w:marRight w:val="0"/>
                  <w:marTop w:val="0"/>
                  <w:marBottom w:val="0"/>
                  <w:divBdr>
                    <w:top w:val="none" w:sz="0" w:space="0" w:color="auto"/>
                    <w:left w:val="none" w:sz="0" w:space="0" w:color="auto"/>
                    <w:bottom w:val="none" w:sz="0" w:space="0" w:color="auto"/>
                    <w:right w:val="none" w:sz="0" w:space="0" w:color="auto"/>
                  </w:divBdr>
                  <w:divsChild>
                    <w:div w:id="2005933812">
                      <w:marLeft w:val="0"/>
                      <w:marRight w:val="0"/>
                      <w:marTop w:val="0"/>
                      <w:marBottom w:val="0"/>
                      <w:divBdr>
                        <w:top w:val="none" w:sz="0" w:space="0" w:color="auto"/>
                        <w:left w:val="none" w:sz="0" w:space="0" w:color="auto"/>
                        <w:bottom w:val="none" w:sz="0" w:space="0" w:color="auto"/>
                        <w:right w:val="none" w:sz="0" w:space="0" w:color="auto"/>
                      </w:divBdr>
                    </w:div>
                  </w:divsChild>
                </w:div>
                <w:div w:id="2080596161">
                  <w:marLeft w:val="0"/>
                  <w:marRight w:val="0"/>
                  <w:marTop w:val="0"/>
                  <w:marBottom w:val="0"/>
                  <w:divBdr>
                    <w:top w:val="none" w:sz="0" w:space="0" w:color="auto"/>
                    <w:left w:val="none" w:sz="0" w:space="0" w:color="auto"/>
                    <w:bottom w:val="none" w:sz="0" w:space="0" w:color="auto"/>
                    <w:right w:val="none" w:sz="0" w:space="0" w:color="auto"/>
                  </w:divBdr>
                  <w:divsChild>
                    <w:div w:id="139154451">
                      <w:marLeft w:val="0"/>
                      <w:marRight w:val="0"/>
                      <w:marTop w:val="0"/>
                      <w:marBottom w:val="0"/>
                      <w:divBdr>
                        <w:top w:val="none" w:sz="0" w:space="0" w:color="auto"/>
                        <w:left w:val="none" w:sz="0" w:space="0" w:color="auto"/>
                        <w:bottom w:val="none" w:sz="0" w:space="0" w:color="auto"/>
                        <w:right w:val="none" w:sz="0" w:space="0" w:color="auto"/>
                      </w:divBdr>
                    </w:div>
                  </w:divsChild>
                </w:div>
                <w:div w:id="1028067688">
                  <w:marLeft w:val="0"/>
                  <w:marRight w:val="0"/>
                  <w:marTop w:val="0"/>
                  <w:marBottom w:val="0"/>
                  <w:divBdr>
                    <w:top w:val="none" w:sz="0" w:space="0" w:color="auto"/>
                    <w:left w:val="none" w:sz="0" w:space="0" w:color="auto"/>
                    <w:bottom w:val="none" w:sz="0" w:space="0" w:color="auto"/>
                    <w:right w:val="none" w:sz="0" w:space="0" w:color="auto"/>
                  </w:divBdr>
                  <w:divsChild>
                    <w:div w:id="1973242426">
                      <w:marLeft w:val="0"/>
                      <w:marRight w:val="0"/>
                      <w:marTop w:val="0"/>
                      <w:marBottom w:val="0"/>
                      <w:divBdr>
                        <w:top w:val="none" w:sz="0" w:space="0" w:color="auto"/>
                        <w:left w:val="none" w:sz="0" w:space="0" w:color="auto"/>
                        <w:bottom w:val="none" w:sz="0" w:space="0" w:color="auto"/>
                        <w:right w:val="none" w:sz="0" w:space="0" w:color="auto"/>
                      </w:divBdr>
                    </w:div>
                  </w:divsChild>
                </w:div>
                <w:div w:id="285501754">
                  <w:marLeft w:val="0"/>
                  <w:marRight w:val="0"/>
                  <w:marTop w:val="0"/>
                  <w:marBottom w:val="0"/>
                  <w:divBdr>
                    <w:top w:val="none" w:sz="0" w:space="0" w:color="auto"/>
                    <w:left w:val="none" w:sz="0" w:space="0" w:color="auto"/>
                    <w:bottom w:val="none" w:sz="0" w:space="0" w:color="auto"/>
                    <w:right w:val="none" w:sz="0" w:space="0" w:color="auto"/>
                  </w:divBdr>
                  <w:divsChild>
                    <w:div w:id="1175923212">
                      <w:marLeft w:val="0"/>
                      <w:marRight w:val="0"/>
                      <w:marTop w:val="0"/>
                      <w:marBottom w:val="0"/>
                      <w:divBdr>
                        <w:top w:val="none" w:sz="0" w:space="0" w:color="auto"/>
                        <w:left w:val="none" w:sz="0" w:space="0" w:color="auto"/>
                        <w:bottom w:val="none" w:sz="0" w:space="0" w:color="auto"/>
                        <w:right w:val="none" w:sz="0" w:space="0" w:color="auto"/>
                      </w:divBdr>
                    </w:div>
                  </w:divsChild>
                </w:div>
                <w:div w:id="1557352650">
                  <w:marLeft w:val="0"/>
                  <w:marRight w:val="0"/>
                  <w:marTop w:val="0"/>
                  <w:marBottom w:val="0"/>
                  <w:divBdr>
                    <w:top w:val="none" w:sz="0" w:space="0" w:color="auto"/>
                    <w:left w:val="none" w:sz="0" w:space="0" w:color="auto"/>
                    <w:bottom w:val="none" w:sz="0" w:space="0" w:color="auto"/>
                    <w:right w:val="none" w:sz="0" w:space="0" w:color="auto"/>
                  </w:divBdr>
                  <w:divsChild>
                    <w:div w:id="1966084373">
                      <w:marLeft w:val="0"/>
                      <w:marRight w:val="0"/>
                      <w:marTop w:val="0"/>
                      <w:marBottom w:val="0"/>
                      <w:divBdr>
                        <w:top w:val="none" w:sz="0" w:space="0" w:color="auto"/>
                        <w:left w:val="none" w:sz="0" w:space="0" w:color="auto"/>
                        <w:bottom w:val="none" w:sz="0" w:space="0" w:color="auto"/>
                        <w:right w:val="none" w:sz="0" w:space="0" w:color="auto"/>
                      </w:divBdr>
                    </w:div>
                  </w:divsChild>
                </w:div>
                <w:div w:id="248346343">
                  <w:marLeft w:val="0"/>
                  <w:marRight w:val="0"/>
                  <w:marTop w:val="0"/>
                  <w:marBottom w:val="0"/>
                  <w:divBdr>
                    <w:top w:val="none" w:sz="0" w:space="0" w:color="auto"/>
                    <w:left w:val="none" w:sz="0" w:space="0" w:color="auto"/>
                    <w:bottom w:val="none" w:sz="0" w:space="0" w:color="auto"/>
                    <w:right w:val="none" w:sz="0" w:space="0" w:color="auto"/>
                  </w:divBdr>
                  <w:divsChild>
                    <w:div w:id="1785999420">
                      <w:marLeft w:val="0"/>
                      <w:marRight w:val="0"/>
                      <w:marTop w:val="0"/>
                      <w:marBottom w:val="0"/>
                      <w:divBdr>
                        <w:top w:val="none" w:sz="0" w:space="0" w:color="auto"/>
                        <w:left w:val="none" w:sz="0" w:space="0" w:color="auto"/>
                        <w:bottom w:val="none" w:sz="0" w:space="0" w:color="auto"/>
                        <w:right w:val="none" w:sz="0" w:space="0" w:color="auto"/>
                      </w:divBdr>
                    </w:div>
                  </w:divsChild>
                </w:div>
                <w:div w:id="591662741">
                  <w:marLeft w:val="0"/>
                  <w:marRight w:val="0"/>
                  <w:marTop w:val="0"/>
                  <w:marBottom w:val="0"/>
                  <w:divBdr>
                    <w:top w:val="none" w:sz="0" w:space="0" w:color="auto"/>
                    <w:left w:val="none" w:sz="0" w:space="0" w:color="auto"/>
                    <w:bottom w:val="none" w:sz="0" w:space="0" w:color="auto"/>
                    <w:right w:val="none" w:sz="0" w:space="0" w:color="auto"/>
                  </w:divBdr>
                  <w:divsChild>
                    <w:div w:id="767654451">
                      <w:marLeft w:val="0"/>
                      <w:marRight w:val="0"/>
                      <w:marTop w:val="0"/>
                      <w:marBottom w:val="0"/>
                      <w:divBdr>
                        <w:top w:val="none" w:sz="0" w:space="0" w:color="auto"/>
                        <w:left w:val="none" w:sz="0" w:space="0" w:color="auto"/>
                        <w:bottom w:val="none" w:sz="0" w:space="0" w:color="auto"/>
                        <w:right w:val="none" w:sz="0" w:space="0" w:color="auto"/>
                      </w:divBdr>
                    </w:div>
                  </w:divsChild>
                </w:div>
                <w:div w:id="2073890441">
                  <w:marLeft w:val="0"/>
                  <w:marRight w:val="0"/>
                  <w:marTop w:val="0"/>
                  <w:marBottom w:val="0"/>
                  <w:divBdr>
                    <w:top w:val="none" w:sz="0" w:space="0" w:color="auto"/>
                    <w:left w:val="none" w:sz="0" w:space="0" w:color="auto"/>
                    <w:bottom w:val="none" w:sz="0" w:space="0" w:color="auto"/>
                    <w:right w:val="none" w:sz="0" w:space="0" w:color="auto"/>
                  </w:divBdr>
                  <w:divsChild>
                    <w:div w:id="2008366818">
                      <w:marLeft w:val="0"/>
                      <w:marRight w:val="0"/>
                      <w:marTop w:val="0"/>
                      <w:marBottom w:val="0"/>
                      <w:divBdr>
                        <w:top w:val="none" w:sz="0" w:space="0" w:color="auto"/>
                        <w:left w:val="none" w:sz="0" w:space="0" w:color="auto"/>
                        <w:bottom w:val="none" w:sz="0" w:space="0" w:color="auto"/>
                        <w:right w:val="none" w:sz="0" w:space="0" w:color="auto"/>
                      </w:divBdr>
                    </w:div>
                  </w:divsChild>
                </w:div>
                <w:div w:id="1795519859">
                  <w:marLeft w:val="0"/>
                  <w:marRight w:val="0"/>
                  <w:marTop w:val="0"/>
                  <w:marBottom w:val="0"/>
                  <w:divBdr>
                    <w:top w:val="none" w:sz="0" w:space="0" w:color="auto"/>
                    <w:left w:val="none" w:sz="0" w:space="0" w:color="auto"/>
                    <w:bottom w:val="none" w:sz="0" w:space="0" w:color="auto"/>
                    <w:right w:val="none" w:sz="0" w:space="0" w:color="auto"/>
                  </w:divBdr>
                  <w:divsChild>
                    <w:div w:id="856699550">
                      <w:marLeft w:val="0"/>
                      <w:marRight w:val="0"/>
                      <w:marTop w:val="0"/>
                      <w:marBottom w:val="0"/>
                      <w:divBdr>
                        <w:top w:val="none" w:sz="0" w:space="0" w:color="auto"/>
                        <w:left w:val="none" w:sz="0" w:space="0" w:color="auto"/>
                        <w:bottom w:val="none" w:sz="0" w:space="0" w:color="auto"/>
                        <w:right w:val="none" w:sz="0" w:space="0" w:color="auto"/>
                      </w:divBdr>
                    </w:div>
                  </w:divsChild>
                </w:div>
                <w:div w:id="1863543853">
                  <w:marLeft w:val="0"/>
                  <w:marRight w:val="0"/>
                  <w:marTop w:val="0"/>
                  <w:marBottom w:val="0"/>
                  <w:divBdr>
                    <w:top w:val="none" w:sz="0" w:space="0" w:color="auto"/>
                    <w:left w:val="none" w:sz="0" w:space="0" w:color="auto"/>
                    <w:bottom w:val="none" w:sz="0" w:space="0" w:color="auto"/>
                    <w:right w:val="none" w:sz="0" w:space="0" w:color="auto"/>
                  </w:divBdr>
                  <w:divsChild>
                    <w:div w:id="1811481366">
                      <w:marLeft w:val="0"/>
                      <w:marRight w:val="0"/>
                      <w:marTop w:val="0"/>
                      <w:marBottom w:val="0"/>
                      <w:divBdr>
                        <w:top w:val="none" w:sz="0" w:space="0" w:color="auto"/>
                        <w:left w:val="none" w:sz="0" w:space="0" w:color="auto"/>
                        <w:bottom w:val="none" w:sz="0" w:space="0" w:color="auto"/>
                        <w:right w:val="none" w:sz="0" w:space="0" w:color="auto"/>
                      </w:divBdr>
                    </w:div>
                  </w:divsChild>
                </w:div>
                <w:div w:id="63797257">
                  <w:marLeft w:val="0"/>
                  <w:marRight w:val="0"/>
                  <w:marTop w:val="0"/>
                  <w:marBottom w:val="0"/>
                  <w:divBdr>
                    <w:top w:val="none" w:sz="0" w:space="0" w:color="auto"/>
                    <w:left w:val="none" w:sz="0" w:space="0" w:color="auto"/>
                    <w:bottom w:val="none" w:sz="0" w:space="0" w:color="auto"/>
                    <w:right w:val="none" w:sz="0" w:space="0" w:color="auto"/>
                  </w:divBdr>
                  <w:divsChild>
                    <w:div w:id="649988584">
                      <w:marLeft w:val="0"/>
                      <w:marRight w:val="0"/>
                      <w:marTop w:val="0"/>
                      <w:marBottom w:val="0"/>
                      <w:divBdr>
                        <w:top w:val="none" w:sz="0" w:space="0" w:color="auto"/>
                        <w:left w:val="none" w:sz="0" w:space="0" w:color="auto"/>
                        <w:bottom w:val="none" w:sz="0" w:space="0" w:color="auto"/>
                        <w:right w:val="none" w:sz="0" w:space="0" w:color="auto"/>
                      </w:divBdr>
                    </w:div>
                  </w:divsChild>
                </w:div>
                <w:div w:id="925841078">
                  <w:marLeft w:val="0"/>
                  <w:marRight w:val="0"/>
                  <w:marTop w:val="0"/>
                  <w:marBottom w:val="0"/>
                  <w:divBdr>
                    <w:top w:val="none" w:sz="0" w:space="0" w:color="auto"/>
                    <w:left w:val="none" w:sz="0" w:space="0" w:color="auto"/>
                    <w:bottom w:val="none" w:sz="0" w:space="0" w:color="auto"/>
                    <w:right w:val="none" w:sz="0" w:space="0" w:color="auto"/>
                  </w:divBdr>
                  <w:divsChild>
                    <w:div w:id="186719552">
                      <w:marLeft w:val="0"/>
                      <w:marRight w:val="0"/>
                      <w:marTop w:val="0"/>
                      <w:marBottom w:val="0"/>
                      <w:divBdr>
                        <w:top w:val="none" w:sz="0" w:space="0" w:color="auto"/>
                        <w:left w:val="none" w:sz="0" w:space="0" w:color="auto"/>
                        <w:bottom w:val="none" w:sz="0" w:space="0" w:color="auto"/>
                        <w:right w:val="none" w:sz="0" w:space="0" w:color="auto"/>
                      </w:divBdr>
                    </w:div>
                  </w:divsChild>
                </w:div>
                <w:div w:id="239601056">
                  <w:marLeft w:val="0"/>
                  <w:marRight w:val="0"/>
                  <w:marTop w:val="0"/>
                  <w:marBottom w:val="0"/>
                  <w:divBdr>
                    <w:top w:val="none" w:sz="0" w:space="0" w:color="auto"/>
                    <w:left w:val="none" w:sz="0" w:space="0" w:color="auto"/>
                    <w:bottom w:val="none" w:sz="0" w:space="0" w:color="auto"/>
                    <w:right w:val="none" w:sz="0" w:space="0" w:color="auto"/>
                  </w:divBdr>
                  <w:divsChild>
                    <w:div w:id="2111461469">
                      <w:marLeft w:val="0"/>
                      <w:marRight w:val="0"/>
                      <w:marTop w:val="0"/>
                      <w:marBottom w:val="0"/>
                      <w:divBdr>
                        <w:top w:val="none" w:sz="0" w:space="0" w:color="auto"/>
                        <w:left w:val="none" w:sz="0" w:space="0" w:color="auto"/>
                        <w:bottom w:val="none" w:sz="0" w:space="0" w:color="auto"/>
                        <w:right w:val="none" w:sz="0" w:space="0" w:color="auto"/>
                      </w:divBdr>
                    </w:div>
                  </w:divsChild>
                </w:div>
                <w:div w:id="1674723435">
                  <w:marLeft w:val="0"/>
                  <w:marRight w:val="0"/>
                  <w:marTop w:val="0"/>
                  <w:marBottom w:val="0"/>
                  <w:divBdr>
                    <w:top w:val="none" w:sz="0" w:space="0" w:color="auto"/>
                    <w:left w:val="none" w:sz="0" w:space="0" w:color="auto"/>
                    <w:bottom w:val="none" w:sz="0" w:space="0" w:color="auto"/>
                    <w:right w:val="none" w:sz="0" w:space="0" w:color="auto"/>
                  </w:divBdr>
                  <w:divsChild>
                    <w:div w:id="1378166416">
                      <w:marLeft w:val="0"/>
                      <w:marRight w:val="0"/>
                      <w:marTop w:val="0"/>
                      <w:marBottom w:val="0"/>
                      <w:divBdr>
                        <w:top w:val="none" w:sz="0" w:space="0" w:color="auto"/>
                        <w:left w:val="none" w:sz="0" w:space="0" w:color="auto"/>
                        <w:bottom w:val="none" w:sz="0" w:space="0" w:color="auto"/>
                        <w:right w:val="none" w:sz="0" w:space="0" w:color="auto"/>
                      </w:divBdr>
                    </w:div>
                  </w:divsChild>
                </w:div>
                <w:div w:id="932858536">
                  <w:marLeft w:val="0"/>
                  <w:marRight w:val="0"/>
                  <w:marTop w:val="0"/>
                  <w:marBottom w:val="0"/>
                  <w:divBdr>
                    <w:top w:val="none" w:sz="0" w:space="0" w:color="auto"/>
                    <w:left w:val="none" w:sz="0" w:space="0" w:color="auto"/>
                    <w:bottom w:val="none" w:sz="0" w:space="0" w:color="auto"/>
                    <w:right w:val="none" w:sz="0" w:space="0" w:color="auto"/>
                  </w:divBdr>
                  <w:divsChild>
                    <w:div w:id="1974409503">
                      <w:marLeft w:val="0"/>
                      <w:marRight w:val="0"/>
                      <w:marTop w:val="0"/>
                      <w:marBottom w:val="0"/>
                      <w:divBdr>
                        <w:top w:val="none" w:sz="0" w:space="0" w:color="auto"/>
                        <w:left w:val="none" w:sz="0" w:space="0" w:color="auto"/>
                        <w:bottom w:val="none" w:sz="0" w:space="0" w:color="auto"/>
                        <w:right w:val="none" w:sz="0" w:space="0" w:color="auto"/>
                      </w:divBdr>
                    </w:div>
                  </w:divsChild>
                </w:div>
                <w:div w:id="974481926">
                  <w:marLeft w:val="0"/>
                  <w:marRight w:val="0"/>
                  <w:marTop w:val="0"/>
                  <w:marBottom w:val="0"/>
                  <w:divBdr>
                    <w:top w:val="none" w:sz="0" w:space="0" w:color="auto"/>
                    <w:left w:val="none" w:sz="0" w:space="0" w:color="auto"/>
                    <w:bottom w:val="none" w:sz="0" w:space="0" w:color="auto"/>
                    <w:right w:val="none" w:sz="0" w:space="0" w:color="auto"/>
                  </w:divBdr>
                  <w:divsChild>
                    <w:div w:id="1068841306">
                      <w:marLeft w:val="0"/>
                      <w:marRight w:val="0"/>
                      <w:marTop w:val="0"/>
                      <w:marBottom w:val="0"/>
                      <w:divBdr>
                        <w:top w:val="none" w:sz="0" w:space="0" w:color="auto"/>
                        <w:left w:val="none" w:sz="0" w:space="0" w:color="auto"/>
                        <w:bottom w:val="none" w:sz="0" w:space="0" w:color="auto"/>
                        <w:right w:val="none" w:sz="0" w:space="0" w:color="auto"/>
                      </w:divBdr>
                    </w:div>
                  </w:divsChild>
                </w:div>
                <w:div w:id="887455162">
                  <w:marLeft w:val="0"/>
                  <w:marRight w:val="0"/>
                  <w:marTop w:val="0"/>
                  <w:marBottom w:val="0"/>
                  <w:divBdr>
                    <w:top w:val="none" w:sz="0" w:space="0" w:color="auto"/>
                    <w:left w:val="none" w:sz="0" w:space="0" w:color="auto"/>
                    <w:bottom w:val="none" w:sz="0" w:space="0" w:color="auto"/>
                    <w:right w:val="none" w:sz="0" w:space="0" w:color="auto"/>
                  </w:divBdr>
                  <w:divsChild>
                    <w:div w:id="291138866">
                      <w:marLeft w:val="0"/>
                      <w:marRight w:val="0"/>
                      <w:marTop w:val="0"/>
                      <w:marBottom w:val="0"/>
                      <w:divBdr>
                        <w:top w:val="none" w:sz="0" w:space="0" w:color="auto"/>
                        <w:left w:val="none" w:sz="0" w:space="0" w:color="auto"/>
                        <w:bottom w:val="none" w:sz="0" w:space="0" w:color="auto"/>
                        <w:right w:val="none" w:sz="0" w:space="0" w:color="auto"/>
                      </w:divBdr>
                    </w:div>
                  </w:divsChild>
                </w:div>
                <w:div w:id="1430347721">
                  <w:marLeft w:val="0"/>
                  <w:marRight w:val="0"/>
                  <w:marTop w:val="0"/>
                  <w:marBottom w:val="0"/>
                  <w:divBdr>
                    <w:top w:val="none" w:sz="0" w:space="0" w:color="auto"/>
                    <w:left w:val="none" w:sz="0" w:space="0" w:color="auto"/>
                    <w:bottom w:val="none" w:sz="0" w:space="0" w:color="auto"/>
                    <w:right w:val="none" w:sz="0" w:space="0" w:color="auto"/>
                  </w:divBdr>
                  <w:divsChild>
                    <w:div w:id="1693218209">
                      <w:marLeft w:val="0"/>
                      <w:marRight w:val="0"/>
                      <w:marTop w:val="0"/>
                      <w:marBottom w:val="0"/>
                      <w:divBdr>
                        <w:top w:val="none" w:sz="0" w:space="0" w:color="auto"/>
                        <w:left w:val="none" w:sz="0" w:space="0" w:color="auto"/>
                        <w:bottom w:val="none" w:sz="0" w:space="0" w:color="auto"/>
                        <w:right w:val="none" w:sz="0" w:space="0" w:color="auto"/>
                      </w:divBdr>
                    </w:div>
                  </w:divsChild>
                </w:div>
                <w:div w:id="1567570380">
                  <w:marLeft w:val="0"/>
                  <w:marRight w:val="0"/>
                  <w:marTop w:val="0"/>
                  <w:marBottom w:val="0"/>
                  <w:divBdr>
                    <w:top w:val="none" w:sz="0" w:space="0" w:color="auto"/>
                    <w:left w:val="none" w:sz="0" w:space="0" w:color="auto"/>
                    <w:bottom w:val="none" w:sz="0" w:space="0" w:color="auto"/>
                    <w:right w:val="none" w:sz="0" w:space="0" w:color="auto"/>
                  </w:divBdr>
                  <w:divsChild>
                    <w:div w:id="1443458024">
                      <w:marLeft w:val="0"/>
                      <w:marRight w:val="0"/>
                      <w:marTop w:val="0"/>
                      <w:marBottom w:val="0"/>
                      <w:divBdr>
                        <w:top w:val="none" w:sz="0" w:space="0" w:color="auto"/>
                        <w:left w:val="none" w:sz="0" w:space="0" w:color="auto"/>
                        <w:bottom w:val="none" w:sz="0" w:space="0" w:color="auto"/>
                        <w:right w:val="none" w:sz="0" w:space="0" w:color="auto"/>
                      </w:divBdr>
                    </w:div>
                  </w:divsChild>
                </w:div>
                <w:div w:id="382220763">
                  <w:marLeft w:val="0"/>
                  <w:marRight w:val="0"/>
                  <w:marTop w:val="0"/>
                  <w:marBottom w:val="0"/>
                  <w:divBdr>
                    <w:top w:val="none" w:sz="0" w:space="0" w:color="auto"/>
                    <w:left w:val="none" w:sz="0" w:space="0" w:color="auto"/>
                    <w:bottom w:val="none" w:sz="0" w:space="0" w:color="auto"/>
                    <w:right w:val="none" w:sz="0" w:space="0" w:color="auto"/>
                  </w:divBdr>
                  <w:divsChild>
                    <w:div w:id="1839616380">
                      <w:marLeft w:val="0"/>
                      <w:marRight w:val="0"/>
                      <w:marTop w:val="0"/>
                      <w:marBottom w:val="0"/>
                      <w:divBdr>
                        <w:top w:val="none" w:sz="0" w:space="0" w:color="auto"/>
                        <w:left w:val="none" w:sz="0" w:space="0" w:color="auto"/>
                        <w:bottom w:val="none" w:sz="0" w:space="0" w:color="auto"/>
                        <w:right w:val="none" w:sz="0" w:space="0" w:color="auto"/>
                      </w:divBdr>
                    </w:div>
                  </w:divsChild>
                </w:div>
                <w:div w:id="1356272422">
                  <w:marLeft w:val="0"/>
                  <w:marRight w:val="0"/>
                  <w:marTop w:val="0"/>
                  <w:marBottom w:val="0"/>
                  <w:divBdr>
                    <w:top w:val="none" w:sz="0" w:space="0" w:color="auto"/>
                    <w:left w:val="none" w:sz="0" w:space="0" w:color="auto"/>
                    <w:bottom w:val="none" w:sz="0" w:space="0" w:color="auto"/>
                    <w:right w:val="none" w:sz="0" w:space="0" w:color="auto"/>
                  </w:divBdr>
                  <w:divsChild>
                    <w:div w:id="236257372">
                      <w:marLeft w:val="0"/>
                      <w:marRight w:val="0"/>
                      <w:marTop w:val="0"/>
                      <w:marBottom w:val="0"/>
                      <w:divBdr>
                        <w:top w:val="none" w:sz="0" w:space="0" w:color="auto"/>
                        <w:left w:val="none" w:sz="0" w:space="0" w:color="auto"/>
                        <w:bottom w:val="none" w:sz="0" w:space="0" w:color="auto"/>
                        <w:right w:val="none" w:sz="0" w:space="0" w:color="auto"/>
                      </w:divBdr>
                    </w:div>
                  </w:divsChild>
                </w:div>
                <w:div w:id="1879195409">
                  <w:marLeft w:val="0"/>
                  <w:marRight w:val="0"/>
                  <w:marTop w:val="0"/>
                  <w:marBottom w:val="0"/>
                  <w:divBdr>
                    <w:top w:val="none" w:sz="0" w:space="0" w:color="auto"/>
                    <w:left w:val="none" w:sz="0" w:space="0" w:color="auto"/>
                    <w:bottom w:val="none" w:sz="0" w:space="0" w:color="auto"/>
                    <w:right w:val="none" w:sz="0" w:space="0" w:color="auto"/>
                  </w:divBdr>
                  <w:divsChild>
                    <w:div w:id="584341026">
                      <w:marLeft w:val="0"/>
                      <w:marRight w:val="0"/>
                      <w:marTop w:val="0"/>
                      <w:marBottom w:val="0"/>
                      <w:divBdr>
                        <w:top w:val="none" w:sz="0" w:space="0" w:color="auto"/>
                        <w:left w:val="none" w:sz="0" w:space="0" w:color="auto"/>
                        <w:bottom w:val="none" w:sz="0" w:space="0" w:color="auto"/>
                        <w:right w:val="none" w:sz="0" w:space="0" w:color="auto"/>
                      </w:divBdr>
                    </w:div>
                  </w:divsChild>
                </w:div>
                <w:div w:id="1449352167">
                  <w:marLeft w:val="0"/>
                  <w:marRight w:val="0"/>
                  <w:marTop w:val="0"/>
                  <w:marBottom w:val="0"/>
                  <w:divBdr>
                    <w:top w:val="none" w:sz="0" w:space="0" w:color="auto"/>
                    <w:left w:val="none" w:sz="0" w:space="0" w:color="auto"/>
                    <w:bottom w:val="none" w:sz="0" w:space="0" w:color="auto"/>
                    <w:right w:val="none" w:sz="0" w:space="0" w:color="auto"/>
                  </w:divBdr>
                  <w:divsChild>
                    <w:div w:id="27144578">
                      <w:marLeft w:val="0"/>
                      <w:marRight w:val="0"/>
                      <w:marTop w:val="0"/>
                      <w:marBottom w:val="0"/>
                      <w:divBdr>
                        <w:top w:val="none" w:sz="0" w:space="0" w:color="auto"/>
                        <w:left w:val="none" w:sz="0" w:space="0" w:color="auto"/>
                        <w:bottom w:val="none" w:sz="0" w:space="0" w:color="auto"/>
                        <w:right w:val="none" w:sz="0" w:space="0" w:color="auto"/>
                      </w:divBdr>
                    </w:div>
                  </w:divsChild>
                </w:div>
                <w:div w:id="1977952028">
                  <w:marLeft w:val="0"/>
                  <w:marRight w:val="0"/>
                  <w:marTop w:val="0"/>
                  <w:marBottom w:val="0"/>
                  <w:divBdr>
                    <w:top w:val="none" w:sz="0" w:space="0" w:color="auto"/>
                    <w:left w:val="none" w:sz="0" w:space="0" w:color="auto"/>
                    <w:bottom w:val="none" w:sz="0" w:space="0" w:color="auto"/>
                    <w:right w:val="none" w:sz="0" w:space="0" w:color="auto"/>
                  </w:divBdr>
                  <w:divsChild>
                    <w:div w:id="1640379148">
                      <w:marLeft w:val="0"/>
                      <w:marRight w:val="0"/>
                      <w:marTop w:val="0"/>
                      <w:marBottom w:val="0"/>
                      <w:divBdr>
                        <w:top w:val="none" w:sz="0" w:space="0" w:color="auto"/>
                        <w:left w:val="none" w:sz="0" w:space="0" w:color="auto"/>
                        <w:bottom w:val="none" w:sz="0" w:space="0" w:color="auto"/>
                        <w:right w:val="none" w:sz="0" w:space="0" w:color="auto"/>
                      </w:divBdr>
                    </w:div>
                  </w:divsChild>
                </w:div>
                <w:div w:id="2140100100">
                  <w:marLeft w:val="0"/>
                  <w:marRight w:val="0"/>
                  <w:marTop w:val="0"/>
                  <w:marBottom w:val="0"/>
                  <w:divBdr>
                    <w:top w:val="none" w:sz="0" w:space="0" w:color="auto"/>
                    <w:left w:val="none" w:sz="0" w:space="0" w:color="auto"/>
                    <w:bottom w:val="none" w:sz="0" w:space="0" w:color="auto"/>
                    <w:right w:val="none" w:sz="0" w:space="0" w:color="auto"/>
                  </w:divBdr>
                  <w:divsChild>
                    <w:div w:id="1616252902">
                      <w:marLeft w:val="0"/>
                      <w:marRight w:val="0"/>
                      <w:marTop w:val="0"/>
                      <w:marBottom w:val="0"/>
                      <w:divBdr>
                        <w:top w:val="none" w:sz="0" w:space="0" w:color="auto"/>
                        <w:left w:val="none" w:sz="0" w:space="0" w:color="auto"/>
                        <w:bottom w:val="none" w:sz="0" w:space="0" w:color="auto"/>
                        <w:right w:val="none" w:sz="0" w:space="0" w:color="auto"/>
                      </w:divBdr>
                    </w:div>
                  </w:divsChild>
                </w:div>
                <w:div w:id="490678414">
                  <w:marLeft w:val="0"/>
                  <w:marRight w:val="0"/>
                  <w:marTop w:val="0"/>
                  <w:marBottom w:val="0"/>
                  <w:divBdr>
                    <w:top w:val="none" w:sz="0" w:space="0" w:color="auto"/>
                    <w:left w:val="none" w:sz="0" w:space="0" w:color="auto"/>
                    <w:bottom w:val="none" w:sz="0" w:space="0" w:color="auto"/>
                    <w:right w:val="none" w:sz="0" w:space="0" w:color="auto"/>
                  </w:divBdr>
                  <w:divsChild>
                    <w:div w:id="2122606587">
                      <w:marLeft w:val="0"/>
                      <w:marRight w:val="0"/>
                      <w:marTop w:val="0"/>
                      <w:marBottom w:val="0"/>
                      <w:divBdr>
                        <w:top w:val="none" w:sz="0" w:space="0" w:color="auto"/>
                        <w:left w:val="none" w:sz="0" w:space="0" w:color="auto"/>
                        <w:bottom w:val="none" w:sz="0" w:space="0" w:color="auto"/>
                        <w:right w:val="none" w:sz="0" w:space="0" w:color="auto"/>
                      </w:divBdr>
                    </w:div>
                  </w:divsChild>
                </w:div>
                <w:div w:id="1514954113">
                  <w:marLeft w:val="0"/>
                  <w:marRight w:val="0"/>
                  <w:marTop w:val="0"/>
                  <w:marBottom w:val="0"/>
                  <w:divBdr>
                    <w:top w:val="none" w:sz="0" w:space="0" w:color="auto"/>
                    <w:left w:val="none" w:sz="0" w:space="0" w:color="auto"/>
                    <w:bottom w:val="none" w:sz="0" w:space="0" w:color="auto"/>
                    <w:right w:val="none" w:sz="0" w:space="0" w:color="auto"/>
                  </w:divBdr>
                  <w:divsChild>
                    <w:div w:id="15838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5148">
          <w:marLeft w:val="0"/>
          <w:marRight w:val="0"/>
          <w:marTop w:val="0"/>
          <w:marBottom w:val="0"/>
          <w:divBdr>
            <w:top w:val="none" w:sz="0" w:space="0" w:color="auto"/>
            <w:left w:val="none" w:sz="0" w:space="0" w:color="auto"/>
            <w:bottom w:val="none" w:sz="0" w:space="0" w:color="auto"/>
            <w:right w:val="none" w:sz="0" w:space="0" w:color="auto"/>
          </w:divBdr>
        </w:div>
        <w:div w:id="1370302201">
          <w:marLeft w:val="0"/>
          <w:marRight w:val="0"/>
          <w:marTop w:val="0"/>
          <w:marBottom w:val="0"/>
          <w:divBdr>
            <w:top w:val="none" w:sz="0" w:space="0" w:color="auto"/>
            <w:left w:val="none" w:sz="0" w:space="0" w:color="auto"/>
            <w:bottom w:val="none" w:sz="0" w:space="0" w:color="auto"/>
            <w:right w:val="none" w:sz="0" w:space="0" w:color="auto"/>
          </w:divBdr>
        </w:div>
        <w:div w:id="715734710">
          <w:marLeft w:val="0"/>
          <w:marRight w:val="0"/>
          <w:marTop w:val="0"/>
          <w:marBottom w:val="0"/>
          <w:divBdr>
            <w:top w:val="none" w:sz="0" w:space="0" w:color="auto"/>
            <w:left w:val="none" w:sz="0" w:space="0" w:color="auto"/>
            <w:bottom w:val="none" w:sz="0" w:space="0" w:color="auto"/>
            <w:right w:val="none" w:sz="0" w:space="0" w:color="auto"/>
          </w:divBdr>
        </w:div>
        <w:div w:id="1981880665">
          <w:marLeft w:val="0"/>
          <w:marRight w:val="0"/>
          <w:marTop w:val="0"/>
          <w:marBottom w:val="0"/>
          <w:divBdr>
            <w:top w:val="none" w:sz="0" w:space="0" w:color="auto"/>
            <w:left w:val="none" w:sz="0" w:space="0" w:color="auto"/>
            <w:bottom w:val="none" w:sz="0" w:space="0" w:color="auto"/>
            <w:right w:val="none" w:sz="0" w:space="0" w:color="auto"/>
          </w:divBdr>
          <w:divsChild>
            <w:div w:id="1249197313">
              <w:marLeft w:val="-75"/>
              <w:marRight w:val="0"/>
              <w:marTop w:val="30"/>
              <w:marBottom w:val="30"/>
              <w:divBdr>
                <w:top w:val="none" w:sz="0" w:space="0" w:color="auto"/>
                <w:left w:val="none" w:sz="0" w:space="0" w:color="auto"/>
                <w:bottom w:val="none" w:sz="0" w:space="0" w:color="auto"/>
                <w:right w:val="none" w:sz="0" w:space="0" w:color="auto"/>
              </w:divBdr>
              <w:divsChild>
                <w:div w:id="609355490">
                  <w:marLeft w:val="0"/>
                  <w:marRight w:val="0"/>
                  <w:marTop w:val="0"/>
                  <w:marBottom w:val="0"/>
                  <w:divBdr>
                    <w:top w:val="none" w:sz="0" w:space="0" w:color="auto"/>
                    <w:left w:val="none" w:sz="0" w:space="0" w:color="auto"/>
                    <w:bottom w:val="none" w:sz="0" w:space="0" w:color="auto"/>
                    <w:right w:val="none" w:sz="0" w:space="0" w:color="auto"/>
                  </w:divBdr>
                  <w:divsChild>
                    <w:div w:id="1878349130">
                      <w:marLeft w:val="0"/>
                      <w:marRight w:val="0"/>
                      <w:marTop w:val="0"/>
                      <w:marBottom w:val="0"/>
                      <w:divBdr>
                        <w:top w:val="none" w:sz="0" w:space="0" w:color="auto"/>
                        <w:left w:val="none" w:sz="0" w:space="0" w:color="auto"/>
                        <w:bottom w:val="none" w:sz="0" w:space="0" w:color="auto"/>
                        <w:right w:val="none" w:sz="0" w:space="0" w:color="auto"/>
                      </w:divBdr>
                    </w:div>
                  </w:divsChild>
                </w:div>
                <w:div w:id="1097017790">
                  <w:marLeft w:val="0"/>
                  <w:marRight w:val="0"/>
                  <w:marTop w:val="0"/>
                  <w:marBottom w:val="0"/>
                  <w:divBdr>
                    <w:top w:val="none" w:sz="0" w:space="0" w:color="auto"/>
                    <w:left w:val="none" w:sz="0" w:space="0" w:color="auto"/>
                    <w:bottom w:val="none" w:sz="0" w:space="0" w:color="auto"/>
                    <w:right w:val="none" w:sz="0" w:space="0" w:color="auto"/>
                  </w:divBdr>
                  <w:divsChild>
                    <w:div w:id="383917607">
                      <w:marLeft w:val="0"/>
                      <w:marRight w:val="0"/>
                      <w:marTop w:val="0"/>
                      <w:marBottom w:val="0"/>
                      <w:divBdr>
                        <w:top w:val="none" w:sz="0" w:space="0" w:color="auto"/>
                        <w:left w:val="none" w:sz="0" w:space="0" w:color="auto"/>
                        <w:bottom w:val="none" w:sz="0" w:space="0" w:color="auto"/>
                        <w:right w:val="none" w:sz="0" w:space="0" w:color="auto"/>
                      </w:divBdr>
                    </w:div>
                  </w:divsChild>
                </w:div>
                <w:div w:id="1274900685">
                  <w:marLeft w:val="0"/>
                  <w:marRight w:val="0"/>
                  <w:marTop w:val="0"/>
                  <w:marBottom w:val="0"/>
                  <w:divBdr>
                    <w:top w:val="none" w:sz="0" w:space="0" w:color="auto"/>
                    <w:left w:val="none" w:sz="0" w:space="0" w:color="auto"/>
                    <w:bottom w:val="none" w:sz="0" w:space="0" w:color="auto"/>
                    <w:right w:val="none" w:sz="0" w:space="0" w:color="auto"/>
                  </w:divBdr>
                  <w:divsChild>
                    <w:div w:id="2136020215">
                      <w:marLeft w:val="0"/>
                      <w:marRight w:val="0"/>
                      <w:marTop w:val="0"/>
                      <w:marBottom w:val="0"/>
                      <w:divBdr>
                        <w:top w:val="none" w:sz="0" w:space="0" w:color="auto"/>
                        <w:left w:val="none" w:sz="0" w:space="0" w:color="auto"/>
                        <w:bottom w:val="none" w:sz="0" w:space="0" w:color="auto"/>
                        <w:right w:val="none" w:sz="0" w:space="0" w:color="auto"/>
                      </w:divBdr>
                    </w:div>
                  </w:divsChild>
                </w:div>
                <w:div w:id="1420760157">
                  <w:marLeft w:val="0"/>
                  <w:marRight w:val="0"/>
                  <w:marTop w:val="0"/>
                  <w:marBottom w:val="0"/>
                  <w:divBdr>
                    <w:top w:val="none" w:sz="0" w:space="0" w:color="auto"/>
                    <w:left w:val="none" w:sz="0" w:space="0" w:color="auto"/>
                    <w:bottom w:val="none" w:sz="0" w:space="0" w:color="auto"/>
                    <w:right w:val="none" w:sz="0" w:space="0" w:color="auto"/>
                  </w:divBdr>
                  <w:divsChild>
                    <w:div w:id="559832072">
                      <w:marLeft w:val="0"/>
                      <w:marRight w:val="0"/>
                      <w:marTop w:val="0"/>
                      <w:marBottom w:val="0"/>
                      <w:divBdr>
                        <w:top w:val="none" w:sz="0" w:space="0" w:color="auto"/>
                        <w:left w:val="none" w:sz="0" w:space="0" w:color="auto"/>
                        <w:bottom w:val="none" w:sz="0" w:space="0" w:color="auto"/>
                        <w:right w:val="none" w:sz="0" w:space="0" w:color="auto"/>
                      </w:divBdr>
                    </w:div>
                  </w:divsChild>
                </w:div>
                <w:div w:id="1780416565">
                  <w:marLeft w:val="0"/>
                  <w:marRight w:val="0"/>
                  <w:marTop w:val="0"/>
                  <w:marBottom w:val="0"/>
                  <w:divBdr>
                    <w:top w:val="none" w:sz="0" w:space="0" w:color="auto"/>
                    <w:left w:val="none" w:sz="0" w:space="0" w:color="auto"/>
                    <w:bottom w:val="none" w:sz="0" w:space="0" w:color="auto"/>
                    <w:right w:val="none" w:sz="0" w:space="0" w:color="auto"/>
                  </w:divBdr>
                  <w:divsChild>
                    <w:div w:id="1026753979">
                      <w:marLeft w:val="0"/>
                      <w:marRight w:val="0"/>
                      <w:marTop w:val="0"/>
                      <w:marBottom w:val="0"/>
                      <w:divBdr>
                        <w:top w:val="none" w:sz="0" w:space="0" w:color="auto"/>
                        <w:left w:val="none" w:sz="0" w:space="0" w:color="auto"/>
                        <w:bottom w:val="none" w:sz="0" w:space="0" w:color="auto"/>
                        <w:right w:val="none" w:sz="0" w:space="0" w:color="auto"/>
                      </w:divBdr>
                    </w:div>
                  </w:divsChild>
                </w:div>
                <w:div w:id="1059787872">
                  <w:marLeft w:val="0"/>
                  <w:marRight w:val="0"/>
                  <w:marTop w:val="0"/>
                  <w:marBottom w:val="0"/>
                  <w:divBdr>
                    <w:top w:val="none" w:sz="0" w:space="0" w:color="auto"/>
                    <w:left w:val="none" w:sz="0" w:space="0" w:color="auto"/>
                    <w:bottom w:val="none" w:sz="0" w:space="0" w:color="auto"/>
                    <w:right w:val="none" w:sz="0" w:space="0" w:color="auto"/>
                  </w:divBdr>
                  <w:divsChild>
                    <w:div w:id="2116899657">
                      <w:marLeft w:val="0"/>
                      <w:marRight w:val="0"/>
                      <w:marTop w:val="0"/>
                      <w:marBottom w:val="0"/>
                      <w:divBdr>
                        <w:top w:val="none" w:sz="0" w:space="0" w:color="auto"/>
                        <w:left w:val="none" w:sz="0" w:space="0" w:color="auto"/>
                        <w:bottom w:val="none" w:sz="0" w:space="0" w:color="auto"/>
                        <w:right w:val="none" w:sz="0" w:space="0" w:color="auto"/>
                      </w:divBdr>
                    </w:div>
                  </w:divsChild>
                </w:div>
                <w:div w:id="1392004488">
                  <w:marLeft w:val="0"/>
                  <w:marRight w:val="0"/>
                  <w:marTop w:val="0"/>
                  <w:marBottom w:val="0"/>
                  <w:divBdr>
                    <w:top w:val="none" w:sz="0" w:space="0" w:color="auto"/>
                    <w:left w:val="none" w:sz="0" w:space="0" w:color="auto"/>
                    <w:bottom w:val="none" w:sz="0" w:space="0" w:color="auto"/>
                    <w:right w:val="none" w:sz="0" w:space="0" w:color="auto"/>
                  </w:divBdr>
                  <w:divsChild>
                    <w:div w:id="704908791">
                      <w:marLeft w:val="0"/>
                      <w:marRight w:val="0"/>
                      <w:marTop w:val="0"/>
                      <w:marBottom w:val="0"/>
                      <w:divBdr>
                        <w:top w:val="none" w:sz="0" w:space="0" w:color="auto"/>
                        <w:left w:val="none" w:sz="0" w:space="0" w:color="auto"/>
                        <w:bottom w:val="none" w:sz="0" w:space="0" w:color="auto"/>
                        <w:right w:val="none" w:sz="0" w:space="0" w:color="auto"/>
                      </w:divBdr>
                    </w:div>
                  </w:divsChild>
                </w:div>
                <w:div w:id="829711996">
                  <w:marLeft w:val="0"/>
                  <w:marRight w:val="0"/>
                  <w:marTop w:val="0"/>
                  <w:marBottom w:val="0"/>
                  <w:divBdr>
                    <w:top w:val="none" w:sz="0" w:space="0" w:color="auto"/>
                    <w:left w:val="none" w:sz="0" w:space="0" w:color="auto"/>
                    <w:bottom w:val="none" w:sz="0" w:space="0" w:color="auto"/>
                    <w:right w:val="none" w:sz="0" w:space="0" w:color="auto"/>
                  </w:divBdr>
                  <w:divsChild>
                    <w:div w:id="133453001">
                      <w:marLeft w:val="0"/>
                      <w:marRight w:val="0"/>
                      <w:marTop w:val="0"/>
                      <w:marBottom w:val="0"/>
                      <w:divBdr>
                        <w:top w:val="none" w:sz="0" w:space="0" w:color="auto"/>
                        <w:left w:val="none" w:sz="0" w:space="0" w:color="auto"/>
                        <w:bottom w:val="none" w:sz="0" w:space="0" w:color="auto"/>
                        <w:right w:val="none" w:sz="0" w:space="0" w:color="auto"/>
                      </w:divBdr>
                    </w:div>
                  </w:divsChild>
                </w:div>
                <w:div w:id="1293554207">
                  <w:marLeft w:val="0"/>
                  <w:marRight w:val="0"/>
                  <w:marTop w:val="0"/>
                  <w:marBottom w:val="0"/>
                  <w:divBdr>
                    <w:top w:val="none" w:sz="0" w:space="0" w:color="auto"/>
                    <w:left w:val="none" w:sz="0" w:space="0" w:color="auto"/>
                    <w:bottom w:val="none" w:sz="0" w:space="0" w:color="auto"/>
                    <w:right w:val="none" w:sz="0" w:space="0" w:color="auto"/>
                  </w:divBdr>
                  <w:divsChild>
                    <w:div w:id="1077089053">
                      <w:marLeft w:val="0"/>
                      <w:marRight w:val="0"/>
                      <w:marTop w:val="0"/>
                      <w:marBottom w:val="0"/>
                      <w:divBdr>
                        <w:top w:val="none" w:sz="0" w:space="0" w:color="auto"/>
                        <w:left w:val="none" w:sz="0" w:space="0" w:color="auto"/>
                        <w:bottom w:val="none" w:sz="0" w:space="0" w:color="auto"/>
                        <w:right w:val="none" w:sz="0" w:space="0" w:color="auto"/>
                      </w:divBdr>
                    </w:div>
                  </w:divsChild>
                </w:div>
                <w:div w:id="968130172">
                  <w:marLeft w:val="0"/>
                  <w:marRight w:val="0"/>
                  <w:marTop w:val="0"/>
                  <w:marBottom w:val="0"/>
                  <w:divBdr>
                    <w:top w:val="none" w:sz="0" w:space="0" w:color="auto"/>
                    <w:left w:val="none" w:sz="0" w:space="0" w:color="auto"/>
                    <w:bottom w:val="none" w:sz="0" w:space="0" w:color="auto"/>
                    <w:right w:val="none" w:sz="0" w:space="0" w:color="auto"/>
                  </w:divBdr>
                  <w:divsChild>
                    <w:div w:id="1176458431">
                      <w:marLeft w:val="0"/>
                      <w:marRight w:val="0"/>
                      <w:marTop w:val="0"/>
                      <w:marBottom w:val="0"/>
                      <w:divBdr>
                        <w:top w:val="none" w:sz="0" w:space="0" w:color="auto"/>
                        <w:left w:val="none" w:sz="0" w:space="0" w:color="auto"/>
                        <w:bottom w:val="none" w:sz="0" w:space="0" w:color="auto"/>
                        <w:right w:val="none" w:sz="0" w:space="0" w:color="auto"/>
                      </w:divBdr>
                    </w:div>
                  </w:divsChild>
                </w:div>
                <w:div w:id="1240560059">
                  <w:marLeft w:val="0"/>
                  <w:marRight w:val="0"/>
                  <w:marTop w:val="0"/>
                  <w:marBottom w:val="0"/>
                  <w:divBdr>
                    <w:top w:val="none" w:sz="0" w:space="0" w:color="auto"/>
                    <w:left w:val="none" w:sz="0" w:space="0" w:color="auto"/>
                    <w:bottom w:val="none" w:sz="0" w:space="0" w:color="auto"/>
                    <w:right w:val="none" w:sz="0" w:space="0" w:color="auto"/>
                  </w:divBdr>
                  <w:divsChild>
                    <w:div w:id="401879996">
                      <w:marLeft w:val="0"/>
                      <w:marRight w:val="0"/>
                      <w:marTop w:val="0"/>
                      <w:marBottom w:val="0"/>
                      <w:divBdr>
                        <w:top w:val="none" w:sz="0" w:space="0" w:color="auto"/>
                        <w:left w:val="none" w:sz="0" w:space="0" w:color="auto"/>
                        <w:bottom w:val="none" w:sz="0" w:space="0" w:color="auto"/>
                        <w:right w:val="none" w:sz="0" w:space="0" w:color="auto"/>
                      </w:divBdr>
                    </w:div>
                  </w:divsChild>
                </w:div>
                <w:div w:id="866604026">
                  <w:marLeft w:val="0"/>
                  <w:marRight w:val="0"/>
                  <w:marTop w:val="0"/>
                  <w:marBottom w:val="0"/>
                  <w:divBdr>
                    <w:top w:val="none" w:sz="0" w:space="0" w:color="auto"/>
                    <w:left w:val="none" w:sz="0" w:space="0" w:color="auto"/>
                    <w:bottom w:val="none" w:sz="0" w:space="0" w:color="auto"/>
                    <w:right w:val="none" w:sz="0" w:space="0" w:color="auto"/>
                  </w:divBdr>
                  <w:divsChild>
                    <w:div w:id="1296066228">
                      <w:marLeft w:val="0"/>
                      <w:marRight w:val="0"/>
                      <w:marTop w:val="0"/>
                      <w:marBottom w:val="0"/>
                      <w:divBdr>
                        <w:top w:val="none" w:sz="0" w:space="0" w:color="auto"/>
                        <w:left w:val="none" w:sz="0" w:space="0" w:color="auto"/>
                        <w:bottom w:val="none" w:sz="0" w:space="0" w:color="auto"/>
                        <w:right w:val="none" w:sz="0" w:space="0" w:color="auto"/>
                      </w:divBdr>
                    </w:div>
                  </w:divsChild>
                </w:div>
                <w:div w:id="1345395956">
                  <w:marLeft w:val="0"/>
                  <w:marRight w:val="0"/>
                  <w:marTop w:val="0"/>
                  <w:marBottom w:val="0"/>
                  <w:divBdr>
                    <w:top w:val="none" w:sz="0" w:space="0" w:color="auto"/>
                    <w:left w:val="none" w:sz="0" w:space="0" w:color="auto"/>
                    <w:bottom w:val="none" w:sz="0" w:space="0" w:color="auto"/>
                    <w:right w:val="none" w:sz="0" w:space="0" w:color="auto"/>
                  </w:divBdr>
                  <w:divsChild>
                    <w:div w:id="990331020">
                      <w:marLeft w:val="0"/>
                      <w:marRight w:val="0"/>
                      <w:marTop w:val="0"/>
                      <w:marBottom w:val="0"/>
                      <w:divBdr>
                        <w:top w:val="none" w:sz="0" w:space="0" w:color="auto"/>
                        <w:left w:val="none" w:sz="0" w:space="0" w:color="auto"/>
                        <w:bottom w:val="none" w:sz="0" w:space="0" w:color="auto"/>
                        <w:right w:val="none" w:sz="0" w:space="0" w:color="auto"/>
                      </w:divBdr>
                    </w:div>
                  </w:divsChild>
                </w:div>
                <w:div w:id="621309152">
                  <w:marLeft w:val="0"/>
                  <w:marRight w:val="0"/>
                  <w:marTop w:val="0"/>
                  <w:marBottom w:val="0"/>
                  <w:divBdr>
                    <w:top w:val="none" w:sz="0" w:space="0" w:color="auto"/>
                    <w:left w:val="none" w:sz="0" w:space="0" w:color="auto"/>
                    <w:bottom w:val="none" w:sz="0" w:space="0" w:color="auto"/>
                    <w:right w:val="none" w:sz="0" w:space="0" w:color="auto"/>
                  </w:divBdr>
                  <w:divsChild>
                    <w:div w:id="1420103338">
                      <w:marLeft w:val="0"/>
                      <w:marRight w:val="0"/>
                      <w:marTop w:val="0"/>
                      <w:marBottom w:val="0"/>
                      <w:divBdr>
                        <w:top w:val="none" w:sz="0" w:space="0" w:color="auto"/>
                        <w:left w:val="none" w:sz="0" w:space="0" w:color="auto"/>
                        <w:bottom w:val="none" w:sz="0" w:space="0" w:color="auto"/>
                        <w:right w:val="none" w:sz="0" w:space="0" w:color="auto"/>
                      </w:divBdr>
                    </w:div>
                  </w:divsChild>
                </w:div>
                <w:div w:id="1152407300">
                  <w:marLeft w:val="0"/>
                  <w:marRight w:val="0"/>
                  <w:marTop w:val="0"/>
                  <w:marBottom w:val="0"/>
                  <w:divBdr>
                    <w:top w:val="none" w:sz="0" w:space="0" w:color="auto"/>
                    <w:left w:val="none" w:sz="0" w:space="0" w:color="auto"/>
                    <w:bottom w:val="none" w:sz="0" w:space="0" w:color="auto"/>
                    <w:right w:val="none" w:sz="0" w:space="0" w:color="auto"/>
                  </w:divBdr>
                  <w:divsChild>
                    <w:div w:id="2021614601">
                      <w:marLeft w:val="0"/>
                      <w:marRight w:val="0"/>
                      <w:marTop w:val="0"/>
                      <w:marBottom w:val="0"/>
                      <w:divBdr>
                        <w:top w:val="none" w:sz="0" w:space="0" w:color="auto"/>
                        <w:left w:val="none" w:sz="0" w:space="0" w:color="auto"/>
                        <w:bottom w:val="none" w:sz="0" w:space="0" w:color="auto"/>
                        <w:right w:val="none" w:sz="0" w:space="0" w:color="auto"/>
                      </w:divBdr>
                    </w:div>
                  </w:divsChild>
                </w:div>
                <w:div w:id="2065910093">
                  <w:marLeft w:val="0"/>
                  <w:marRight w:val="0"/>
                  <w:marTop w:val="0"/>
                  <w:marBottom w:val="0"/>
                  <w:divBdr>
                    <w:top w:val="none" w:sz="0" w:space="0" w:color="auto"/>
                    <w:left w:val="none" w:sz="0" w:space="0" w:color="auto"/>
                    <w:bottom w:val="none" w:sz="0" w:space="0" w:color="auto"/>
                    <w:right w:val="none" w:sz="0" w:space="0" w:color="auto"/>
                  </w:divBdr>
                  <w:divsChild>
                    <w:div w:id="16475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2102">
          <w:marLeft w:val="0"/>
          <w:marRight w:val="0"/>
          <w:marTop w:val="0"/>
          <w:marBottom w:val="0"/>
          <w:divBdr>
            <w:top w:val="none" w:sz="0" w:space="0" w:color="auto"/>
            <w:left w:val="none" w:sz="0" w:space="0" w:color="auto"/>
            <w:bottom w:val="none" w:sz="0" w:space="0" w:color="auto"/>
            <w:right w:val="none" w:sz="0" w:space="0" w:color="auto"/>
          </w:divBdr>
        </w:div>
        <w:div w:id="1382943046">
          <w:marLeft w:val="0"/>
          <w:marRight w:val="0"/>
          <w:marTop w:val="0"/>
          <w:marBottom w:val="0"/>
          <w:divBdr>
            <w:top w:val="none" w:sz="0" w:space="0" w:color="auto"/>
            <w:left w:val="none" w:sz="0" w:space="0" w:color="auto"/>
            <w:bottom w:val="none" w:sz="0" w:space="0" w:color="auto"/>
            <w:right w:val="none" w:sz="0" w:space="0" w:color="auto"/>
          </w:divBdr>
          <w:divsChild>
            <w:div w:id="815992652">
              <w:marLeft w:val="-75"/>
              <w:marRight w:val="0"/>
              <w:marTop w:val="30"/>
              <w:marBottom w:val="30"/>
              <w:divBdr>
                <w:top w:val="none" w:sz="0" w:space="0" w:color="auto"/>
                <w:left w:val="none" w:sz="0" w:space="0" w:color="auto"/>
                <w:bottom w:val="none" w:sz="0" w:space="0" w:color="auto"/>
                <w:right w:val="none" w:sz="0" w:space="0" w:color="auto"/>
              </w:divBdr>
              <w:divsChild>
                <w:div w:id="622032189">
                  <w:marLeft w:val="0"/>
                  <w:marRight w:val="0"/>
                  <w:marTop w:val="0"/>
                  <w:marBottom w:val="0"/>
                  <w:divBdr>
                    <w:top w:val="none" w:sz="0" w:space="0" w:color="auto"/>
                    <w:left w:val="none" w:sz="0" w:space="0" w:color="auto"/>
                    <w:bottom w:val="none" w:sz="0" w:space="0" w:color="auto"/>
                    <w:right w:val="none" w:sz="0" w:space="0" w:color="auto"/>
                  </w:divBdr>
                  <w:divsChild>
                    <w:div w:id="530652116">
                      <w:marLeft w:val="0"/>
                      <w:marRight w:val="0"/>
                      <w:marTop w:val="0"/>
                      <w:marBottom w:val="0"/>
                      <w:divBdr>
                        <w:top w:val="none" w:sz="0" w:space="0" w:color="auto"/>
                        <w:left w:val="none" w:sz="0" w:space="0" w:color="auto"/>
                        <w:bottom w:val="none" w:sz="0" w:space="0" w:color="auto"/>
                        <w:right w:val="none" w:sz="0" w:space="0" w:color="auto"/>
                      </w:divBdr>
                    </w:div>
                  </w:divsChild>
                </w:div>
                <w:div w:id="1068070908">
                  <w:marLeft w:val="0"/>
                  <w:marRight w:val="0"/>
                  <w:marTop w:val="0"/>
                  <w:marBottom w:val="0"/>
                  <w:divBdr>
                    <w:top w:val="none" w:sz="0" w:space="0" w:color="auto"/>
                    <w:left w:val="none" w:sz="0" w:space="0" w:color="auto"/>
                    <w:bottom w:val="none" w:sz="0" w:space="0" w:color="auto"/>
                    <w:right w:val="none" w:sz="0" w:space="0" w:color="auto"/>
                  </w:divBdr>
                  <w:divsChild>
                    <w:div w:id="1061976281">
                      <w:marLeft w:val="0"/>
                      <w:marRight w:val="0"/>
                      <w:marTop w:val="0"/>
                      <w:marBottom w:val="0"/>
                      <w:divBdr>
                        <w:top w:val="none" w:sz="0" w:space="0" w:color="auto"/>
                        <w:left w:val="none" w:sz="0" w:space="0" w:color="auto"/>
                        <w:bottom w:val="none" w:sz="0" w:space="0" w:color="auto"/>
                        <w:right w:val="none" w:sz="0" w:space="0" w:color="auto"/>
                      </w:divBdr>
                    </w:div>
                  </w:divsChild>
                </w:div>
                <w:div w:id="1309087755">
                  <w:marLeft w:val="0"/>
                  <w:marRight w:val="0"/>
                  <w:marTop w:val="0"/>
                  <w:marBottom w:val="0"/>
                  <w:divBdr>
                    <w:top w:val="none" w:sz="0" w:space="0" w:color="auto"/>
                    <w:left w:val="none" w:sz="0" w:space="0" w:color="auto"/>
                    <w:bottom w:val="none" w:sz="0" w:space="0" w:color="auto"/>
                    <w:right w:val="none" w:sz="0" w:space="0" w:color="auto"/>
                  </w:divBdr>
                  <w:divsChild>
                    <w:div w:id="620764301">
                      <w:marLeft w:val="0"/>
                      <w:marRight w:val="0"/>
                      <w:marTop w:val="0"/>
                      <w:marBottom w:val="0"/>
                      <w:divBdr>
                        <w:top w:val="none" w:sz="0" w:space="0" w:color="auto"/>
                        <w:left w:val="none" w:sz="0" w:space="0" w:color="auto"/>
                        <w:bottom w:val="none" w:sz="0" w:space="0" w:color="auto"/>
                        <w:right w:val="none" w:sz="0" w:space="0" w:color="auto"/>
                      </w:divBdr>
                    </w:div>
                  </w:divsChild>
                </w:div>
                <w:div w:id="1779983147">
                  <w:marLeft w:val="0"/>
                  <w:marRight w:val="0"/>
                  <w:marTop w:val="0"/>
                  <w:marBottom w:val="0"/>
                  <w:divBdr>
                    <w:top w:val="none" w:sz="0" w:space="0" w:color="auto"/>
                    <w:left w:val="none" w:sz="0" w:space="0" w:color="auto"/>
                    <w:bottom w:val="none" w:sz="0" w:space="0" w:color="auto"/>
                    <w:right w:val="none" w:sz="0" w:space="0" w:color="auto"/>
                  </w:divBdr>
                  <w:divsChild>
                    <w:div w:id="1715765213">
                      <w:marLeft w:val="0"/>
                      <w:marRight w:val="0"/>
                      <w:marTop w:val="0"/>
                      <w:marBottom w:val="0"/>
                      <w:divBdr>
                        <w:top w:val="none" w:sz="0" w:space="0" w:color="auto"/>
                        <w:left w:val="none" w:sz="0" w:space="0" w:color="auto"/>
                        <w:bottom w:val="none" w:sz="0" w:space="0" w:color="auto"/>
                        <w:right w:val="none" w:sz="0" w:space="0" w:color="auto"/>
                      </w:divBdr>
                    </w:div>
                  </w:divsChild>
                </w:div>
                <w:div w:id="7295298">
                  <w:marLeft w:val="0"/>
                  <w:marRight w:val="0"/>
                  <w:marTop w:val="0"/>
                  <w:marBottom w:val="0"/>
                  <w:divBdr>
                    <w:top w:val="none" w:sz="0" w:space="0" w:color="auto"/>
                    <w:left w:val="none" w:sz="0" w:space="0" w:color="auto"/>
                    <w:bottom w:val="none" w:sz="0" w:space="0" w:color="auto"/>
                    <w:right w:val="none" w:sz="0" w:space="0" w:color="auto"/>
                  </w:divBdr>
                  <w:divsChild>
                    <w:div w:id="216354601">
                      <w:marLeft w:val="0"/>
                      <w:marRight w:val="0"/>
                      <w:marTop w:val="0"/>
                      <w:marBottom w:val="0"/>
                      <w:divBdr>
                        <w:top w:val="none" w:sz="0" w:space="0" w:color="auto"/>
                        <w:left w:val="none" w:sz="0" w:space="0" w:color="auto"/>
                        <w:bottom w:val="none" w:sz="0" w:space="0" w:color="auto"/>
                        <w:right w:val="none" w:sz="0" w:space="0" w:color="auto"/>
                      </w:divBdr>
                    </w:div>
                  </w:divsChild>
                </w:div>
                <w:div w:id="1950623388">
                  <w:marLeft w:val="0"/>
                  <w:marRight w:val="0"/>
                  <w:marTop w:val="0"/>
                  <w:marBottom w:val="0"/>
                  <w:divBdr>
                    <w:top w:val="none" w:sz="0" w:space="0" w:color="auto"/>
                    <w:left w:val="none" w:sz="0" w:space="0" w:color="auto"/>
                    <w:bottom w:val="none" w:sz="0" w:space="0" w:color="auto"/>
                    <w:right w:val="none" w:sz="0" w:space="0" w:color="auto"/>
                  </w:divBdr>
                  <w:divsChild>
                    <w:div w:id="733744932">
                      <w:marLeft w:val="0"/>
                      <w:marRight w:val="0"/>
                      <w:marTop w:val="0"/>
                      <w:marBottom w:val="0"/>
                      <w:divBdr>
                        <w:top w:val="none" w:sz="0" w:space="0" w:color="auto"/>
                        <w:left w:val="none" w:sz="0" w:space="0" w:color="auto"/>
                        <w:bottom w:val="none" w:sz="0" w:space="0" w:color="auto"/>
                        <w:right w:val="none" w:sz="0" w:space="0" w:color="auto"/>
                      </w:divBdr>
                    </w:div>
                  </w:divsChild>
                </w:div>
                <w:div w:id="1732801624">
                  <w:marLeft w:val="0"/>
                  <w:marRight w:val="0"/>
                  <w:marTop w:val="0"/>
                  <w:marBottom w:val="0"/>
                  <w:divBdr>
                    <w:top w:val="none" w:sz="0" w:space="0" w:color="auto"/>
                    <w:left w:val="none" w:sz="0" w:space="0" w:color="auto"/>
                    <w:bottom w:val="none" w:sz="0" w:space="0" w:color="auto"/>
                    <w:right w:val="none" w:sz="0" w:space="0" w:color="auto"/>
                  </w:divBdr>
                  <w:divsChild>
                    <w:div w:id="1360887776">
                      <w:marLeft w:val="0"/>
                      <w:marRight w:val="0"/>
                      <w:marTop w:val="0"/>
                      <w:marBottom w:val="0"/>
                      <w:divBdr>
                        <w:top w:val="none" w:sz="0" w:space="0" w:color="auto"/>
                        <w:left w:val="none" w:sz="0" w:space="0" w:color="auto"/>
                        <w:bottom w:val="none" w:sz="0" w:space="0" w:color="auto"/>
                        <w:right w:val="none" w:sz="0" w:space="0" w:color="auto"/>
                      </w:divBdr>
                    </w:div>
                  </w:divsChild>
                </w:div>
                <w:div w:id="1889490666">
                  <w:marLeft w:val="0"/>
                  <w:marRight w:val="0"/>
                  <w:marTop w:val="0"/>
                  <w:marBottom w:val="0"/>
                  <w:divBdr>
                    <w:top w:val="none" w:sz="0" w:space="0" w:color="auto"/>
                    <w:left w:val="none" w:sz="0" w:space="0" w:color="auto"/>
                    <w:bottom w:val="none" w:sz="0" w:space="0" w:color="auto"/>
                    <w:right w:val="none" w:sz="0" w:space="0" w:color="auto"/>
                  </w:divBdr>
                  <w:divsChild>
                    <w:div w:id="1916550591">
                      <w:marLeft w:val="0"/>
                      <w:marRight w:val="0"/>
                      <w:marTop w:val="0"/>
                      <w:marBottom w:val="0"/>
                      <w:divBdr>
                        <w:top w:val="none" w:sz="0" w:space="0" w:color="auto"/>
                        <w:left w:val="none" w:sz="0" w:space="0" w:color="auto"/>
                        <w:bottom w:val="none" w:sz="0" w:space="0" w:color="auto"/>
                        <w:right w:val="none" w:sz="0" w:space="0" w:color="auto"/>
                      </w:divBdr>
                    </w:div>
                  </w:divsChild>
                </w:div>
                <w:div w:id="413668767">
                  <w:marLeft w:val="0"/>
                  <w:marRight w:val="0"/>
                  <w:marTop w:val="0"/>
                  <w:marBottom w:val="0"/>
                  <w:divBdr>
                    <w:top w:val="none" w:sz="0" w:space="0" w:color="auto"/>
                    <w:left w:val="none" w:sz="0" w:space="0" w:color="auto"/>
                    <w:bottom w:val="none" w:sz="0" w:space="0" w:color="auto"/>
                    <w:right w:val="none" w:sz="0" w:space="0" w:color="auto"/>
                  </w:divBdr>
                  <w:divsChild>
                    <w:div w:id="376323370">
                      <w:marLeft w:val="0"/>
                      <w:marRight w:val="0"/>
                      <w:marTop w:val="0"/>
                      <w:marBottom w:val="0"/>
                      <w:divBdr>
                        <w:top w:val="none" w:sz="0" w:space="0" w:color="auto"/>
                        <w:left w:val="none" w:sz="0" w:space="0" w:color="auto"/>
                        <w:bottom w:val="none" w:sz="0" w:space="0" w:color="auto"/>
                        <w:right w:val="none" w:sz="0" w:space="0" w:color="auto"/>
                      </w:divBdr>
                    </w:div>
                  </w:divsChild>
                </w:div>
                <w:div w:id="1912502262">
                  <w:marLeft w:val="0"/>
                  <w:marRight w:val="0"/>
                  <w:marTop w:val="0"/>
                  <w:marBottom w:val="0"/>
                  <w:divBdr>
                    <w:top w:val="none" w:sz="0" w:space="0" w:color="auto"/>
                    <w:left w:val="none" w:sz="0" w:space="0" w:color="auto"/>
                    <w:bottom w:val="none" w:sz="0" w:space="0" w:color="auto"/>
                    <w:right w:val="none" w:sz="0" w:space="0" w:color="auto"/>
                  </w:divBdr>
                  <w:divsChild>
                    <w:div w:id="1986081281">
                      <w:marLeft w:val="0"/>
                      <w:marRight w:val="0"/>
                      <w:marTop w:val="0"/>
                      <w:marBottom w:val="0"/>
                      <w:divBdr>
                        <w:top w:val="none" w:sz="0" w:space="0" w:color="auto"/>
                        <w:left w:val="none" w:sz="0" w:space="0" w:color="auto"/>
                        <w:bottom w:val="none" w:sz="0" w:space="0" w:color="auto"/>
                        <w:right w:val="none" w:sz="0" w:space="0" w:color="auto"/>
                      </w:divBdr>
                    </w:div>
                  </w:divsChild>
                </w:div>
                <w:div w:id="333261755">
                  <w:marLeft w:val="0"/>
                  <w:marRight w:val="0"/>
                  <w:marTop w:val="0"/>
                  <w:marBottom w:val="0"/>
                  <w:divBdr>
                    <w:top w:val="none" w:sz="0" w:space="0" w:color="auto"/>
                    <w:left w:val="none" w:sz="0" w:space="0" w:color="auto"/>
                    <w:bottom w:val="none" w:sz="0" w:space="0" w:color="auto"/>
                    <w:right w:val="none" w:sz="0" w:space="0" w:color="auto"/>
                  </w:divBdr>
                  <w:divsChild>
                    <w:div w:id="1296107224">
                      <w:marLeft w:val="0"/>
                      <w:marRight w:val="0"/>
                      <w:marTop w:val="0"/>
                      <w:marBottom w:val="0"/>
                      <w:divBdr>
                        <w:top w:val="none" w:sz="0" w:space="0" w:color="auto"/>
                        <w:left w:val="none" w:sz="0" w:space="0" w:color="auto"/>
                        <w:bottom w:val="none" w:sz="0" w:space="0" w:color="auto"/>
                        <w:right w:val="none" w:sz="0" w:space="0" w:color="auto"/>
                      </w:divBdr>
                    </w:div>
                  </w:divsChild>
                </w:div>
                <w:div w:id="579558709">
                  <w:marLeft w:val="0"/>
                  <w:marRight w:val="0"/>
                  <w:marTop w:val="0"/>
                  <w:marBottom w:val="0"/>
                  <w:divBdr>
                    <w:top w:val="none" w:sz="0" w:space="0" w:color="auto"/>
                    <w:left w:val="none" w:sz="0" w:space="0" w:color="auto"/>
                    <w:bottom w:val="none" w:sz="0" w:space="0" w:color="auto"/>
                    <w:right w:val="none" w:sz="0" w:space="0" w:color="auto"/>
                  </w:divBdr>
                  <w:divsChild>
                    <w:div w:id="708996014">
                      <w:marLeft w:val="0"/>
                      <w:marRight w:val="0"/>
                      <w:marTop w:val="0"/>
                      <w:marBottom w:val="0"/>
                      <w:divBdr>
                        <w:top w:val="none" w:sz="0" w:space="0" w:color="auto"/>
                        <w:left w:val="none" w:sz="0" w:space="0" w:color="auto"/>
                        <w:bottom w:val="none" w:sz="0" w:space="0" w:color="auto"/>
                        <w:right w:val="none" w:sz="0" w:space="0" w:color="auto"/>
                      </w:divBdr>
                    </w:div>
                  </w:divsChild>
                </w:div>
                <w:div w:id="871570995">
                  <w:marLeft w:val="0"/>
                  <w:marRight w:val="0"/>
                  <w:marTop w:val="0"/>
                  <w:marBottom w:val="0"/>
                  <w:divBdr>
                    <w:top w:val="none" w:sz="0" w:space="0" w:color="auto"/>
                    <w:left w:val="none" w:sz="0" w:space="0" w:color="auto"/>
                    <w:bottom w:val="none" w:sz="0" w:space="0" w:color="auto"/>
                    <w:right w:val="none" w:sz="0" w:space="0" w:color="auto"/>
                  </w:divBdr>
                  <w:divsChild>
                    <w:div w:id="1754743424">
                      <w:marLeft w:val="0"/>
                      <w:marRight w:val="0"/>
                      <w:marTop w:val="0"/>
                      <w:marBottom w:val="0"/>
                      <w:divBdr>
                        <w:top w:val="none" w:sz="0" w:space="0" w:color="auto"/>
                        <w:left w:val="none" w:sz="0" w:space="0" w:color="auto"/>
                        <w:bottom w:val="none" w:sz="0" w:space="0" w:color="auto"/>
                        <w:right w:val="none" w:sz="0" w:space="0" w:color="auto"/>
                      </w:divBdr>
                    </w:div>
                  </w:divsChild>
                </w:div>
                <w:div w:id="1971282635">
                  <w:marLeft w:val="0"/>
                  <w:marRight w:val="0"/>
                  <w:marTop w:val="0"/>
                  <w:marBottom w:val="0"/>
                  <w:divBdr>
                    <w:top w:val="none" w:sz="0" w:space="0" w:color="auto"/>
                    <w:left w:val="none" w:sz="0" w:space="0" w:color="auto"/>
                    <w:bottom w:val="none" w:sz="0" w:space="0" w:color="auto"/>
                    <w:right w:val="none" w:sz="0" w:space="0" w:color="auto"/>
                  </w:divBdr>
                  <w:divsChild>
                    <w:div w:id="346752680">
                      <w:marLeft w:val="0"/>
                      <w:marRight w:val="0"/>
                      <w:marTop w:val="0"/>
                      <w:marBottom w:val="0"/>
                      <w:divBdr>
                        <w:top w:val="none" w:sz="0" w:space="0" w:color="auto"/>
                        <w:left w:val="none" w:sz="0" w:space="0" w:color="auto"/>
                        <w:bottom w:val="none" w:sz="0" w:space="0" w:color="auto"/>
                        <w:right w:val="none" w:sz="0" w:space="0" w:color="auto"/>
                      </w:divBdr>
                    </w:div>
                  </w:divsChild>
                </w:div>
                <w:div w:id="1918243158">
                  <w:marLeft w:val="0"/>
                  <w:marRight w:val="0"/>
                  <w:marTop w:val="0"/>
                  <w:marBottom w:val="0"/>
                  <w:divBdr>
                    <w:top w:val="none" w:sz="0" w:space="0" w:color="auto"/>
                    <w:left w:val="none" w:sz="0" w:space="0" w:color="auto"/>
                    <w:bottom w:val="none" w:sz="0" w:space="0" w:color="auto"/>
                    <w:right w:val="none" w:sz="0" w:space="0" w:color="auto"/>
                  </w:divBdr>
                  <w:divsChild>
                    <w:div w:id="756445508">
                      <w:marLeft w:val="0"/>
                      <w:marRight w:val="0"/>
                      <w:marTop w:val="0"/>
                      <w:marBottom w:val="0"/>
                      <w:divBdr>
                        <w:top w:val="none" w:sz="0" w:space="0" w:color="auto"/>
                        <w:left w:val="none" w:sz="0" w:space="0" w:color="auto"/>
                        <w:bottom w:val="none" w:sz="0" w:space="0" w:color="auto"/>
                        <w:right w:val="none" w:sz="0" w:space="0" w:color="auto"/>
                      </w:divBdr>
                    </w:div>
                  </w:divsChild>
                </w:div>
                <w:div w:id="761344117">
                  <w:marLeft w:val="0"/>
                  <w:marRight w:val="0"/>
                  <w:marTop w:val="0"/>
                  <w:marBottom w:val="0"/>
                  <w:divBdr>
                    <w:top w:val="none" w:sz="0" w:space="0" w:color="auto"/>
                    <w:left w:val="none" w:sz="0" w:space="0" w:color="auto"/>
                    <w:bottom w:val="none" w:sz="0" w:space="0" w:color="auto"/>
                    <w:right w:val="none" w:sz="0" w:space="0" w:color="auto"/>
                  </w:divBdr>
                  <w:divsChild>
                    <w:div w:id="226497201">
                      <w:marLeft w:val="0"/>
                      <w:marRight w:val="0"/>
                      <w:marTop w:val="0"/>
                      <w:marBottom w:val="0"/>
                      <w:divBdr>
                        <w:top w:val="none" w:sz="0" w:space="0" w:color="auto"/>
                        <w:left w:val="none" w:sz="0" w:space="0" w:color="auto"/>
                        <w:bottom w:val="none" w:sz="0" w:space="0" w:color="auto"/>
                        <w:right w:val="none" w:sz="0" w:space="0" w:color="auto"/>
                      </w:divBdr>
                    </w:div>
                  </w:divsChild>
                </w:div>
                <w:div w:id="1928032372">
                  <w:marLeft w:val="0"/>
                  <w:marRight w:val="0"/>
                  <w:marTop w:val="0"/>
                  <w:marBottom w:val="0"/>
                  <w:divBdr>
                    <w:top w:val="none" w:sz="0" w:space="0" w:color="auto"/>
                    <w:left w:val="none" w:sz="0" w:space="0" w:color="auto"/>
                    <w:bottom w:val="none" w:sz="0" w:space="0" w:color="auto"/>
                    <w:right w:val="none" w:sz="0" w:space="0" w:color="auto"/>
                  </w:divBdr>
                  <w:divsChild>
                    <w:div w:id="1704284592">
                      <w:marLeft w:val="0"/>
                      <w:marRight w:val="0"/>
                      <w:marTop w:val="0"/>
                      <w:marBottom w:val="0"/>
                      <w:divBdr>
                        <w:top w:val="none" w:sz="0" w:space="0" w:color="auto"/>
                        <w:left w:val="none" w:sz="0" w:space="0" w:color="auto"/>
                        <w:bottom w:val="none" w:sz="0" w:space="0" w:color="auto"/>
                        <w:right w:val="none" w:sz="0" w:space="0" w:color="auto"/>
                      </w:divBdr>
                    </w:div>
                  </w:divsChild>
                </w:div>
                <w:div w:id="451748696">
                  <w:marLeft w:val="0"/>
                  <w:marRight w:val="0"/>
                  <w:marTop w:val="0"/>
                  <w:marBottom w:val="0"/>
                  <w:divBdr>
                    <w:top w:val="none" w:sz="0" w:space="0" w:color="auto"/>
                    <w:left w:val="none" w:sz="0" w:space="0" w:color="auto"/>
                    <w:bottom w:val="none" w:sz="0" w:space="0" w:color="auto"/>
                    <w:right w:val="none" w:sz="0" w:space="0" w:color="auto"/>
                  </w:divBdr>
                  <w:divsChild>
                    <w:div w:id="798106167">
                      <w:marLeft w:val="0"/>
                      <w:marRight w:val="0"/>
                      <w:marTop w:val="0"/>
                      <w:marBottom w:val="0"/>
                      <w:divBdr>
                        <w:top w:val="none" w:sz="0" w:space="0" w:color="auto"/>
                        <w:left w:val="none" w:sz="0" w:space="0" w:color="auto"/>
                        <w:bottom w:val="none" w:sz="0" w:space="0" w:color="auto"/>
                        <w:right w:val="none" w:sz="0" w:space="0" w:color="auto"/>
                      </w:divBdr>
                    </w:div>
                  </w:divsChild>
                </w:div>
                <w:div w:id="19938295">
                  <w:marLeft w:val="0"/>
                  <w:marRight w:val="0"/>
                  <w:marTop w:val="0"/>
                  <w:marBottom w:val="0"/>
                  <w:divBdr>
                    <w:top w:val="none" w:sz="0" w:space="0" w:color="auto"/>
                    <w:left w:val="none" w:sz="0" w:space="0" w:color="auto"/>
                    <w:bottom w:val="none" w:sz="0" w:space="0" w:color="auto"/>
                    <w:right w:val="none" w:sz="0" w:space="0" w:color="auto"/>
                  </w:divBdr>
                  <w:divsChild>
                    <w:div w:id="2043820553">
                      <w:marLeft w:val="0"/>
                      <w:marRight w:val="0"/>
                      <w:marTop w:val="0"/>
                      <w:marBottom w:val="0"/>
                      <w:divBdr>
                        <w:top w:val="none" w:sz="0" w:space="0" w:color="auto"/>
                        <w:left w:val="none" w:sz="0" w:space="0" w:color="auto"/>
                        <w:bottom w:val="none" w:sz="0" w:space="0" w:color="auto"/>
                        <w:right w:val="none" w:sz="0" w:space="0" w:color="auto"/>
                      </w:divBdr>
                    </w:div>
                  </w:divsChild>
                </w:div>
                <w:div w:id="1519195615">
                  <w:marLeft w:val="0"/>
                  <w:marRight w:val="0"/>
                  <w:marTop w:val="0"/>
                  <w:marBottom w:val="0"/>
                  <w:divBdr>
                    <w:top w:val="none" w:sz="0" w:space="0" w:color="auto"/>
                    <w:left w:val="none" w:sz="0" w:space="0" w:color="auto"/>
                    <w:bottom w:val="none" w:sz="0" w:space="0" w:color="auto"/>
                    <w:right w:val="none" w:sz="0" w:space="0" w:color="auto"/>
                  </w:divBdr>
                  <w:divsChild>
                    <w:div w:id="977225258">
                      <w:marLeft w:val="0"/>
                      <w:marRight w:val="0"/>
                      <w:marTop w:val="0"/>
                      <w:marBottom w:val="0"/>
                      <w:divBdr>
                        <w:top w:val="none" w:sz="0" w:space="0" w:color="auto"/>
                        <w:left w:val="none" w:sz="0" w:space="0" w:color="auto"/>
                        <w:bottom w:val="none" w:sz="0" w:space="0" w:color="auto"/>
                        <w:right w:val="none" w:sz="0" w:space="0" w:color="auto"/>
                      </w:divBdr>
                    </w:div>
                  </w:divsChild>
                </w:div>
                <w:div w:id="1442800526">
                  <w:marLeft w:val="0"/>
                  <w:marRight w:val="0"/>
                  <w:marTop w:val="0"/>
                  <w:marBottom w:val="0"/>
                  <w:divBdr>
                    <w:top w:val="none" w:sz="0" w:space="0" w:color="auto"/>
                    <w:left w:val="none" w:sz="0" w:space="0" w:color="auto"/>
                    <w:bottom w:val="none" w:sz="0" w:space="0" w:color="auto"/>
                    <w:right w:val="none" w:sz="0" w:space="0" w:color="auto"/>
                  </w:divBdr>
                  <w:divsChild>
                    <w:div w:id="215118922">
                      <w:marLeft w:val="0"/>
                      <w:marRight w:val="0"/>
                      <w:marTop w:val="0"/>
                      <w:marBottom w:val="0"/>
                      <w:divBdr>
                        <w:top w:val="none" w:sz="0" w:space="0" w:color="auto"/>
                        <w:left w:val="none" w:sz="0" w:space="0" w:color="auto"/>
                        <w:bottom w:val="none" w:sz="0" w:space="0" w:color="auto"/>
                        <w:right w:val="none" w:sz="0" w:space="0" w:color="auto"/>
                      </w:divBdr>
                    </w:div>
                  </w:divsChild>
                </w:div>
                <w:div w:id="2029019753">
                  <w:marLeft w:val="0"/>
                  <w:marRight w:val="0"/>
                  <w:marTop w:val="0"/>
                  <w:marBottom w:val="0"/>
                  <w:divBdr>
                    <w:top w:val="none" w:sz="0" w:space="0" w:color="auto"/>
                    <w:left w:val="none" w:sz="0" w:space="0" w:color="auto"/>
                    <w:bottom w:val="none" w:sz="0" w:space="0" w:color="auto"/>
                    <w:right w:val="none" w:sz="0" w:space="0" w:color="auto"/>
                  </w:divBdr>
                  <w:divsChild>
                    <w:div w:id="1454833847">
                      <w:marLeft w:val="0"/>
                      <w:marRight w:val="0"/>
                      <w:marTop w:val="0"/>
                      <w:marBottom w:val="0"/>
                      <w:divBdr>
                        <w:top w:val="none" w:sz="0" w:space="0" w:color="auto"/>
                        <w:left w:val="none" w:sz="0" w:space="0" w:color="auto"/>
                        <w:bottom w:val="none" w:sz="0" w:space="0" w:color="auto"/>
                        <w:right w:val="none" w:sz="0" w:space="0" w:color="auto"/>
                      </w:divBdr>
                    </w:div>
                  </w:divsChild>
                </w:div>
                <w:div w:id="974529577">
                  <w:marLeft w:val="0"/>
                  <w:marRight w:val="0"/>
                  <w:marTop w:val="0"/>
                  <w:marBottom w:val="0"/>
                  <w:divBdr>
                    <w:top w:val="none" w:sz="0" w:space="0" w:color="auto"/>
                    <w:left w:val="none" w:sz="0" w:space="0" w:color="auto"/>
                    <w:bottom w:val="none" w:sz="0" w:space="0" w:color="auto"/>
                    <w:right w:val="none" w:sz="0" w:space="0" w:color="auto"/>
                  </w:divBdr>
                  <w:divsChild>
                    <w:div w:id="1558200806">
                      <w:marLeft w:val="0"/>
                      <w:marRight w:val="0"/>
                      <w:marTop w:val="0"/>
                      <w:marBottom w:val="0"/>
                      <w:divBdr>
                        <w:top w:val="none" w:sz="0" w:space="0" w:color="auto"/>
                        <w:left w:val="none" w:sz="0" w:space="0" w:color="auto"/>
                        <w:bottom w:val="none" w:sz="0" w:space="0" w:color="auto"/>
                        <w:right w:val="none" w:sz="0" w:space="0" w:color="auto"/>
                      </w:divBdr>
                    </w:div>
                  </w:divsChild>
                </w:div>
                <w:div w:id="242301714">
                  <w:marLeft w:val="0"/>
                  <w:marRight w:val="0"/>
                  <w:marTop w:val="0"/>
                  <w:marBottom w:val="0"/>
                  <w:divBdr>
                    <w:top w:val="none" w:sz="0" w:space="0" w:color="auto"/>
                    <w:left w:val="none" w:sz="0" w:space="0" w:color="auto"/>
                    <w:bottom w:val="none" w:sz="0" w:space="0" w:color="auto"/>
                    <w:right w:val="none" w:sz="0" w:space="0" w:color="auto"/>
                  </w:divBdr>
                  <w:divsChild>
                    <w:div w:id="1297371365">
                      <w:marLeft w:val="0"/>
                      <w:marRight w:val="0"/>
                      <w:marTop w:val="0"/>
                      <w:marBottom w:val="0"/>
                      <w:divBdr>
                        <w:top w:val="none" w:sz="0" w:space="0" w:color="auto"/>
                        <w:left w:val="none" w:sz="0" w:space="0" w:color="auto"/>
                        <w:bottom w:val="none" w:sz="0" w:space="0" w:color="auto"/>
                        <w:right w:val="none" w:sz="0" w:space="0" w:color="auto"/>
                      </w:divBdr>
                    </w:div>
                  </w:divsChild>
                </w:div>
                <w:div w:id="1552956410">
                  <w:marLeft w:val="0"/>
                  <w:marRight w:val="0"/>
                  <w:marTop w:val="0"/>
                  <w:marBottom w:val="0"/>
                  <w:divBdr>
                    <w:top w:val="none" w:sz="0" w:space="0" w:color="auto"/>
                    <w:left w:val="none" w:sz="0" w:space="0" w:color="auto"/>
                    <w:bottom w:val="none" w:sz="0" w:space="0" w:color="auto"/>
                    <w:right w:val="none" w:sz="0" w:space="0" w:color="auto"/>
                  </w:divBdr>
                  <w:divsChild>
                    <w:div w:id="686634140">
                      <w:marLeft w:val="0"/>
                      <w:marRight w:val="0"/>
                      <w:marTop w:val="0"/>
                      <w:marBottom w:val="0"/>
                      <w:divBdr>
                        <w:top w:val="none" w:sz="0" w:space="0" w:color="auto"/>
                        <w:left w:val="none" w:sz="0" w:space="0" w:color="auto"/>
                        <w:bottom w:val="none" w:sz="0" w:space="0" w:color="auto"/>
                        <w:right w:val="none" w:sz="0" w:space="0" w:color="auto"/>
                      </w:divBdr>
                    </w:div>
                  </w:divsChild>
                </w:div>
                <w:div w:id="1837767344">
                  <w:marLeft w:val="0"/>
                  <w:marRight w:val="0"/>
                  <w:marTop w:val="0"/>
                  <w:marBottom w:val="0"/>
                  <w:divBdr>
                    <w:top w:val="none" w:sz="0" w:space="0" w:color="auto"/>
                    <w:left w:val="none" w:sz="0" w:space="0" w:color="auto"/>
                    <w:bottom w:val="none" w:sz="0" w:space="0" w:color="auto"/>
                    <w:right w:val="none" w:sz="0" w:space="0" w:color="auto"/>
                  </w:divBdr>
                  <w:divsChild>
                    <w:div w:id="1731269332">
                      <w:marLeft w:val="0"/>
                      <w:marRight w:val="0"/>
                      <w:marTop w:val="0"/>
                      <w:marBottom w:val="0"/>
                      <w:divBdr>
                        <w:top w:val="none" w:sz="0" w:space="0" w:color="auto"/>
                        <w:left w:val="none" w:sz="0" w:space="0" w:color="auto"/>
                        <w:bottom w:val="none" w:sz="0" w:space="0" w:color="auto"/>
                        <w:right w:val="none" w:sz="0" w:space="0" w:color="auto"/>
                      </w:divBdr>
                    </w:div>
                  </w:divsChild>
                </w:div>
                <w:div w:id="839583992">
                  <w:marLeft w:val="0"/>
                  <w:marRight w:val="0"/>
                  <w:marTop w:val="0"/>
                  <w:marBottom w:val="0"/>
                  <w:divBdr>
                    <w:top w:val="none" w:sz="0" w:space="0" w:color="auto"/>
                    <w:left w:val="none" w:sz="0" w:space="0" w:color="auto"/>
                    <w:bottom w:val="none" w:sz="0" w:space="0" w:color="auto"/>
                    <w:right w:val="none" w:sz="0" w:space="0" w:color="auto"/>
                  </w:divBdr>
                  <w:divsChild>
                    <w:div w:id="13689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7392">
          <w:marLeft w:val="0"/>
          <w:marRight w:val="0"/>
          <w:marTop w:val="0"/>
          <w:marBottom w:val="0"/>
          <w:divBdr>
            <w:top w:val="none" w:sz="0" w:space="0" w:color="auto"/>
            <w:left w:val="none" w:sz="0" w:space="0" w:color="auto"/>
            <w:bottom w:val="none" w:sz="0" w:space="0" w:color="auto"/>
            <w:right w:val="none" w:sz="0" w:space="0" w:color="auto"/>
          </w:divBdr>
        </w:div>
      </w:divsChild>
    </w:div>
    <w:div w:id="583497035">
      <w:bodyDiv w:val="1"/>
      <w:marLeft w:val="0"/>
      <w:marRight w:val="0"/>
      <w:marTop w:val="0"/>
      <w:marBottom w:val="0"/>
      <w:divBdr>
        <w:top w:val="none" w:sz="0" w:space="0" w:color="auto"/>
        <w:left w:val="none" w:sz="0" w:space="0" w:color="auto"/>
        <w:bottom w:val="none" w:sz="0" w:space="0" w:color="auto"/>
        <w:right w:val="none" w:sz="0" w:space="0" w:color="auto"/>
      </w:divBdr>
    </w:div>
    <w:div w:id="760834868">
      <w:bodyDiv w:val="1"/>
      <w:marLeft w:val="0"/>
      <w:marRight w:val="0"/>
      <w:marTop w:val="0"/>
      <w:marBottom w:val="0"/>
      <w:divBdr>
        <w:top w:val="none" w:sz="0" w:space="0" w:color="auto"/>
        <w:left w:val="none" w:sz="0" w:space="0" w:color="auto"/>
        <w:bottom w:val="none" w:sz="0" w:space="0" w:color="auto"/>
        <w:right w:val="none" w:sz="0" w:space="0" w:color="auto"/>
      </w:divBdr>
    </w:div>
    <w:div w:id="910501067">
      <w:bodyDiv w:val="1"/>
      <w:marLeft w:val="0"/>
      <w:marRight w:val="0"/>
      <w:marTop w:val="0"/>
      <w:marBottom w:val="0"/>
      <w:divBdr>
        <w:top w:val="none" w:sz="0" w:space="0" w:color="auto"/>
        <w:left w:val="none" w:sz="0" w:space="0" w:color="auto"/>
        <w:bottom w:val="none" w:sz="0" w:space="0" w:color="auto"/>
        <w:right w:val="none" w:sz="0" w:space="0" w:color="auto"/>
      </w:divBdr>
    </w:div>
    <w:div w:id="1090813886">
      <w:bodyDiv w:val="1"/>
      <w:marLeft w:val="0"/>
      <w:marRight w:val="0"/>
      <w:marTop w:val="0"/>
      <w:marBottom w:val="0"/>
      <w:divBdr>
        <w:top w:val="none" w:sz="0" w:space="0" w:color="auto"/>
        <w:left w:val="none" w:sz="0" w:space="0" w:color="auto"/>
        <w:bottom w:val="none" w:sz="0" w:space="0" w:color="auto"/>
        <w:right w:val="none" w:sz="0" w:space="0" w:color="auto"/>
      </w:divBdr>
    </w:div>
    <w:div w:id="1306471935">
      <w:bodyDiv w:val="1"/>
      <w:marLeft w:val="0"/>
      <w:marRight w:val="0"/>
      <w:marTop w:val="0"/>
      <w:marBottom w:val="0"/>
      <w:divBdr>
        <w:top w:val="none" w:sz="0" w:space="0" w:color="auto"/>
        <w:left w:val="none" w:sz="0" w:space="0" w:color="auto"/>
        <w:bottom w:val="none" w:sz="0" w:space="0" w:color="auto"/>
        <w:right w:val="none" w:sz="0" w:space="0" w:color="auto"/>
      </w:divBdr>
    </w:div>
    <w:div w:id="1413119897">
      <w:bodyDiv w:val="1"/>
      <w:marLeft w:val="0"/>
      <w:marRight w:val="0"/>
      <w:marTop w:val="0"/>
      <w:marBottom w:val="0"/>
      <w:divBdr>
        <w:top w:val="none" w:sz="0" w:space="0" w:color="auto"/>
        <w:left w:val="none" w:sz="0" w:space="0" w:color="auto"/>
        <w:bottom w:val="none" w:sz="0" w:space="0" w:color="auto"/>
        <w:right w:val="none" w:sz="0" w:space="0" w:color="auto"/>
      </w:divBdr>
    </w:div>
    <w:div w:id="14999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an.nl/artikelen/2021/03/het-toetsweb-duurzame-kwaliteit-van-toetsin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48BB-E06D-4795-A4BE-9BF6A49A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4148</Words>
  <Characters>22818</Characters>
  <Application>Microsoft Office Word</Application>
  <DocSecurity>4</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Zwiers, Daphne</dc:creator>
  <cp:keywords/>
  <dc:description/>
  <cp:lastModifiedBy>Anjo Mooren</cp:lastModifiedBy>
  <cp:revision>2</cp:revision>
  <dcterms:created xsi:type="dcterms:W3CDTF">2022-01-07T12:27:00Z</dcterms:created>
  <dcterms:modified xsi:type="dcterms:W3CDTF">2022-01-07T12:27:00Z</dcterms:modified>
</cp:coreProperties>
</file>