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02BAF" w14:textId="11DB246A" w:rsidR="001F6099" w:rsidRPr="00A8739E" w:rsidRDefault="00DD72DC" w:rsidP="00A8739E">
      <w:pPr>
        <w:spacing w:line="360" w:lineRule="auto"/>
        <w:rPr>
          <w:rFonts w:ascii="Arial" w:hAnsi="Arial" w:cs="Arial"/>
          <w:b/>
          <w:bCs/>
          <w:color w:val="004479"/>
          <w:sz w:val="20"/>
          <w:szCs w:val="20"/>
        </w:rPr>
      </w:pPr>
      <w:r>
        <w:rPr>
          <w:rFonts w:ascii="Arial" w:hAnsi="Arial" w:cs="Arial"/>
          <w:b/>
          <w:bCs/>
          <w:noProof/>
          <w:color w:val="004479"/>
          <w:sz w:val="20"/>
          <w:szCs w:val="20"/>
        </w:rPr>
        <mc:AlternateContent>
          <mc:Choice Requires="wpi">
            <w:drawing>
              <wp:anchor distT="0" distB="0" distL="114300" distR="114300" simplePos="0" relativeHeight="251717632" behindDoc="0" locked="0" layoutInCell="1" allowOverlap="1" wp14:anchorId="1F10BCA5" wp14:editId="0144F451">
                <wp:simplePos x="0" y="0"/>
                <wp:positionH relativeFrom="column">
                  <wp:posOffset>2929165</wp:posOffset>
                </wp:positionH>
                <wp:positionV relativeFrom="paragraph">
                  <wp:posOffset>8853520</wp:posOffset>
                </wp:positionV>
                <wp:extent cx="2819880" cy="29880"/>
                <wp:effectExtent l="114300" t="114300" r="76200" b="141605"/>
                <wp:wrapNone/>
                <wp:docPr id="43" name="Inkt 43"/>
                <wp:cNvGraphicFramePr/>
                <a:graphic xmlns:a="http://schemas.openxmlformats.org/drawingml/2006/main">
                  <a:graphicData uri="http://schemas.microsoft.com/office/word/2010/wordprocessingInk">
                    <w14:contentPart bwMode="auto" r:id="rId8">
                      <w14:nvContentPartPr>
                        <w14:cNvContentPartPr/>
                      </w14:nvContentPartPr>
                      <w14:xfrm>
                        <a:off x="0" y="0"/>
                        <a:ext cx="2819880" cy="29880"/>
                      </w14:xfrm>
                    </w14:contentPart>
                  </a:graphicData>
                </a:graphic>
              </wp:anchor>
            </w:drawing>
          </mc:Choice>
          <mc:Fallback>
            <w:pict>
              <v:shapetype w14:anchorId="20AB1B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3" o:spid="_x0000_s1026" type="#_x0000_t75" style="position:absolute;margin-left:225.7pt;margin-top:692.2pt;width:232pt;height:12.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&#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">
                <v:imagedata r:id="rId9"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16608" behindDoc="0" locked="0" layoutInCell="1" allowOverlap="1" wp14:anchorId="48BA5253" wp14:editId="52D52A58">
                <wp:simplePos x="0" y="0"/>
                <wp:positionH relativeFrom="column">
                  <wp:posOffset>2929165</wp:posOffset>
                </wp:positionH>
                <wp:positionV relativeFrom="paragraph">
                  <wp:posOffset>7972600</wp:posOffset>
                </wp:positionV>
                <wp:extent cx="2884680" cy="82080"/>
                <wp:effectExtent l="114300" t="114300" r="163830" b="146685"/>
                <wp:wrapNone/>
                <wp:docPr id="42" name="Inkt 42"/>
                <wp:cNvGraphicFramePr/>
                <a:graphic xmlns:a="http://schemas.openxmlformats.org/drawingml/2006/main">
                  <a:graphicData uri="http://schemas.microsoft.com/office/word/2010/wordprocessingInk">
                    <w14:contentPart bwMode="auto" r:id="rId10">
                      <w14:nvContentPartPr>
                        <w14:cNvContentPartPr/>
                      </w14:nvContentPartPr>
                      <w14:xfrm>
                        <a:off x="0" y="0"/>
                        <a:ext cx="2884680" cy="82080"/>
                      </w14:xfrm>
                    </w14:contentPart>
                  </a:graphicData>
                </a:graphic>
              </wp:anchor>
            </w:drawing>
          </mc:Choice>
          <mc:Fallback>
            <w:pict>
              <v:shape w14:anchorId="4B102811" id="Inkt 42" o:spid="_x0000_s1026" type="#_x0000_t75" style="position:absolute;margin-left:225.7pt;margin-top:622.8pt;width:237.1pt;height:16.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">
                <v:imagedata r:id="rId11"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15584" behindDoc="0" locked="0" layoutInCell="1" allowOverlap="1" wp14:anchorId="725A3CE3" wp14:editId="477F1703">
                <wp:simplePos x="0" y="0"/>
                <wp:positionH relativeFrom="column">
                  <wp:posOffset>414020</wp:posOffset>
                </wp:positionH>
                <wp:positionV relativeFrom="paragraph">
                  <wp:posOffset>8796020</wp:posOffset>
                </wp:positionV>
                <wp:extent cx="2013840" cy="76480"/>
                <wp:effectExtent l="114300" t="114300" r="24765" b="152400"/>
                <wp:wrapNone/>
                <wp:docPr id="41" name="Inkt 41"/>
                <wp:cNvGraphicFramePr/>
                <a:graphic xmlns:a="http://schemas.openxmlformats.org/drawingml/2006/main">
                  <a:graphicData uri="http://schemas.microsoft.com/office/word/2010/wordprocessingInk">
                    <w14:contentPart bwMode="auto" r:id="rId12">
                      <w14:nvContentPartPr>
                        <w14:cNvContentPartPr/>
                      </w14:nvContentPartPr>
                      <w14:xfrm>
                        <a:off x="0" y="0"/>
                        <a:ext cx="2013840" cy="76480"/>
                      </w14:xfrm>
                    </w14:contentPart>
                  </a:graphicData>
                </a:graphic>
              </wp:anchor>
            </w:drawing>
          </mc:Choice>
          <mc:Fallback>
            <w:pict>
              <v:shape w14:anchorId="2182F540" id="Inkt 41" o:spid="_x0000_s1026" type="#_x0000_t75" style="position:absolute;margin-left:27.65pt;margin-top:687.65pt;width:168.45pt;height:15.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">
                <v:imagedata r:id="rId13"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12512" behindDoc="0" locked="0" layoutInCell="1" allowOverlap="1" wp14:anchorId="519E8526" wp14:editId="59D5D89B">
                <wp:simplePos x="0" y="0"/>
                <wp:positionH relativeFrom="column">
                  <wp:posOffset>394970</wp:posOffset>
                </wp:positionH>
                <wp:positionV relativeFrom="paragraph">
                  <wp:posOffset>7910195</wp:posOffset>
                </wp:positionV>
                <wp:extent cx="629640" cy="76755"/>
                <wp:effectExtent l="133350" t="114300" r="94615" b="152400"/>
                <wp:wrapNone/>
                <wp:docPr id="36" name="Inkt 36"/>
                <wp:cNvGraphicFramePr/>
                <a:graphic xmlns:a="http://schemas.openxmlformats.org/drawingml/2006/main">
                  <a:graphicData uri="http://schemas.microsoft.com/office/word/2010/wordprocessingInk">
                    <w14:contentPart bwMode="auto" r:id="rId14">
                      <w14:nvContentPartPr>
                        <w14:cNvContentPartPr/>
                      </w14:nvContentPartPr>
                      <w14:xfrm>
                        <a:off x="0" y="0"/>
                        <a:ext cx="629640" cy="76755"/>
                      </w14:xfrm>
                    </w14:contentPart>
                  </a:graphicData>
                </a:graphic>
              </wp:anchor>
            </w:drawing>
          </mc:Choice>
          <mc:Fallback>
            <w:pict>
              <v:shape w14:anchorId="4B0D9B37" id="Inkt 36" o:spid="_x0000_s1026" type="#_x0000_t75" style="position:absolute;margin-left:26.15pt;margin-top:617.9pt;width:59.5pt;height:1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">
                <v:imagedata r:id="rId15"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9440" behindDoc="0" locked="0" layoutInCell="1" allowOverlap="1" wp14:anchorId="76C6142F" wp14:editId="46CF471C">
                <wp:simplePos x="0" y="0"/>
                <wp:positionH relativeFrom="column">
                  <wp:posOffset>309245</wp:posOffset>
                </wp:positionH>
                <wp:positionV relativeFrom="paragraph">
                  <wp:posOffset>7024370</wp:posOffset>
                </wp:positionV>
                <wp:extent cx="1657770" cy="96520"/>
                <wp:effectExtent l="133350" t="114300" r="133350" b="132080"/>
                <wp:wrapNone/>
                <wp:docPr id="33" name="Inkt 33"/>
                <wp:cNvGraphicFramePr/>
                <a:graphic xmlns:a="http://schemas.openxmlformats.org/drawingml/2006/main">
                  <a:graphicData uri="http://schemas.microsoft.com/office/word/2010/wordprocessingInk">
                    <w14:contentPart bwMode="auto" r:id="rId16">
                      <w14:nvContentPartPr>
                        <w14:cNvContentPartPr/>
                      </w14:nvContentPartPr>
                      <w14:xfrm>
                        <a:off x="0" y="0"/>
                        <a:ext cx="1657770" cy="96520"/>
                      </w14:xfrm>
                    </w14:contentPart>
                  </a:graphicData>
                </a:graphic>
              </wp:anchor>
            </w:drawing>
          </mc:Choice>
          <mc:Fallback>
            <w:pict>
              <v:shape w14:anchorId="24440717" id="Inkt 33" o:spid="_x0000_s1026" type="#_x0000_t75" style="position:absolute;margin-left:19.4pt;margin-top:548.15pt;width:140.5pt;height:17.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">
                <v:imagedata r:id="rId17"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4320" behindDoc="0" locked="0" layoutInCell="1" allowOverlap="1" wp14:anchorId="2883720D" wp14:editId="251956F1">
                <wp:simplePos x="0" y="0"/>
                <wp:positionH relativeFrom="column">
                  <wp:posOffset>2948245</wp:posOffset>
                </wp:positionH>
                <wp:positionV relativeFrom="paragraph">
                  <wp:posOffset>7948840</wp:posOffset>
                </wp:positionV>
                <wp:extent cx="3325680" cy="72720"/>
                <wp:effectExtent l="133350" t="114300" r="160655" b="137160"/>
                <wp:wrapNone/>
                <wp:docPr id="27" name="Inkt 27"/>
                <wp:cNvGraphicFramePr/>
                <a:graphic xmlns:a="http://schemas.openxmlformats.org/drawingml/2006/main">
                  <a:graphicData uri="http://schemas.microsoft.com/office/word/2010/wordprocessingInk">
                    <w14:contentPart bwMode="auto" r:id="rId18">
                      <w14:nvContentPartPr>
                        <w14:cNvContentPartPr/>
                      </w14:nvContentPartPr>
                      <w14:xfrm>
                        <a:off x="0" y="0"/>
                        <a:ext cx="3325680" cy="72720"/>
                      </w14:xfrm>
                    </w14:contentPart>
                  </a:graphicData>
                </a:graphic>
              </wp:anchor>
            </w:drawing>
          </mc:Choice>
          <mc:Fallback>
            <w:pict>
              <v:shape w14:anchorId="396C669B" id="Inkt 27" o:spid="_x0000_s1026" type="#_x0000_t75" style="position:absolute;margin-left:227.2pt;margin-top:620.95pt;width:271.75pt;height:15.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">
                <v:imagedata r:id="rId19"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3296" behindDoc="0" locked="0" layoutInCell="1" allowOverlap="1" wp14:anchorId="68B04808" wp14:editId="4AAF5479">
                <wp:simplePos x="0" y="0"/>
                <wp:positionH relativeFrom="column">
                  <wp:posOffset>2938525</wp:posOffset>
                </wp:positionH>
                <wp:positionV relativeFrom="paragraph">
                  <wp:posOffset>7920040</wp:posOffset>
                </wp:positionV>
                <wp:extent cx="3295800" cy="125280"/>
                <wp:effectExtent l="57150" t="57150" r="57150" b="65405"/>
                <wp:wrapNone/>
                <wp:docPr id="26" name="Inkt 26"/>
                <wp:cNvGraphicFramePr/>
                <a:graphic xmlns:a="http://schemas.openxmlformats.org/drawingml/2006/main">
                  <a:graphicData uri="http://schemas.microsoft.com/office/word/2010/wordprocessingInk">
                    <w14:contentPart bwMode="auto" r:id="rId20">
                      <w14:nvContentPartPr>
                        <w14:cNvContentPartPr/>
                      </w14:nvContentPartPr>
                      <w14:xfrm>
                        <a:off x="0" y="0"/>
                        <a:ext cx="3295800" cy="125280"/>
                      </w14:xfrm>
                    </w14:contentPart>
                  </a:graphicData>
                </a:graphic>
              </wp:anchor>
            </w:drawing>
          </mc:Choice>
          <mc:Fallback>
            <w:pict>
              <v:shape w14:anchorId="73BA42FF" id="Inkt 26" o:spid="_x0000_s1026" type="#_x0000_t75" style="position:absolute;margin-left:230pt;margin-top:622.25pt;width:262.3pt;height:12.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">
                <v:imagedata r:id="rId21"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2272" behindDoc="0" locked="0" layoutInCell="1" allowOverlap="1" wp14:anchorId="1C74F298" wp14:editId="75F5AFCB">
                <wp:simplePos x="0" y="0"/>
                <wp:positionH relativeFrom="column">
                  <wp:posOffset>2963725</wp:posOffset>
                </wp:positionH>
                <wp:positionV relativeFrom="paragraph">
                  <wp:posOffset>8815360</wp:posOffset>
                </wp:positionV>
                <wp:extent cx="2815200" cy="115200"/>
                <wp:effectExtent l="57150" t="57150" r="23495" b="75565"/>
                <wp:wrapNone/>
                <wp:docPr id="23" name="Inkt 23"/>
                <wp:cNvGraphicFramePr/>
                <a:graphic xmlns:a="http://schemas.openxmlformats.org/drawingml/2006/main">
                  <a:graphicData uri="http://schemas.microsoft.com/office/word/2010/wordprocessingInk">
                    <w14:contentPart bwMode="auto" r:id="rId22">
                      <w14:nvContentPartPr>
                        <w14:cNvContentPartPr/>
                      </w14:nvContentPartPr>
                      <w14:xfrm>
                        <a:off x="0" y="0"/>
                        <a:ext cx="2815200" cy="115200"/>
                      </w14:xfrm>
                    </w14:contentPart>
                  </a:graphicData>
                </a:graphic>
              </wp:anchor>
            </w:drawing>
          </mc:Choice>
          <mc:Fallback>
            <w:pict>
              <v:shape w14:anchorId="45365B0D" id="Inkt 23" o:spid="_x0000_s1026" type="#_x0000_t75" style="position:absolute;margin-left:231.95pt;margin-top:692.7pt;width:224.5pt;height:11.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">
                <v:imagedata r:id="rId23"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1248" behindDoc="0" locked="0" layoutInCell="1" allowOverlap="1" wp14:anchorId="34E738CC" wp14:editId="7E40F127">
                <wp:simplePos x="0" y="0"/>
                <wp:positionH relativeFrom="column">
                  <wp:posOffset>423925</wp:posOffset>
                </wp:positionH>
                <wp:positionV relativeFrom="paragraph">
                  <wp:posOffset>8767120</wp:posOffset>
                </wp:positionV>
                <wp:extent cx="2050920" cy="163800"/>
                <wp:effectExtent l="57150" t="57150" r="45085" b="65405"/>
                <wp:wrapNone/>
                <wp:docPr id="22" name="Inkt 22"/>
                <wp:cNvGraphicFramePr/>
                <a:graphic xmlns:a="http://schemas.openxmlformats.org/drawingml/2006/main">
                  <a:graphicData uri="http://schemas.microsoft.com/office/word/2010/wordprocessingInk">
                    <w14:contentPart bwMode="auto" r:id="rId24">
                      <w14:nvContentPartPr>
                        <w14:cNvContentPartPr/>
                      </w14:nvContentPartPr>
                      <w14:xfrm>
                        <a:off x="0" y="0"/>
                        <a:ext cx="2050920" cy="163800"/>
                      </w14:xfrm>
                    </w14:contentPart>
                  </a:graphicData>
                </a:graphic>
              </wp:anchor>
            </w:drawing>
          </mc:Choice>
          <mc:Fallback>
            <w:pict>
              <v:shape w14:anchorId="2BC22915" id="Inkt 22" o:spid="_x0000_s1026" type="#_x0000_t75" style="position:absolute;margin-left:32pt;margin-top:688.9pt;width:164.35pt;height:15.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">
                <v:imagedata r:id="rId25"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700224" behindDoc="0" locked="0" layoutInCell="1" allowOverlap="1" wp14:anchorId="289B6002" wp14:editId="7AFC270C">
                <wp:simplePos x="0" y="0"/>
                <wp:positionH relativeFrom="column">
                  <wp:posOffset>439765</wp:posOffset>
                </wp:positionH>
                <wp:positionV relativeFrom="paragraph">
                  <wp:posOffset>7918960</wp:posOffset>
                </wp:positionV>
                <wp:extent cx="571680" cy="107280"/>
                <wp:effectExtent l="57150" t="57150" r="76200" b="64770"/>
                <wp:wrapNone/>
                <wp:docPr id="7" name="Inkt 7"/>
                <wp:cNvGraphicFramePr/>
                <a:graphic xmlns:a="http://schemas.openxmlformats.org/drawingml/2006/main">
                  <a:graphicData uri="http://schemas.microsoft.com/office/word/2010/wordprocessingInk">
                    <w14:contentPart bwMode="auto" r:id="rId26">
                      <w14:nvContentPartPr>
                        <w14:cNvContentPartPr/>
                      </w14:nvContentPartPr>
                      <w14:xfrm>
                        <a:off x="0" y="0"/>
                        <a:ext cx="571680" cy="107280"/>
                      </w14:xfrm>
                    </w14:contentPart>
                  </a:graphicData>
                </a:graphic>
              </wp:anchor>
            </w:drawing>
          </mc:Choice>
          <mc:Fallback>
            <w:pict>
              <v:shape w14:anchorId="0A3F1222" id="Inkt 7" o:spid="_x0000_s1026" type="#_x0000_t75" style="position:absolute;margin-left:33.25pt;margin-top:622.15pt;width:47.8pt;height:11.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">
                <v:imagedata r:id="rId27" o:title=""/>
              </v:shape>
            </w:pict>
          </mc:Fallback>
        </mc:AlternateContent>
      </w:r>
      <w:r>
        <w:rPr>
          <w:rFonts w:ascii="Arial" w:hAnsi="Arial" w:cs="Arial"/>
          <w:b/>
          <w:bCs/>
          <w:noProof/>
          <w:color w:val="004479"/>
          <w:sz w:val="20"/>
          <w:szCs w:val="20"/>
        </w:rPr>
        <mc:AlternateContent>
          <mc:Choice Requires="wpi">
            <w:drawing>
              <wp:anchor distT="0" distB="0" distL="114300" distR="114300" simplePos="0" relativeHeight="251699200" behindDoc="0" locked="0" layoutInCell="1" allowOverlap="1" wp14:anchorId="56C7BEAB" wp14:editId="532CE1AC">
                <wp:simplePos x="0" y="0"/>
                <wp:positionH relativeFrom="column">
                  <wp:posOffset>357325</wp:posOffset>
                </wp:positionH>
                <wp:positionV relativeFrom="paragraph">
                  <wp:posOffset>7034440</wp:posOffset>
                </wp:positionV>
                <wp:extent cx="1575720" cy="125280"/>
                <wp:effectExtent l="57150" t="57150" r="24765" b="65405"/>
                <wp:wrapNone/>
                <wp:docPr id="2" name="Inkt 2"/>
                <wp:cNvGraphicFramePr/>
                <a:graphic xmlns:a="http://schemas.openxmlformats.org/drawingml/2006/main">
                  <a:graphicData uri="http://schemas.microsoft.com/office/word/2010/wordprocessingInk">
                    <w14:contentPart bwMode="auto" r:id="rId28">
                      <w14:nvContentPartPr>
                        <w14:cNvContentPartPr/>
                      </w14:nvContentPartPr>
                      <w14:xfrm>
                        <a:off x="0" y="0"/>
                        <a:ext cx="1575720" cy="125280"/>
                      </w14:xfrm>
                    </w14:contentPart>
                  </a:graphicData>
                </a:graphic>
              </wp:anchor>
            </w:drawing>
          </mc:Choice>
          <mc:Fallback>
            <w:pict>
              <v:shape w14:anchorId="020AFFD2" id="Inkt 2" o:spid="_x0000_s1026" type="#_x0000_t75" style="position:absolute;margin-left:26.75pt;margin-top:552.5pt;width:126.9pt;height:12.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">
                <v:imagedata r:id="rId29" o:title=""/>
              </v:shape>
            </w:pict>
          </mc:Fallback>
        </mc:AlternateContent>
      </w:r>
      <w:r w:rsidR="001F6099">
        <w:rPr>
          <w:rFonts w:ascii="Arial" w:hAnsi="Arial" w:cs="Arial"/>
          <w:b/>
          <w:bCs/>
          <w:noProof/>
          <w:color w:val="004479"/>
          <w:sz w:val="20"/>
          <w:szCs w:val="20"/>
        </w:rPr>
        <w:drawing>
          <wp:anchor distT="0" distB="0" distL="114300" distR="114300" simplePos="0" relativeHeight="251698176" behindDoc="1" locked="0" layoutInCell="1" allowOverlap="1" wp14:anchorId="52DB11A3" wp14:editId="1F5D09A1">
            <wp:simplePos x="0" y="0"/>
            <wp:positionH relativeFrom="column">
              <wp:posOffset>-899795</wp:posOffset>
            </wp:positionH>
            <wp:positionV relativeFrom="page">
              <wp:posOffset>-55245</wp:posOffset>
            </wp:positionV>
            <wp:extent cx="7625080" cy="10792460"/>
            <wp:effectExtent l="0" t="0" r="0" b="2540"/>
            <wp:wrapTight wrapText="bothSides">
              <wp:wrapPolygon edited="0">
                <wp:start x="0" y="0"/>
                <wp:lineTo x="0" y="21580"/>
                <wp:lineTo x="21550" y="21580"/>
                <wp:lineTo x="21550"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30">
                      <a:extLst>
                        <a:ext uri="{28A0092B-C50C-407E-A947-70E740481C1C}">
                          <a14:useLocalDpi xmlns:a14="http://schemas.microsoft.com/office/drawing/2010/main" val="0"/>
                        </a:ext>
                      </a:extLst>
                    </a:blip>
                    <a:stretch>
                      <a:fillRect/>
                    </a:stretch>
                  </pic:blipFill>
                  <pic:spPr>
                    <a:xfrm>
                      <a:off x="0" y="0"/>
                      <a:ext cx="7625080" cy="10792460"/>
                    </a:xfrm>
                    <a:prstGeom prst="rect">
                      <a:avLst/>
                    </a:prstGeom>
                  </pic:spPr>
                </pic:pic>
              </a:graphicData>
            </a:graphic>
            <wp14:sizeRelH relativeFrom="page">
              <wp14:pctWidth>0</wp14:pctWidth>
            </wp14:sizeRelH>
            <wp14:sizeRelV relativeFrom="page">
              <wp14:pctHeight>0</wp14:pctHeight>
            </wp14:sizeRelV>
          </wp:anchor>
        </w:drawing>
      </w:r>
      <w:bookmarkStart w:id="0" w:name="_Toc87895789"/>
    </w:p>
    <w:p w14:paraId="23A7BAC5" w14:textId="32235567" w:rsidR="004E08C1" w:rsidRPr="004131E1" w:rsidRDefault="004E08C1" w:rsidP="004E08C1">
      <w:pPr>
        <w:spacing w:line="360" w:lineRule="auto"/>
        <w:rPr>
          <w:rFonts w:ascii="Arial" w:hAnsi="Arial" w:cs="Arial"/>
          <w:b/>
          <w:bCs/>
          <w:color w:val="007879"/>
          <w:sz w:val="22"/>
          <w:szCs w:val="22"/>
        </w:rPr>
      </w:pPr>
      <w:r w:rsidRPr="004131E1">
        <w:rPr>
          <w:rFonts w:ascii="Arial" w:hAnsi="Arial" w:cs="Arial"/>
          <w:b/>
          <w:bCs/>
          <w:color w:val="007879"/>
          <w:sz w:val="22"/>
          <w:szCs w:val="22"/>
        </w:rPr>
        <w:lastRenderedPageBreak/>
        <w:t>V</w:t>
      </w:r>
      <w:r w:rsidRPr="004131E1">
        <w:rPr>
          <w:rFonts w:ascii="Arial" w:eastAsiaTheme="majorEastAsia" w:hAnsi="Arial" w:cs="Arial"/>
          <w:b/>
          <w:bCs/>
          <w:color w:val="007879"/>
          <w:sz w:val="22"/>
          <w:szCs w:val="22"/>
        </w:rPr>
        <w:t>oorwoord</w:t>
      </w:r>
    </w:p>
    <w:p w14:paraId="5872E241" w14:textId="77777777" w:rsidR="00FA20BC" w:rsidRDefault="00125AAC" w:rsidP="004E08C1">
      <w:pPr>
        <w:spacing w:line="360" w:lineRule="auto"/>
        <w:rPr>
          <w:rFonts w:ascii="Arial" w:hAnsi="Arial" w:cs="Arial"/>
          <w:sz w:val="20"/>
          <w:szCs w:val="20"/>
        </w:rPr>
      </w:pPr>
      <w:r>
        <w:rPr>
          <w:rFonts w:ascii="Arial" w:hAnsi="Arial" w:cs="Arial"/>
          <w:sz w:val="20"/>
          <w:szCs w:val="20"/>
        </w:rPr>
        <w:t xml:space="preserve">De totale bewijslast van Verpleegkundig advies niveau C bestaat uit drie bewijsstukken. </w:t>
      </w:r>
    </w:p>
    <w:p w14:paraId="1DAA0E92" w14:textId="75FA0605" w:rsidR="00125AAC" w:rsidRDefault="00FA20BC" w:rsidP="004E08C1">
      <w:pPr>
        <w:spacing w:line="360" w:lineRule="auto"/>
        <w:rPr>
          <w:rFonts w:ascii="Arial" w:hAnsi="Arial" w:cs="Arial"/>
          <w:sz w:val="20"/>
          <w:szCs w:val="20"/>
        </w:rPr>
      </w:pPr>
      <w:r>
        <w:rPr>
          <w:rFonts w:ascii="Arial" w:hAnsi="Arial" w:cs="Arial"/>
          <w:sz w:val="20"/>
          <w:szCs w:val="20"/>
        </w:rPr>
        <w:t xml:space="preserve">Bewijsstuk 1, het praktijkonderzoek adviesrapport en implementatieplan, dekt alle onderdelen van het beoordelingsformulier. </w:t>
      </w:r>
      <w:r w:rsidR="00125AAC">
        <w:rPr>
          <w:rFonts w:ascii="Arial" w:hAnsi="Arial" w:cs="Arial"/>
          <w:sz w:val="20"/>
          <w:szCs w:val="20"/>
        </w:rPr>
        <w:t>Een verantwoording ten aanzien van de beoordelingscriteria is gepresenteerd onder Bijlage C van dit document.</w:t>
      </w:r>
    </w:p>
    <w:p w14:paraId="61CE1843" w14:textId="77777777" w:rsidR="00125AAC" w:rsidRDefault="00125AAC" w:rsidP="004E08C1">
      <w:pPr>
        <w:spacing w:line="360" w:lineRule="auto"/>
        <w:rPr>
          <w:rFonts w:ascii="Arial" w:hAnsi="Arial" w:cs="Arial"/>
          <w:sz w:val="20"/>
          <w:szCs w:val="20"/>
        </w:rPr>
      </w:pPr>
    </w:p>
    <w:p w14:paraId="74B4CA4A" w14:textId="1FFDAC77" w:rsidR="004E08C1" w:rsidRPr="0027242A" w:rsidRDefault="004E08C1" w:rsidP="004E08C1">
      <w:pPr>
        <w:spacing w:line="360" w:lineRule="auto"/>
        <w:rPr>
          <w:rFonts w:ascii="Arial" w:hAnsi="Arial" w:cs="Arial"/>
          <w:sz w:val="20"/>
          <w:szCs w:val="20"/>
        </w:rPr>
      </w:pPr>
      <w:r w:rsidRPr="0027242A">
        <w:rPr>
          <w:rFonts w:ascii="Arial" w:hAnsi="Arial" w:cs="Arial"/>
          <w:sz w:val="20"/>
          <w:szCs w:val="20"/>
        </w:rPr>
        <w:t xml:space="preserve">Het voorwoord van </w:t>
      </w:r>
      <w:r>
        <w:rPr>
          <w:rFonts w:ascii="Arial" w:hAnsi="Arial" w:cs="Arial"/>
          <w:sz w:val="20"/>
          <w:szCs w:val="20"/>
        </w:rPr>
        <w:t>dit</w:t>
      </w:r>
      <w:r w:rsidRPr="0027242A">
        <w:rPr>
          <w:rFonts w:ascii="Arial" w:hAnsi="Arial" w:cs="Arial"/>
          <w:sz w:val="20"/>
          <w:szCs w:val="20"/>
        </w:rPr>
        <w:t xml:space="preserve"> </w:t>
      </w:r>
      <w:r>
        <w:rPr>
          <w:rFonts w:ascii="Arial" w:hAnsi="Arial" w:cs="Arial"/>
          <w:sz w:val="20"/>
          <w:szCs w:val="20"/>
        </w:rPr>
        <w:t xml:space="preserve">praktijkonderzoek, adviesrapport en implementatieplan </w:t>
      </w:r>
      <w:r w:rsidRPr="0027242A">
        <w:rPr>
          <w:rFonts w:ascii="Arial" w:hAnsi="Arial" w:cs="Arial"/>
          <w:sz w:val="20"/>
          <w:szCs w:val="20"/>
        </w:rPr>
        <w:t xml:space="preserve">presenteert tevens de context van het onderzoek. Dit praktijkonderzoek is uitgevoerd in opdracht van Hogeschool </w:t>
      </w:r>
      <w:proofErr w:type="spellStart"/>
      <w:r w:rsidRPr="0027242A">
        <w:rPr>
          <w:rFonts w:ascii="Arial" w:hAnsi="Arial" w:cs="Arial"/>
          <w:sz w:val="20"/>
          <w:szCs w:val="20"/>
        </w:rPr>
        <w:t>InHolland</w:t>
      </w:r>
      <w:proofErr w:type="spellEnd"/>
      <w:r w:rsidRPr="0027242A">
        <w:rPr>
          <w:rFonts w:ascii="Arial" w:hAnsi="Arial" w:cs="Arial"/>
          <w:sz w:val="20"/>
          <w:szCs w:val="20"/>
        </w:rPr>
        <w:t xml:space="preserve">, opleiding Verpleegkunde (deeltijd) voor de </w:t>
      </w:r>
      <w:r>
        <w:rPr>
          <w:rFonts w:ascii="Arial" w:hAnsi="Arial" w:cs="Arial"/>
          <w:sz w:val="20"/>
          <w:szCs w:val="20"/>
        </w:rPr>
        <w:t>leeruitkomsten (1)</w:t>
      </w:r>
      <w:r w:rsidRPr="0027242A">
        <w:rPr>
          <w:rFonts w:ascii="Arial" w:hAnsi="Arial" w:cs="Arial"/>
          <w:sz w:val="20"/>
          <w:szCs w:val="20"/>
        </w:rPr>
        <w:t xml:space="preserve"> Organiseren van Zorg en </w:t>
      </w:r>
      <w:r>
        <w:rPr>
          <w:rFonts w:ascii="Arial" w:hAnsi="Arial" w:cs="Arial"/>
          <w:sz w:val="20"/>
          <w:szCs w:val="20"/>
        </w:rPr>
        <w:t xml:space="preserve">(2) </w:t>
      </w:r>
      <w:r w:rsidRPr="0027242A">
        <w:rPr>
          <w:rFonts w:ascii="Arial" w:hAnsi="Arial" w:cs="Arial"/>
          <w:sz w:val="20"/>
          <w:szCs w:val="20"/>
        </w:rPr>
        <w:t xml:space="preserve">Verpleegkundig Advies niveau C. </w:t>
      </w:r>
    </w:p>
    <w:p w14:paraId="56C177F6" w14:textId="77777777" w:rsidR="004E08C1" w:rsidRPr="0027242A" w:rsidRDefault="004E08C1" w:rsidP="004E08C1">
      <w:pPr>
        <w:spacing w:line="360" w:lineRule="auto"/>
        <w:rPr>
          <w:rFonts w:ascii="Arial" w:hAnsi="Arial" w:cs="Arial"/>
          <w:sz w:val="20"/>
          <w:szCs w:val="20"/>
        </w:rPr>
      </w:pPr>
      <w:r w:rsidRPr="0027242A">
        <w:rPr>
          <w:rFonts w:ascii="Arial" w:hAnsi="Arial" w:cs="Arial"/>
          <w:sz w:val="20"/>
          <w:szCs w:val="20"/>
        </w:rPr>
        <w:t xml:space="preserve">De praktijkinstelling waar </w:t>
      </w:r>
      <w:r>
        <w:rPr>
          <w:rFonts w:ascii="Arial" w:hAnsi="Arial" w:cs="Arial"/>
          <w:sz w:val="20"/>
          <w:szCs w:val="20"/>
        </w:rPr>
        <w:t>het</w:t>
      </w:r>
      <w:r w:rsidRPr="0027242A">
        <w:rPr>
          <w:rFonts w:ascii="Arial" w:hAnsi="Arial" w:cs="Arial"/>
          <w:sz w:val="20"/>
          <w:szCs w:val="20"/>
        </w:rPr>
        <w:t xml:space="preserve"> onderzoek heeft plaatsgevonden is de High &amp; Intensive Care afdeling, onderdeel van Kliniek Nieuwe Meer, </w:t>
      </w:r>
      <w:proofErr w:type="spellStart"/>
      <w:r w:rsidRPr="0027242A">
        <w:rPr>
          <w:rFonts w:ascii="Arial" w:hAnsi="Arial" w:cs="Arial"/>
          <w:sz w:val="20"/>
          <w:szCs w:val="20"/>
        </w:rPr>
        <w:t>Mentrum</w:t>
      </w:r>
      <w:proofErr w:type="spellEnd"/>
      <w:r w:rsidRPr="0027242A">
        <w:rPr>
          <w:rFonts w:ascii="Arial" w:hAnsi="Arial" w:cs="Arial"/>
          <w:sz w:val="20"/>
          <w:szCs w:val="20"/>
        </w:rPr>
        <w:t>. Het betreft een gesloten acute opname afdeling binnen de Wet verplichte ggz (</w:t>
      </w:r>
      <w:proofErr w:type="spellStart"/>
      <w:r w:rsidRPr="0027242A">
        <w:rPr>
          <w:rFonts w:ascii="Arial" w:hAnsi="Arial" w:cs="Arial"/>
          <w:sz w:val="20"/>
          <w:szCs w:val="20"/>
        </w:rPr>
        <w:t>Wvggz</w:t>
      </w:r>
      <w:proofErr w:type="spellEnd"/>
      <w:r w:rsidRPr="0027242A">
        <w:rPr>
          <w:rFonts w:ascii="Arial" w:hAnsi="Arial" w:cs="Arial"/>
          <w:sz w:val="20"/>
          <w:szCs w:val="20"/>
        </w:rPr>
        <w:t>). De doelgroep is divers en bestaat uit mensen met een ernstige psychiatrische aandoening met leeftijden variërend tussen de 1</w:t>
      </w:r>
      <w:r>
        <w:rPr>
          <w:rFonts w:ascii="Arial" w:hAnsi="Arial" w:cs="Arial"/>
          <w:sz w:val="20"/>
          <w:szCs w:val="20"/>
        </w:rPr>
        <w:t>6</w:t>
      </w:r>
      <w:r w:rsidRPr="0027242A">
        <w:rPr>
          <w:rFonts w:ascii="Arial" w:hAnsi="Arial" w:cs="Arial"/>
          <w:sz w:val="20"/>
          <w:szCs w:val="20"/>
        </w:rPr>
        <w:t xml:space="preserve"> en 65 jaar oud. </w:t>
      </w:r>
    </w:p>
    <w:p w14:paraId="5723F49A" w14:textId="77777777" w:rsidR="004E08C1" w:rsidRPr="0027242A" w:rsidRDefault="004E08C1" w:rsidP="004E08C1">
      <w:pPr>
        <w:spacing w:line="360" w:lineRule="auto"/>
        <w:rPr>
          <w:rFonts w:ascii="Arial" w:hAnsi="Arial" w:cs="Arial"/>
          <w:sz w:val="20"/>
          <w:szCs w:val="20"/>
        </w:rPr>
      </w:pPr>
    </w:p>
    <w:p w14:paraId="196BA8CA" w14:textId="77777777" w:rsidR="004E08C1" w:rsidRPr="0027242A" w:rsidRDefault="004E08C1" w:rsidP="004E08C1">
      <w:pPr>
        <w:spacing w:line="360" w:lineRule="auto"/>
        <w:rPr>
          <w:rFonts w:ascii="Arial" w:hAnsi="Arial" w:cs="Arial"/>
          <w:sz w:val="20"/>
          <w:szCs w:val="20"/>
        </w:rPr>
      </w:pPr>
      <w:r>
        <w:rPr>
          <w:rFonts w:ascii="Arial" w:hAnsi="Arial" w:cs="Arial"/>
          <w:sz w:val="20"/>
          <w:szCs w:val="20"/>
        </w:rPr>
        <w:t>In 2021 is er door verpleegkundige</w:t>
      </w:r>
      <w:r w:rsidRPr="0027242A">
        <w:rPr>
          <w:rFonts w:ascii="Arial" w:hAnsi="Arial" w:cs="Arial"/>
          <w:sz w:val="20"/>
          <w:szCs w:val="20"/>
        </w:rPr>
        <w:t xml:space="preserve"> literatuuronderzoek gedaan naar het effect van cafeïne op mensen met een ernstige psychiatrische aandoening. De praktijkinstelling ontziet cliënten </w:t>
      </w:r>
      <w:r>
        <w:rPr>
          <w:rFonts w:ascii="Arial" w:hAnsi="Arial" w:cs="Arial"/>
          <w:sz w:val="20"/>
          <w:szCs w:val="20"/>
        </w:rPr>
        <w:t xml:space="preserve">bij voorbaat van cafeïne </w:t>
      </w:r>
      <w:r w:rsidRPr="0027242A">
        <w:rPr>
          <w:rFonts w:ascii="Arial" w:hAnsi="Arial" w:cs="Arial"/>
          <w:sz w:val="20"/>
          <w:szCs w:val="20"/>
        </w:rPr>
        <w:t>gedurende een klinische</w:t>
      </w:r>
      <w:r>
        <w:rPr>
          <w:rFonts w:ascii="Arial" w:hAnsi="Arial" w:cs="Arial"/>
          <w:sz w:val="20"/>
          <w:szCs w:val="20"/>
        </w:rPr>
        <w:t xml:space="preserve"> opname</w:t>
      </w:r>
      <w:r w:rsidRPr="0027242A">
        <w:rPr>
          <w:rFonts w:ascii="Arial" w:hAnsi="Arial" w:cs="Arial"/>
          <w:sz w:val="20"/>
          <w:szCs w:val="20"/>
        </w:rPr>
        <w:t xml:space="preserve">. De visie op persoonsgerichte </w:t>
      </w:r>
      <w:r>
        <w:rPr>
          <w:rFonts w:ascii="Arial" w:hAnsi="Arial" w:cs="Arial"/>
          <w:sz w:val="20"/>
          <w:szCs w:val="20"/>
        </w:rPr>
        <w:t>benadering</w:t>
      </w:r>
      <w:r w:rsidRPr="0027242A">
        <w:rPr>
          <w:rFonts w:ascii="Arial" w:hAnsi="Arial" w:cs="Arial"/>
          <w:sz w:val="20"/>
          <w:szCs w:val="20"/>
        </w:rPr>
        <w:t xml:space="preserve"> </w:t>
      </w:r>
      <w:r>
        <w:rPr>
          <w:rFonts w:ascii="Arial" w:hAnsi="Arial" w:cs="Arial"/>
          <w:sz w:val="20"/>
          <w:szCs w:val="20"/>
        </w:rPr>
        <w:t>is</w:t>
      </w:r>
      <w:r w:rsidRPr="0027242A">
        <w:rPr>
          <w:rFonts w:ascii="Arial" w:hAnsi="Arial" w:cs="Arial"/>
          <w:sz w:val="20"/>
          <w:szCs w:val="20"/>
        </w:rPr>
        <w:t xml:space="preserve"> het uitgangspunt met als doel de mens achter de aandoening niet te generaliseren. </w:t>
      </w:r>
    </w:p>
    <w:p w14:paraId="523715FD" w14:textId="77777777" w:rsidR="004E08C1" w:rsidRPr="0027242A" w:rsidRDefault="004E08C1" w:rsidP="004E08C1">
      <w:pPr>
        <w:spacing w:line="360" w:lineRule="auto"/>
        <w:rPr>
          <w:rFonts w:ascii="Arial" w:hAnsi="Arial" w:cs="Arial"/>
          <w:sz w:val="20"/>
          <w:szCs w:val="20"/>
        </w:rPr>
      </w:pPr>
      <w:r w:rsidRPr="00F11862">
        <w:rPr>
          <w:rFonts w:ascii="Arial" w:hAnsi="Arial" w:cs="Arial"/>
          <w:sz w:val="20"/>
          <w:szCs w:val="20"/>
        </w:rPr>
        <w:t xml:space="preserve">Er is </w:t>
      </w:r>
      <w:r w:rsidRPr="0027242A">
        <w:rPr>
          <w:rFonts w:ascii="Arial" w:hAnsi="Arial" w:cs="Arial"/>
          <w:sz w:val="20"/>
          <w:szCs w:val="20"/>
        </w:rPr>
        <w:t xml:space="preserve">in de literatuur </w:t>
      </w:r>
      <w:r w:rsidRPr="00F11862">
        <w:rPr>
          <w:rFonts w:ascii="Arial" w:hAnsi="Arial" w:cs="Arial"/>
          <w:sz w:val="20"/>
          <w:szCs w:val="20"/>
        </w:rPr>
        <w:t>geen overtuigend bewijs gevonden dat een cafeïnevrije afdeling in de acute psychiatrische zorg legitimeert.</w:t>
      </w:r>
      <w:r w:rsidRPr="0027242A">
        <w:rPr>
          <w:rFonts w:ascii="Arial" w:hAnsi="Arial" w:cs="Arial"/>
          <w:sz w:val="20"/>
          <w:szCs w:val="20"/>
        </w:rPr>
        <w:t xml:space="preserve"> </w:t>
      </w:r>
      <w:r w:rsidRPr="00C60B8F">
        <w:rPr>
          <w:rFonts w:ascii="Arial" w:hAnsi="Arial" w:cs="Arial"/>
          <w:sz w:val="20"/>
          <w:szCs w:val="20"/>
          <w:highlight w:val="black"/>
        </w:rPr>
        <w:t xml:space="preserve">Verpleegkundige heeft met dit artikel de Anna </w:t>
      </w:r>
      <w:proofErr w:type="spellStart"/>
      <w:r w:rsidRPr="00C60B8F">
        <w:rPr>
          <w:rFonts w:ascii="Arial" w:hAnsi="Arial" w:cs="Arial"/>
          <w:sz w:val="20"/>
          <w:szCs w:val="20"/>
          <w:highlight w:val="black"/>
        </w:rPr>
        <w:t>Reynvaan</w:t>
      </w:r>
      <w:proofErr w:type="spellEnd"/>
      <w:r w:rsidRPr="00C60B8F">
        <w:rPr>
          <w:rFonts w:ascii="Arial" w:hAnsi="Arial" w:cs="Arial"/>
          <w:sz w:val="20"/>
          <w:szCs w:val="20"/>
          <w:highlight w:val="black"/>
        </w:rPr>
        <w:t xml:space="preserve"> Studentenprijs 2021 gewonnen en in oktober ’21 is het artikel geaccepteerd voor publicatie in </w:t>
      </w:r>
      <w:proofErr w:type="spellStart"/>
      <w:r w:rsidRPr="00C60B8F">
        <w:rPr>
          <w:rFonts w:ascii="Arial" w:hAnsi="Arial" w:cs="Arial"/>
          <w:sz w:val="20"/>
          <w:szCs w:val="20"/>
          <w:highlight w:val="black"/>
        </w:rPr>
        <w:t>TvZ</w:t>
      </w:r>
      <w:proofErr w:type="spellEnd"/>
      <w:r w:rsidRPr="00C60B8F">
        <w:rPr>
          <w:rFonts w:ascii="Arial" w:hAnsi="Arial" w:cs="Arial"/>
          <w:sz w:val="20"/>
          <w:szCs w:val="20"/>
          <w:highlight w:val="black"/>
        </w:rPr>
        <w:t>, een verpleegkundig vakblad voor praktijk en wetenschap.</w:t>
      </w:r>
      <w:r w:rsidRPr="0027242A">
        <w:rPr>
          <w:rFonts w:ascii="Arial" w:hAnsi="Arial" w:cs="Arial"/>
          <w:sz w:val="20"/>
          <w:szCs w:val="20"/>
        </w:rPr>
        <w:t xml:space="preserve"> </w:t>
      </w:r>
    </w:p>
    <w:p w14:paraId="26536520" w14:textId="77777777" w:rsidR="004E08C1" w:rsidRPr="0027242A" w:rsidRDefault="004E08C1" w:rsidP="004E08C1">
      <w:pPr>
        <w:spacing w:line="360" w:lineRule="auto"/>
        <w:rPr>
          <w:rFonts w:ascii="Arial" w:hAnsi="Arial" w:cs="Arial"/>
          <w:sz w:val="20"/>
          <w:szCs w:val="20"/>
        </w:rPr>
      </w:pPr>
    </w:p>
    <w:p w14:paraId="685B4AC6" w14:textId="77777777" w:rsidR="004E08C1" w:rsidRPr="0027242A" w:rsidRDefault="004E08C1" w:rsidP="004E08C1">
      <w:pPr>
        <w:spacing w:line="360" w:lineRule="auto"/>
        <w:rPr>
          <w:rFonts w:ascii="Arial" w:hAnsi="Arial" w:cs="Arial"/>
          <w:sz w:val="20"/>
          <w:szCs w:val="20"/>
        </w:rPr>
      </w:pPr>
      <w:r>
        <w:rPr>
          <w:rFonts w:ascii="Arial" w:hAnsi="Arial" w:cs="Arial"/>
          <w:sz w:val="20"/>
          <w:szCs w:val="20"/>
        </w:rPr>
        <w:t>De praktijkstudie die</w:t>
      </w:r>
      <w:r w:rsidRPr="0027242A">
        <w:rPr>
          <w:rFonts w:ascii="Arial" w:hAnsi="Arial" w:cs="Arial"/>
          <w:sz w:val="20"/>
          <w:szCs w:val="20"/>
        </w:rPr>
        <w:t xml:space="preserve"> voor u ligt is een vervolg op het literatuuronderzoek</w:t>
      </w:r>
      <w:r>
        <w:rPr>
          <w:rFonts w:ascii="Arial" w:hAnsi="Arial" w:cs="Arial"/>
          <w:sz w:val="20"/>
          <w:szCs w:val="20"/>
        </w:rPr>
        <w:t xml:space="preserve"> en </w:t>
      </w:r>
      <w:r w:rsidRPr="0027242A">
        <w:rPr>
          <w:rFonts w:ascii="Arial" w:hAnsi="Arial" w:cs="Arial"/>
          <w:sz w:val="20"/>
          <w:szCs w:val="20"/>
        </w:rPr>
        <w:t xml:space="preserve">richt </w:t>
      </w:r>
      <w:r>
        <w:rPr>
          <w:rFonts w:ascii="Arial" w:hAnsi="Arial" w:cs="Arial"/>
          <w:sz w:val="20"/>
          <w:szCs w:val="20"/>
        </w:rPr>
        <w:t>zich tot</w:t>
      </w:r>
      <w:r w:rsidRPr="0027242A">
        <w:rPr>
          <w:rFonts w:ascii="Arial" w:hAnsi="Arial" w:cs="Arial"/>
          <w:sz w:val="20"/>
          <w:szCs w:val="20"/>
        </w:rPr>
        <w:t xml:space="preserve"> hoe het verpleegkundig beleid met betrekking tot cafeïne gebruik onder klinische </w:t>
      </w:r>
      <w:r>
        <w:rPr>
          <w:rFonts w:ascii="Arial" w:hAnsi="Arial" w:cs="Arial"/>
          <w:sz w:val="20"/>
          <w:szCs w:val="20"/>
        </w:rPr>
        <w:t>ggz</w:t>
      </w:r>
      <w:r w:rsidRPr="0027242A">
        <w:rPr>
          <w:rFonts w:ascii="Arial" w:hAnsi="Arial" w:cs="Arial"/>
          <w:sz w:val="20"/>
          <w:szCs w:val="20"/>
        </w:rPr>
        <w:t xml:space="preserve"> cliënten zodanig kan worden georganiseerd zodat deze aansluit bij de verkregen inzichten uit het literatuuronderzoek. </w:t>
      </w:r>
      <w:r>
        <w:rPr>
          <w:rFonts w:ascii="Arial" w:hAnsi="Arial" w:cs="Arial"/>
          <w:sz w:val="20"/>
          <w:szCs w:val="20"/>
        </w:rPr>
        <w:br/>
      </w:r>
      <w:r w:rsidRPr="0027242A">
        <w:rPr>
          <w:rFonts w:ascii="Arial" w:hAnsi="Arial" w:cs="Arial"/>
          <w:sz w:val="20"/>
          <w:szCs w:val="20"/>
        </w:rPr>
        <w:t xml:space="preserve">Het literatuuronderzoek wordt beschreven als vooronderzoek en is </w:t>
      </w:r>
      <w:r>
        <w:rPr>
          <w:rFonts w:ascii="Arial" w:hAnsi="Arial" w:cs="Arial"/>
          <w:sz w:val="20"/>
          <w:szCs w:val="20"/>
        </w:rPr>
        <w:t>gepresenteerd</w:t>
      </w:r>
      <w:r w:rsidRPr="0027242A">
        <w:rPr>
          <w:rFonts w:ascii="Arial" w:hAnsi="Arial" w:cs="Arial"/>
          <w:sz w:val="20"/>
          <w:szCs w:val="20"/>
        </w:rPr>
        <w:t xml:space="preserve"> onder </w:t>
      </w:r>
      <w:r>
        <w:rPr>
          <w:rFonts w:ascii="Arial" w:hAnsi="Arial" w:cs="Arial"/>
          <w:sz w:val="20"/>
          <w:szCs w:val="20"/>
        </w:rPr>
        <w:t>B</w:t>
      </w:r>
      <w:r w:rsidRPr="0027242A">
        <w:rPr>
          <w:rFonts w:ascii="Arial" w:hAnsi="Arial" w:cs="Arial"/>
          <w:sz w:val="20"/>
          <w:szCs w:val="20"/>
        </w:rPr>
        <w:t>ijlage</w:t>
      </w:r>
      <w:r>
        <w:rPr>
          <w:rFonts w:ascii="Arial" w:hAnsi="Arial" w:cs="Arial"/>
          <w:sz w:val="20"/>
          <w:szCs w:val="20"/>
        </w:rPr>
        <w:t xml:space="preserve"> A van dit document</w:t>
      </w:r>
      <w:r w:rsidRPr="0027242A">
        <w:rPr>
          <w:rFonts w:ascii="Arial" w:hAnsi="Arial" w:cs="Arial"/>
          <w:sz w:val="20"/>
          <w:szCs w:val="20"/>
        </w:rPr>
        <w:t xml:space="preserve">. Het advies en implementatieplan </w:t>
      </w:r>
      <w:r>
        <w:rPr>
          <w:rFonts w:ascii="Arial" w:hAnsi="Arial" w:cs="Arial"/>
          <w:sz w:val="20"/>
          <w:szCs w:val="20"/>
        </w:rPr>
        <w:t>leveren een bijdrage</w:t>
      </w:r>
      <w:r w:rsidRPr="0027242A">
        <w:rPr>
          <w:rFonts w:ascii="Arial" w:hAnsi="Arial" w:cs="Arial"/>
          <w:sz w:val="20"/>
          <w:szCs w:val="20"/>
        </w:rPr>
        <w:t xml:space="preserve"> aan de kwaliteitssystemen en het HKZ-keurmerk van </w:t>
      </w:r>
      <w:proofErr w:type="spellStart"/>
      <w:r w:rsidRPr="0027242A">
        <w:rPr>
          <w:rFonts w:ascii="Arial" w:hAnsi="Arial" w:cs="Arial"/>
          <w:sz w:val="20"/>
          <w:szCs w:val="20"/>
        </w:rPr>
        <w:t>Arkin</w:t>
      </w:r>
      <w:proofErr w:type="spellEnd"/>
      <w:r w:rsidRPr="0027242A">
        <w:rPr>
          <w:rFonts w:ascii="Arial" w:hAnsi="Arial" w:cs="Arial"/>
          <w:sz w:val="20"/>
          <w:szCs w:val="20"/>
        </w:rPr>
        <w:t>.</w:t>
      </w:r>
    </w:p>
    <w:p w14:paraId="11507915" w14:textId="77777777" w:rsidR="004E08C1" w:rsidRPr="0027242A" w:rsidRDefault="004E08C1" w:rsidP="004E08C1">
      <w:pPr>
        <w:spacing w:line="360" w:lineRule="auto"/>
        <w:rPr>
          <w:rFonts w:ascii="Arial" w:hAnsi="Arial" w:cs="Arial"/>
          <w:sz w:val="20"/>
          <w:szCs w:val="20"/>
        </w:rPr>
      </w:pPr>
    </w:p>
    <w:p w14:paraId="5741C45D" w14:textId="77777777" w:rsidR="004E08C1" w:rsidRPr="0027242A" w:rsidRDefault="004E08C1" w:rsidP="004E08C1">
      <w:pPr>
        <w:spacing w:line="360" w:lineRule="auto"/>
        <w:rPr>
          <w:rFonts w:ascii="Arial" w:hAnsi="Arial" w:cs="Arial"/>
          <w:sz w:val="20"/>
          <w:szCs w:val="20"/>
        </w:rPr>
      </w:pPr>
      <w:r w:rsidRPr="0027242A">
        <w:rPr>
          <w:rFonts w:ascii="Arial" w:hAnsi="Arial" w:cs="Arial"/>
          <w:sz w:val="20"/>
          <w:szCs w:val="20"/>
        </w:rPr>
        <w:t>Verpleegkundig</w:t>
      </w:r>
      <w:r>
        <w:rPr>
          <w:rFonts w:ascii="Arial" w:hAnsi="Arial" w:cs="Arial"/>
          <w:sz w:val="20"/>
          <w:szCs w:val="20"/>
        </w:rPr>
        <w:t>e</w:t>
      </w:r>
      <w:r w:rsidRPr="0027242A">
        <w:rPr>
          <w:rFonts w:ascii="Arial" w:hAnsi="Arial" w:cs="Arial"/>
          <w:sz w:val="20"/>
          <w:szCs w:val="20"/>
        </w:rPr>
        <w:t xml:space="preserve"> wil </w:t>
      </w:r>
      <w:r>
        <w:rPr>
          <w:rFonts w:ascii="Arial" w:hAnsi="Arial" w:cs="Arial"/>
          <w:sz w:val="20"/>
          <w:szCs w:val="20"/>
        </w:rPr>
        <w:t xml:space="preserve">in het bijzonder </w:t>
      </w:r>
      <w:r w:rsidRPr="0027242A">
        <w:rPr>
          <w:rFonts w:ascii="Arial" w:hAnsi="Arial" w:cs="Arial"/>
          <w:sz w:val="20"/>
          <w:szCs w:val="20"/>
        </w:rPr>
        <w:t>de respondenten bedanken, zonder hun toegewijde medewerking was dit onderzoek niet tot stand gekomen.</w:t>
      </w:r>
    </w:p>
    <w:p w14:paraId="1117044C" w14:textId="77777777" w:rsidR="004E08C1" w:rsidRDefault="004E08C1" w:rsidP="004E08C1">
      <w:pPr>
        <w:spacing w:line="360" w:lineRule="auto"/>
        <w:rPr>
          <w:rFonts w:ascii="Arial" w:hAnsi="Arial" w:cs="Arial"/>
          <w:sz w:val="20"/>
          <w:szCs w:val="20"/>
        </w:rPr>
      </w:pPr>
    </w:p>
    <w:p w14:paraId="3B0C894A" w14:textId="77777777" w:rsidR="004E08C1" w:rsidRDefault="004E08C1" w:rsidP="004E08C1">
      <w:pPr>
        <w:spacing w:line="360" w:lineRule="auto"/>
        <w:rPr>
          <w:rFonts w:ascii="Arial" w:hAnsi="Arial" w:cs="Arial"/>
          <w:sz w:val="20"/>
          <w:szCs w:val="20"/>
        </w:rPr>
      </w:pPr>
      <w:r>
        <w:rPr>
          <w:rFonts w:ascii="Arial" w:hAnsi="Arial" w:cs="Arial"/>
          <w:sz w:val="20"/>
          <w:szCs w:val="20"/>
        </w:rPr>
        <w:t xml:space="preserve">Het product is verwezen volgens de richtlijnen van APA-6. </w:t>
      </w:r>
    </w:p>
    <w:p w14:paraId="6AFB9FC4" w14:textId="77777777" w:rsidR="004E08C1" w:rsidRDefault="004E08C1" w:rsidP="004E08C1">
      <w:pPr>
        <w:spacing w:line="360" w:lineRule="auto"/>
        <w:rPr>
          <w:rFonts w:ascii="Arial" w:hAnsi="Arial" w:cs="Arial"/>
          <w:sz w:val="20"/>
          <w:szCs w:val="20"/>
        </w:rPr>
      </w:pPr>
    </w:p>
    <w:p w14:paraId="522D11C5" w14:textId="77777777" w:rsidR="004E08C1" w:rsidRPr="0027242A" w:rsidRDefault="004E08C1" w:rsidP="004E08C1">
      <w:pPr>
        <w:spacing w:line="360" w:lineRule="auto"/>
        <w:rPr>
          <w:rFonts w:ascii="Arial" w:hAnsi="Arial" w:cs="Arial"/>
          <w:sz w:val="20"/>
          <w:szCs w:val="20"/>
        </w:rPr>
      </w:pPr>
    </w:p>
    <w:p w14:paraId="260F9E3E" w14:textId="77777777" w:rsidR="004E08C1" w:rsidRPr="0027242A" w:rsidRDefault="004E08C1" w:rsidP="004E08C1">
      <w:pPr>
        <w:spacing w:line="360" w:lineRule="auto"/>
        <w:rPr>
          <w:rFonts w:ascii="Arial" w:hAnsi="Arial" w:cs="Arial"/>
          <w:sz w:val="20"/>
          <w:szCs w:val="20"/>
        </w:rPr>
      </w:pPr>
      <w:proofErr w:type="spellStart"/>
      <w:r w:rsidRPr="00DD72DC">
        <w:rPr>
          <w:rFonts w:ascii="Arial" w:hAnsi="Arial" w:cs="Arial"/>
          <w:sz w:val="20"/>
          <w:szCs w:val="20"/>
          <w:highlight w:val="black"/>
        </w:rPr>
        <w:t>Levy</w:t>
      </w:r>
      <w:proofErr w:type="spellEnd"/>
      <w:r w:rsidRPr="00DD72DC">
        <w:rPr>
          <w:rFonts w:ascii="Arial" w:hAnsi="Arial" w:cs="Arial"/>
          <w:sz w:val="20"/>
          <w:szCs w:val="20"/>
          <w:highlight w:val="black"/>
        </w:rPr>
        <w:t xml:space="preserve"> </w:t>
      </w:r>
      <w:proofErr w:type="spellStart"/>
      <w:r w:rsidRPr="00DD72DC">
        <w:rPr>
          <w:rFonts w:ascii="Arial" w:hAnsi="Arial" w:cs="Arial"/>
          <w:sz w:val="20"/>
          <w:szCs w:val="20"/>
          <w:highlight w:val="black"/>
        </w:rPr>
        <w:t>Noëll</w:t>
      </w:r>
      <w:proofErr w:type="spellEnd"/>
      <w:r w:rsidRPr="00DD72DC">
        <w:rPr>
          <w:rFonts w:ascii="Arial" w:hAnsi="Arial" w:cs="Arial"/>
          <w:sz w:val="20"/>
          <w:szCs w:val="20"/>
          <w:highlight w:val="black"/>
        </w:rPr>
        <w:t xml:space="preserve"> Bakker</w:t>
      </w:r>
    </w:p>
    <w:p w14:paraId="403664AD" w14:textId="77777777" w:rsidR="004E08C1" w:rsidRPr="0027242A" w:rsidRDefault="004E08C1" w:rsidP="004E08C1">
      <w:pPr>
        <w:rPr>
          <w:sz w:val="20"/>
          <w:szCs w:val="20"/>
        </w:rPr>
      </w:pPr>
    </w:p>
    <w:p w14:paraId="01C10483" w14:textId="77777777" w:rsidR="004E08C1" w:rsidRPr="0027242A" w:rsidRDefault="004E08C1" w:rsidP="004E08C1">
      <w:pPr>
        <w:rPr>
          <w:rFonts w:eastAsiaTheme="majorEastAsia"/>
        </w:rPr>
      </w:pPr>
      <w:r w:rsidRPr="0027242A">
        <w:br w:type="page"/>
      </w:r>
    </w:p>
    <w:p w14:paraId="64D6C9E3" w14:textId="77777777" w:rsidR="004E08C1" w:rsidRPr="00DD06FE" w:rsidRDefault="004E08C1" w:rsidP="004E08C1">
      <w:pPr>
        <w:rPr>
          <w:rFonts w:ascii="Arial" w:hAnsi="Arial" w:cs="Arial"/>
          <w:b/>
          <w:bCs/>
          <w:color w:val="004479"/>
          <w:sz w:val="20"/>
          <w:szCs w:val="20"/>
        </w:rPr>
      </w:pPr>
      <w:r w:rsidRPr="00D959F8">
        <w:rPr>
          <w:rFonts w:ascii="Arial" w:hAnsi="Arial" w:cs="Arial"/>
          <w:noProof/>
        </w:rPr>
        <w:lastRenderedPageBreak/>
        <mc:AlternateContent>
          <mc:Choice Requires="wps">
            <w:drawing>
              <wp:anchor distT="0" distB="0" distL="114300" distR="114300" simplePos="0" relativeHeight="251695104" behindDoc="0" locked="0" layoutInCell="1" allowOverlap="1" wp14:anchorId="343D2C0A" wp14:editId="5730B43A">
                <wp:simplePos x="0" y="0"/>
                <wp:positionH relativeFrom="margin">
                  <wp:posOffset>-606298</wp:posOffset>
                </wp:positionH>
                <wp:positionV relativeFrom="margin">
                  <wp:posOffset>-633095</wp:posOffset>
                </wp:positionV>
                <wp:extent cx="6921500" cy="9804400"/>
                <wp:effectExtent l="12700" t="12700" r="12700" b="12700"/>
                <wp:wrapSquare wrapText="bothSides"/>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0" cy="9804400"/>
                        </a:xfrm>
                        <a:prstGeom prst="rect">
                          <a:avLst/>
                        </a:prstGeom>
                        <a:solidFill>
                          <a:srgbClr val="007879">
                            <a:alpha val="9000"/>
                          </a:srgbClr>
                        </a:solidFill>
                        <a:ln w="22225">
                          <a:solidFill>
                            <a:srgbClr val="004479"/>
                          </a:solidFill>
                        </a:ln>
                        <a:effectLst/>
                      </wps:spPr>
                      <wps:txbx>
                        <w:txbxContent>
                          <w:p w14:paraId="0C0DE2A6" w14:textId="77777777" w:rsidR="004E08C1" w:rsidRPr="004131E1" w:rsidRDefault="004E08C1" w:rsidP="004E08C1">
                            <w:pPr>
                              <w:jc w:val="center"/>
                              <w:rPr>
                                <w:rFonts w:ascii="Arial" w:hAnsi="Arial" w:cs="Arial"/>
                                <w:b/>
                                <w:i/>
                                <w:iCs/>
                                <w:color w:val="007879"/>
                                <w:sz w:val="20"/>
                                <w:szCs w:val="20"/>
                              </w:rPr>
                            </w:pPr>
                            <w:bookmarkStart w:id="1" w:name="_Toc298249410"/>
                            <w:r w:rsidRPr="004131E1">
                              <w:rPr>
                                <w:b/>
                                <w:color w:val="007879"/>
                                <w:sz w:val="20"/>
                                <w:szCs w:val="20"/>
                              </w:rPr>
                              <w:br/>
                            </w:r>
                            <w:r w:rsidRPr="004131E1">
                              <w:rPr>
                                <w:rFonts w:ascii="Arial" w:hAnsi="Arial" w:cs="Arial"/>
                                <w:b/>
                                <w:i/>
                                <w:iCs/>
                                <w:color w:val="004479"/>
                                <w:sz w:val="20"/>
                                <w:szCs w:val="20"/>
                              </w:rPr>
                              <w:t>“</w:t>
                            </w:r>
                            <w:r w:rsidR="00DD06FE" w:rsidRPr="00DD06FE">
                              <w:rPr>
                                <w:rFonts w:ascii="Arial" w:hAnsi="Arial" w:cs="Arial"/>
                                <w:b/>
                                <w:i/>
                                <w:iCs/>
                                <w:color w:val="004479"/>
                                <w:sz w:val="20"/>
                                <w:szCs w:val="20"/>
                              </w:rPr>
                              <w:t xml:space="preserve">Op welke wijze kan het verpleegkundig beleid met betrekking tot cafeïne gebruik onder klinische </w:t>
                            </w:r>
                            <w:r w:rsidRPr="004131E1">
                              <w:rPr>
                                <w:rFonts w:ascii="Arial" w:hAnsi="Arial" w:cs="Arial"/>
                                <w:b/>
                                <w:i/>
                                <w:iCs/>
                                <w:color w:val="004479"/>
                                <w:sz w:val="20"/>
                                <w:szCs w:val="20"/>
                              </w:rPr>
                              <w:t>ggz</w:t>
                            </w:r>
                            <w:r w:rsidR="00DD06FE" w:rsidRPr="00DD06FE">
                              <w:rPr>
                                <w:rFonts w:ascii="Arial" w:hAnsi="Arial" w:cs="Arial"/>
                                <w:b/>
                                <w:i/>
                                <w:iCs/>
                                <w:color w:val="004479"/>
                                <w:sz w:val="20"/>
                                <w:szCs w:val="20"/>
                              </w:rPr>
                              <w:t xml:space="preserve"> cliënten, in samenwerking met de betrokkenen stakeholders binnen de KNM, zodanig worden georganiseerd dat deze aansluit bij de huidige inzichten</w:t>
                            </w:r>
                            <w:r w:rsidRPr="004131E1">
                              <w:rPr>
                                <w:rFonts w:ascii="Arial" w:hAnsi="Arial" w:cs="Arial"/>
                                <w:b/>
                                <w:i/>
                                <w:iCs/>
                                <w:color w:val="004479"/>
                                <w:sz w:val="20"/>
                                <w:szCs w:val="20"/>
                              </w:rPr>
                              <w:t>?”</w:t>
                            </w:r>
                          </w:p>
                          <w:p w14:paraId="0BBCC29D" w14:textId="77777777" w:rsidR="004E08C1" w:rsidRPr="00371FD2" w:rsidRDefault="004E08C1" w:rsidP="004E08C1">
                            <w:pPr>
                              <w:rPr>
                                <w:rFonts w:ascii="Arial" w:hAnsi="Arial" w:cs="Arial"/>
                                <w:b/>
                                <w:i/>
                                <w:iCs/>
                                <w:sz w:val="20"/>
                                <w:szCs w:val="20"/>
                              </w:rPr>
                            </w:pPr>
                          </w:p>
                          <w:p w14:paraId="6382BF60" w14:textId="77777777" w:rsidR="004E08C1" w:rsidRPr="00371FD2" w:rsidRDefault="004E08C1" w:rsidP="004E08C1">
                            <w:pPr>
                              <w:rPr>
                                <w:rFonts w:ascii="Arial" w:hAnsi="Arial" w:cs="Arial"/>
                                <w:b/>
                                <w:i/>
                                <w:iCs/>
                                <w:sz w:val="20"/>
                                <w:szCs w:val="20"/>
                              </w:rPr>
                            </w:pPr>
                          </w:p>
                          <w:p w14:paraId="29F4A483"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Achtergrond</w:t>
                            </w:r>
                            <w:bookmarkStart w:id="2" w:name="_Toc298249413"/>
                            <w:bookmarkEnd w:id="1"/>
                          </w:p>
                          <w:p w14:paraId="2957F8E1" w14:textId="77777777" w:rsidR="004E08C1" w:rsidRPr="005412F4" w:rsidRDefault="004E08C1" w:rsidP="004E08C1">
                            <w:pPr>
                              <w:rPr>
                                <w:rFonts w:ascii="Arial" w:hAnsi="Arial" w:cs="Arial"/>
                                <w:iCs/>
                                <w:color w:val="000000" w:themeColor="text1"/>
                                <w:sz w:val="20"/>
                                <w:szCs w:val="20"/>
                              </w:rPr>
                            </w:pPr>
                            <w:r w:rsidRPr="00E73BCB">
                              <w:rPr>
                                <w:rFonts w:ascii="Arial" w:hAnsi="Arial" w:cs="Arial"/>
                                <w:iCs/>
                                <w:color w:val="000000" w:themeColor="text1"/>
                                <w:sz w:val="20"/>
                                <w:szCs w:val="20"/>
                              </w:rPr>
                              <w:t xml:space="preserve">De Kliniek Nieuwe Meer (KNM) kenmerkt zich ‘cafeïnevrij’ en biedt tijdens een klinische opname </w:t>
                            </w:r>
                            <w:r w:rsidRPr="005412F4">
                              <w:rPr>
                                <w:rFonts w:ascii="Arial" w:hAnsi="Arial" w:cs="Arial"/>
                                <w:iCs/>
                                <w:color w:val="000000" w:themeColor="text1"/>
                                <w:sz w:val="20"/>
                                <w:szCs w:val="20"/>
                              </w:rPr>
                              <w:t xml:space="preserve">voor mensen met een ernstige psychiatrische aandoening (EPA) </w:t>
                            </w:r>
                            <w:r w:rsidRPr="00E73BCB">
                              <w:rPr>
                                <w:rFonts w:ascii="Arial" w:hAnsi="Arial" w:cs="Arial"/>
                                <w:iCs/>
                                <w:color w:val="000000" w:themeColor="text1"/>
                                <w:sz w:val="20"/>
                                <w:szCs w:val="20"/>
                              </w:rPr>
                              <w:t>geen ruimte voor gereguleerd gebruik.</w:t>
                            </w:r>
                            <w:r w:rsidRPr="005412F4">
                              <w:rPr>
                                <w:rFonts w:ascii="Arial" w:hAnsi="Arial" w:cs="Arial"/>
                                <w:iCs/>
                                <w:color w:val="000000" w:themeColor="text1"/>
                                <w:sz w:val="20"/>
                                <w:szCs w:val="20"/>
                              </w:rPr>
                              <w:t xml:space="preserve"> </w:t>
                            </w:r>
                          </w:p>
                          <w:p w14:paraId="2EF38790"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 xml:space="preserve">Uit literatuuronderzoek van Bakker, van Leeuwen &amp; </w:t>
                            </w:r>
                            <w:proofErr w:type="spellStart"/>
                            <w:r w:rsidRPr="005412F4">
                              <w:rPr>
                                <w:rFonts w:ascii="Arial" w:hAnsi="Arial" w:cs="Arial"/>
                                <w:iCs/>
                                <w:color w:val="000000" w:themeColor="text1"/>
                                <w:sz w:val="20"/>
                                <w:szCs w:val="20"/>
                              </w:rPr>
                              <w:t>Krebbekx</w:t>
                            </w:r>
                            <w:proofErr w:type="spellEnd"/>
                            <w:r w:rsidRPr="005412F4">
                              <w:rPr>
                                <w:rFonts w:ascii="Arial" w:hAnsi="Arial" w:cs="Arial"/>
                                <w:iCs/>
                                <w:color w:val="000000" w:themeColor="text1"/>
                                <w:sz w:val="20"/>
                                <w:szCs w:val="20"/>
                              </w:rPr>
                              <w:t xml:space="preserve"> </w:t>
                            </w:r>
                            <w:r>
                              <w:rPr>
                                <w:rFonts w:ascii="Arial" w:hAnsi="Arial" w:cs="Arial"/>
                                <w:iCs/>
                                <w:color w:val="000000" w:themeColor="text1"/>
                                <w:sz w:val="20"/>
                                <w:szCs w:val="20"/>
                              </w:rPr>
                              <w:t>blijkt</w:t>
                            </w:r>
                            <w:r w:rsidRPr="005412F4">
                              <w:rPr>
                                <w:rFonts w:ascii="Arial" w:hAnsi="Arial" w:cs="Arial"/>
                                <w:iCs/>
                                <w:color w:val="000000" w:themeColor="text1"/>
                                <w:sz w:val="20"/>
                                <w:szCs w:val="20"/>
                              </w:rPr>
                              <w:t xml:space="preserve"> dat er geen overtuigend bewijs is gevonden dat een cafeïnevrije afdeling in de psychiatrische zorg legitimeert. Preventie van overmatig cafeïne gebruik blijkt van belang </w:t>
                            </w:r>
                            <w:r w:rsidRPr="005412F4">
                              <w:rPr>
                                <w:rFonts w:ascii="Arial" w:hAnsi="Arial" w:cs="Arial"/>
                                <w:color w:val="000000" w:themeColor="text1"/>
                                <w:sz w:val="20"/>
                                <w:szCs w:val="20"/>
                              </w:rPr>
                              <w:t xml:space="preserve">en kan worden gerealiseerd door de volgende interventies: monitor de individuele cafeïne consumptie, biedt cafeïnevrije alternatieven aan, geef </w:t>
                            </w:r>
                            <w:proofErr w:type="spellStart"/>
                            <w:r w:rsidRPr="005412F4">
                              <w:rPr>
                                <w:rFonts w:ascii="Arial" w:hAnsi="Arial" w:cs="Arial"/>
                                <w:color w:val="000000" w:themeColor="text1"/>
                                <w:sz w:val="20"/>
                                <w:szCs w:val="20"/>
                              </w:rPr>
                              <w:t>psycho</w:t>
                            </w:r>
                            <w:proofErr w:type="spellEnd"/>
                            <w:r w:rsidRPr="005412F4">
                              <w:rPr>
                                <w:rFonts w:ascii="Arial" w:hAnsi="Arial" w:cs="Arial"/>
                                <w:color w:val="000000" w:themeColor="text1"/>
                                <w:sz w:val="20"/>
                                <w:szCs w:val="20"/>
                              </w:rPr>
                              <w:t>-educatie, pas motiverende gespreksvoering toe, verstrek persoonlijke adviezen en integreer cafeïnegebruik in periodieke evaluaties.</w:t>
                            </w:r>
                          </w:p>
                          <w:p w14:paraId="4FA45F27" w14:textId="77777777" w:rsidR="004E08C1" w:rsidRPr="005412F4" w:rsidRDefault="004E08C1" w:rsidP="004E08C1">
                            <w:pPr>
                              <w:rPr>
                                <w:rFonts w:ascii="Arial" w:hAnsi="Arial" w:cs="Arial"/>
                                <w:iCs/>
                                <w:color w:val="000000" w:themeColor="text1"/>
                                <w:sz w:val="20"/>
                                <w:szCs w:val="20"/>
                              </w:rPr>
                            </w:pPr>
                          </w:p>
                          <w:p w14:paraId="6FE32BB7" w14:textId="77777777" w:rsidR="004E08C1" w:rsidRPr="005412F4" w:rsidRDefault="004E08C1" w:rsidP="004E08C1">
                            <w:pPr>
                              <w:rPr>
                                <w:rFonts w:ascii="Arial" w:hAnsi="Arial" w:cs="Arial"/>
                                <w:b/>
                                <w:bCs/>
                                <w:iCs/>
                                <w:color w:val="000000" w:themeColor="text1"/>
                                <w:sz w:val="20"/>
                                <w:szCs w:val="20"/>
                              </w:rPr>
                            </w:pPr>
                            <w:r w:rsidRPr="005412F4">
                              <w:rPr>
                                <w:rFonts w:ascii="Arial" w:hAnsi="Arial" w:cs="Arial"/>
                                <w:b/>
                                <w:bCs/>
                                <w:iCs/>
                                <w:color w:val="000000" w:themeColor="text1"/>
                                <w:sz w:val="20"/>
                                <w:szCs w:val="20"/>
                              </w:rPr>
                              <w:t>Doel</w:t>
                            </w:r>
                          </w:p>
                          <w:p w14:paraId="7910EF6F"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 xml:space="preserve">Deze praktijkstudie heeft als doel om (1) de perspectieven met betrekking tot cafeïne gebruik bij mensen met een EPA, onder de verpleegkundigen en betrokken stakeholders van de HIC+, inzichtelijk te maken. </w:t>
                            </w:r>
                          </w:p>
                          <w:p w14:paraId="19BE5B28"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En (2) een adviesrapport te overhandigen waaruit blijkt hoe het verpleegkundig beleid zodanig kan worden georganiseerd dat deze aansluit bij de huidige inzichten.</w:t>
                            </w:r>
                          </w:p>
                          <w:p w14:paraId="36BBBB50"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br/>
                            </w:r>
                            <w:r w:rsidRPr="005412F4">
                              <w:rPr>
                                <w:rFonts w:ascii="Arial" w:hAnsi="Arial" w:cs="Arial"/>
                                <w:b/>
                                <w:iCs/>
                                <w:color w:val="000000" w:themeColor="text1"/>
                                <w:sz w:val="20"/>
                                <w:szCs w:val="20"/>
                              </w:rPr>
                              <w:t>Methode</w:t>
                            </w:r>
                            <w:bookmarkEnd w:id="2"/>
                          </w:p>
                          <w:p w14:paraId="5B0DC53A" w14:textId="77777777" w:rsidR="004E08C1" w:rsidRPr="005412F4" w:rsidRDefault="004E08C1" w:rsidP="004E08C1">
                            <w:pPr>
                              <w:rPr>
                                <w:rFonts w:ascii="Arial" w:hAnsi="Arial" w:cs="Arial"/>
                                <w:bCs/>
                                <w:iCs/>
                                <w:color w:val="000000" w:themeColor="text1"/>
                                <w:sz w:val="20"/>
                                <w:szCs w:val="20"/>
                              </w:rPr>
                            </w:pPr>
                            <w:r w:rsidRPr="005412F4">
                              <w:rPr>
                                <w:rFonts w:ascii="Arial" w:hAnsi="Arial" w:cs="Arial"/>
                                <w:color w:val="000000" w:themeColor="text1"/>
                                <w:sz w:val="20"/>
                                <w:szCs w:val="20"/>
                              </w:rPr>
                              <w:t>Er is gezocht naar een antwoord op de vraag: ‘Op welke wijze kan het verpleegkundig beleid met betrekking tot cafeïne gebruik onder klinische ggz cliënten, in samenwerking met de betrokkenen stakeholders binnen de KNM, zodanig worden georganiseerd dat deze aansluit bij de huidige inzichten?</w:t>
                            </w:r>
                            <w:r w:rsidRPr="005412F4">
                              <w:rPr>
                                <w:rFonts w:ascii="Arial" w:hAnsi="Arial" w:cs="Arial"/>
                                <w:bCs/>
                                <w:color w:val="000000" w:themeColor="text1"/>
                                <w:sz w:val="20"/>
                                <w:szCs w:val="20"/>
                              </w:rPr>
                              <w:t xml:space="preserve">’. Hiervoor is kwalitatief onderzoek uitgevoerd </w:t>
                            </w:r>
                            <w:r>
                              <w:rPr>
                                <w:rFonts w:ascii="Arial" w:hAnsi="Arial" w:cs="Arial"/>
                                <w:bCs/>
                                <w:color w:val="000000" w:themeColor="text1"/>
                                <w:sz w:val="20"/>
                                <w:szCs w:val="20"/>
                              </w:rPr>
                              <w:t xml:space="preserve">met behulp van </w:t>
                            </w:r>
                            <w:r w:rsidRPr="005412F4">
                              <w:rPr>
                                <w:rFonts w:ascii="Arial" w:hAnsi="Arial" w:cs="Arial"/>
                                <w:bCs/>
                                <w:color w:val="000000" w:themeColor="text1"/>
                                <w:sz w:val="20"/>
                                <w:szCs w:val="20"/>
                              </w:rPr>
                              <w:t>een semigestructureerd</w:t>
                            </w:r>
                            <w:r>
                              <w:rPr>
                                <w:rFonts w:ascii="Arial" w:hAnsi="Arial" w:cs="Arial"/>
                                <w:bCs/>
                                <w:color w:val="000000" w:themeColor="text1"/>
                                <w:sz w:val="20"/>
                                <w:szCs w:val="20"/>
                              </w:rPr>
                              <w:t>e</w:t>
                            </w:r>
                            <w:r w:rsidRPr="005412F4">
                              <w:rPr>
                                <w:rFonts w:ascii="Arial" w:hAnsi="Arial" w:cs="Arial"/>
                                <w:bCs/>
                                <w:color w:val="000000" w:themeColor="text1"/>
                                <w:sz w:val="20"/>
                                <w:szCs w:val="20"/>
                              </w:rPr>
                              <w:t xml:space="preserve"> </w:t>
                            </w:r>
                            <w:r>
                              <w:rPr>
                                <w:rFonts w:ascii="Arial" w:hAnsi="Arial" w:cs="Arial"/>
                                <w:bCs/>
                                <w:color w:val="000000" w:themeColor="text1"/>
                                <w:sz w:val="20"/>
                                <w:szCs w:val="20"/>
                              </w:rPr>
                              <w:t>enquête</w:t>
                            </w:r>
                            <w:r w:rsidRPr="005412F4">
                              <w:rPr>
                                <w:rFonts w:ascii="Arial" w:hAnsi="Arial" w:cs="Arial"/>
                                <w:bCs/>
                                <w:color w:val="000000" w:themeColor="text1"/>
                                <w:sz w:val="20"/>
                                <w:szCs w:val="20"/>
                              </w:rPr>
                              <w:t>. Er zijn in totaal 25 respondenten geïncludeerd om deel te nemen aan het onderzoek.</w:t>
                            </w:r>
                          </w:p>
                          <w:p w14:paraId="3A5421C1" w14:textId="77777777" w:rsidR="004E08C1" w:rsidRPr="005412F4" w:rsidRDefault="004E08C1" w:rsidP="004E08C1">
                            <w:pPr>
                              <w:rPr>
                                <w:rFonts w:ascii="Arial" w:hAnsi="Arial" w:cs="Arial"/>
                                <w:bCs/>
                                <w:color w:val="000000" w:themeColor="text1"/>
                                <w:sz w:val="20"/>
                                <w:szCs w:val="20"/>
                              </w:rPr>
                            </w:pPr>
                          </w:p>
                          <w:p w14:paraId="489FC13B"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Resultaten</w:t>
                            </w:r>
                          </w:p>
                          <w:p w14:paraId="33C4BF4A" w14:textId="77777777" w:rsidR="004E08C1" w:rsidRPr="005412F4" w:rsidRDefault="004E08C1" w:rsidP="004E08C1">
                            <w:pPr>
                              <w:rPr>
                                <w:rFonts w:ascii="Arial" w:hAnsi="Arial" w:cs="Arial"/>
                                <w:b/>
                                <w:color w:val="000000" w:themeColor="text1"/>
                                <w:sz w:val="20"/>
                                <w:szCs w:val="20"/>
                              </w:rPr>
                            </w:pPr>
                            <w:r w:rsidRPr="005412F4">
                              <w:rPr>
                                <w:rFonts w:ascii="Arial" w:hAnsi="Arial" w:cs="Arial"/>
                                <w:bCs/>
                                <w:color w:val="000000" w:themeColor="text1"/>
                                <w:sz w:val="20"/>
                                <w:szCs w:val="20"/>
                              </w:rPr>
                              <w:t xml:space="preserve">Alle </w:t>
                            </w:r>
                            <w:r>
                              <w:rPr>
                                <w:rFonts w:ascii="Arial" w:hAnsi="Arial" w:cs="Arial"/>
                                <w:bCs/>
                                <w:color w:val="000000" w:themeColor="text1"/>
                                <w:sz w:val="20"/>
                                <w:szCs w:val="20"/>
                              </w:rPr>
                              <w:t>25 respondenten</w:t>
                            </w:r>
                            <w:r w:rsidRPr="005412F4">
                              <w:rPr>
                                <w:rFonts w:ascii="Arial" w:hAnsi="Arial" w:cs="Arial"/>
                                <w:bCs/>
                                <w:color w:val="000000" w:themeColor="text1"/>
                                <w:sz w:val="20"/>
                                <w:szCs w:val="20"/>
                              </w:rPr>
                              <w:t xml:space="preserve"> hebben deelgenomen aan </w:t>
                            </w:r>
                            <w:r>
                              <w:rPr>
                                <w:rFonts w:ascii="Arial" w:hAnsi="Arial" w:cs="Arial"/>
                                <w:bCs/>
                                <w:color w:val="000000" w:themeColor="text1"/>
                                <w:sz w:val="20"/>
                                <w:szCs w:val="20"/>
                              </w:rPr>
                              <w:t>de</w:t>
                            </w:r>
                            <w:r w:rsidRPr="005412F4">
                              <w:rPr>
                                <w:rFonts w:ascii="Arial" w:hAnsi="Arial" w:cs="Arial"/>
                                <w:bCs/>
                                <w:color w:val="000000" w:themeColor="text1"/>
                                <w:sz w:val="20"/>
                                <w:szCs w:val="20"/>
                              </w:rPr>
                              <w:t xml:space="preserve"> semigestructureerde </w:t>
                            </w:r>
                            <w:r>
                              <w:rPr>
                                <w:rFonts w:ascii="Arial" w:hAnsi="Arial" w:cs="Arial"/>
                                <w:bCs/>
                                <w:color w:val="000000" w:themeColor="text1"/>
                                <w:sz w:val="20"/>
                                <w:szCs w:val="20"/>
                              </w:rPr>
                              <w:t>enquête</w:t>
                            </w:r>
                            <w:r w:rsidRPr="005412F4">
                              <w:rPr>
                                <w:rFonts w:ascii="Arial" w:hAnsi="Arial" w:cs="Arial"/>
                                <w:bCs/>
                                <w:color w:val="000000" w:themeColor="text1"/>
                                <w:sz w:val="20"/>
                                <w:szCs w:val="20"/>
                              </w:rPr>
                              <w:t xml:space="preserve">. </w:t>
                            </w:r>
                            <w:r w:rsidRPr="005412F4">
                              <w:rPr>
                                <w:rFonts w:ascii="Arial" w:hAnsi="Arial" w:cs="Arial"/>
                                <w:color w:val="000000" w:themeColor="text1"/>
                                <w:sz w:val="20"/>
                                <w:szCs w:val="20"/>
                              </w:rPr>
                              <w:t xml:space="preserve">De respondenten zijn het unaniem oneens </w:t>
                            </w:r>
                            <w:r>
                              <w:rPr>
                                <w:rFonts w:ascii="Arial" w:hAnsi="Arial" w:cs="Arial"/>
                                <w:color w:val="000000" w:themeColor="text1"/>
                                <w:sz w:val="20"/>
                                <w:szCs w:val="20"/>
                              </w:rPr>
                              <w:t xml:space="preserve">met het beleid </w:t>
                            </w:r>
                            <w:r w:rsidRPr="005412F4">
                              <w:rPr>
                                <w:rFonts w:ascii="Arial" w:hAnsi="Arial" w:cs="Arial"/>
                                <w:color w:val="000000" w:themeColor="text1"/>
                                <w:sz w:val="20"/>
                                <w:szCs w:val="20"/>
                              </w:rPr>
                              <w:t xml:space="preserve">om cafeïne gedurende een klinische opname bij voorbaat te verbieden. </w:t>
                            </w:r>
                            <w:r>
                              <w:rPr>
                                <w:rFonts w:ascii="Arial" w:hAnsi="Arial" w:cs="Arial"/>
                                <w:color w:val="000000" w:themeColor="text1"/>
                                <w:sz w:val="20"/>
                                <w:szCs w:val="20"/>
                              </w:rPr>
                              <w:br/>
                            </w:r>
                            <w:r w:rsidRPr="005412F4">
                              <w:rPr>
                                <w:rFonts w:ascii="Arial" w:hAnsi="Arial" w:cs="Arial"/>
                                <w:color w:val="000000" w:themeColor="text1"/>
                                <w:sz w:val="20"/>
                                <w:szCs w:val="20"/>
                              </w:rPr>
                              <w:t xml:space="preserve">Tevens zijn de respondenten het onverdeeld eens met de verpleegkundige interventies uit het literatuuronderzoek van Bakker, van Leeuwen en </w:t>
                            </w:r>
                            <w:proofErr w:type="spellStart"/>
                            <w:r w:rsidRPr="005412F4">
                              <w:rPr>
                                <w:rFonts w:ascii="Arial" w:hAnsi="Arial" w:cs="Arial"/>
                                <w:color w:val="000000" w:themeColor="text1"/>
                                <w:sz w:val="20"/>
                                <w:szCs w:val="20"/>
                              </w:rPr>
                              <w:t>Krebbekx</w:t>
                            </w:r>
                            <w:proofErr w:type="spellEnd"/>
                            <w:r w:rsidRPr="005412F4">
                              <w:rPr>
                                <w:rFonts w:ascii="Arial" w:hAnsi="Arial" w:cs="Arial"/>
                                <w:color w:val="000000" w:themeColor="text1"/>
                                <w:sz w:val="20"/>
                                <w:szCs w:val="20"/>
                              </w:rPr>
                              <w:t xml:space="preserve">. Bevorderende factoren voor implementatie zijn volgens de respondenten het leveren van een bijdrage aan de nieuwe werkwijze, zorg op maat, herstel, bevorderen van de eigen regie en het aangaan van een gelijkwaardige relatie. Belemmerende factoren voor implementatie zijn volgens de respondenten risico op onvoldoende monitoring, draagvlak en het niet eenduidig uitvoeren van verpleegkundig beleid. De respondenten raden aan om eenduidig beleid te bepalen alvorens implementatie met als focuspunten (1) gezondheidsbevordering, (2) deskundigheidsbevordering, en (3) monitoring. </w:t>
                            </w:r>
                          </w:p>
                          <w:p w14:paraId="1DEB3EF8" w14:textId="77777777" w:rsidR="004E08C1" w:rsidRPr="005412F4" w:rsidRDefault="004E08C1" w:rsidP="004E08C1">
                            <w:pPr>
                              <w:rPr>
                                <w:rFonts w:ascii="Arial" w:hAnsi="Arial" w:cs="Arial"/>
                                <w:b/>
                                <w:color w:val="000000" w:themeColor="text1"/>
                                <w:sz w:val="20"/>
                                <w:szCs w:val="20"/>
                              </w:rPr>
                            </w:pPr>
                          </w:p>
                          <w:p w14:paraId="64DB75B3" w14:textId="77777777" w:rsidR="004E08C1" w:rsidRPr="005412F4" w:rsidRDefault="004E08C1" w:rsidP="004E08C1">
                            <w:pPr>
                              <w:rPr>
                                <w:rFonts w:ascii="Arial" w:hAnsi="Arial" w:cs="Arial"/>
                                <w:b/>
                                <w:color w:val="000000" w:themeColor="text1"/>
                                <w:sz w:val="20"/>
                                <w:szCs w:val="20"/>
                              </w:rPr>
                            </w:pPr>
                            <w:r w:rsidRPr="005412F4">
                              <w:rPr>
                                <w:rFonts w:ascii="Arial" w:hAnsi="Arial" w:cs="Arial"/>
                                <w:b/>
                                <w:color w:val="000000" w:themeColor="text1"/>
                                <w:sz w:val="20"/>
                                <w:szCs w:val="20"/>
                              </w:rPr>
                              <w:t>Discussie</w:t>
                            </w:r>
                          </w:p>
                          <w:p w14:paraId="523F4A6A" w14:textId="77777777" w:rsidR="004E08C1" w:rsidRPr="0045096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De praktijkstudie heeft zich beperkt tot het verpleegkundig perspectief</w:t>
                            </w:r>
                            <w:r>
                              <w:rPr>
                                <w:rFonts w:ascii="Arial" w:hAnsi="Arial" w:cs="Arial"/>
                                <w:iCs/>
                                <w:color w:val="000000" w:themeColor="text1"/>
                                <w:sz w:val="20"/>
                                <w:szCs w:val="20"/>
                              </w:rPr>
                              <w:t xml:space="preserve"> waarbij </w:t>
                            </w:r>
                            <w:r w:rsidRPr="005412F4">
                              <w:rPr>
                                <w:rFonts w:ascii="Arial" w:hAnsi="Arial" w:cs="Arial"/>
                                <w:iCs/>
                                <w:color w:val="000000" w:themeColor="text1"/>
                                <w:sz w:val="20"/>
                                <w:szCs w:val="20"/>
                              </w:rPr>
                              <w:t xml:space="preserve">het cliëntperspectief </w:t>
                            </w:r>
                            <w:r>
                              <w:rPr>
                                <w:rFonts w:ascii="Arial" w:hAnsi="Arial" w:cs="Arial"/>
                                <w:iCs/>
                                <w:color w:val="000000" w:themeColor="text1"/>
                                <w:sz w:val="20"/>
                                <w:szCs w:val="20"/>
                              </w:rPr>
                              <w:t>om diverse</w:t>
                            </w:r>
                            <w:r w:rsidRPr="005412F4">
                              <w:rPr>
                                <w:rFonts w:ascii="Arial" w:hAnsi="Arial" w:cs="Arial"/>
                                <w:iCs/>
                                <w:color w:val="000000" w:themeColor="text1"/>
                                <w:sz w:val="20"/>
                                <w:szCs w:val="20"/>
                              </w:rPr>
                              <w:t xml:space="preserve"> redenen niet methodisch </w:t>
                            </w:r>
                            <w:r>
                              <w:rPr>
                                <w:rFonts w:ascii="Arial" w:hAnsi="Arial" w:cs="Arial"/>
                                <w:iCs/>
                                <w:color w:val="000000" w:themeColor="text1"/>
                                <w:sz w:val="20"/>
                                <w:szCs w:val="20"/>
                              </w:rPr>
                              <w:t xml:space="preserve">is </w:t>
                            </w:r>
                            <w:r w:rsidRPr="005412F4">
                              <w:rPr>
                                <w:rFonts w:ascii="Arial" w:hAnsi="Arial" w:cs="Arial"/>
                                <w:iCs/>
                                <w:color w:val="000000" w:themeColor="text1"/>
                                <w:sz w:val="20"/>
                                <w:szCs w:val="20"/>
                              </w:rPr>
                              <w:t>onderzocht</w:t>
                            </w:r>
                            <w:r>
                              <w:rPr>
                                <w:rFonts w:ascii="Arial" w:hAnsi="Arial" w:cs="Arial"/>
                                <w:iCs/>
                                <w:color w:val="000000" w:themeColor="text1"/>
                                <w:sz w:val="20"/>
                                <w:szCs w:val="20"/>
                              </w:rPr>
                              <w:t xml:space="preserve">. </w:t>
                            </w:r>
                            <w:r w:rsidRPr="00450964">
                              <w:rPr>
                                <w:rFonts w:ascii="Arial" w:hAnsi="Arial" w:cs="Arial"/>
                                <w:iCs/>
                                <w:color w:val="000000" w:themeColor="text1"/>
                                <w:sz w:val="20"/>
                                <w:szCs w:val="20"/>
                              </w:rPr>
                              <w:t xml:space="preserve">De verkregen informatie </w:t>
                            </w:r>
                            <w:r w:rsidRPr="005412F4">
                              <w:rPr>
                                <w:rFonts w:ascii="Arial" w:hAnsi="Arial" w:cs="Arial"/>
                                <w:iCs/>
                                <w:color w:val="000000" w:themeColor="text1"/>
                                <w:sz w:val="20"/>
                                <w:szCs w:val="20"/>
                              </w:rPr>
                              <w:t xml:space="preserve">is consistent en </w:t>
                            </w:r>
                            <w:r w:rsidRPr="00450964">
                              <w:rPr>
                                <w:rFonts w:ascii="Arial" w:hAnsi="Arial" w:cs="Arial"/>
                                <w:iCs/>
                                <w:color w:val="000000" w:themeColor="text1"/>
                                <w:sz w:val="20"/>
                                <w:szCs w:val="20"/>
                              </w:rPr>
                              <w:t>komt overeen, dit vergroot de</w:t>
                            </w:r>
                            <w:r w:rsidRPr="005412F4">
                              <w:rPr>
                                <w:rFonts w:ascii="Arial" w:hAnsi="Arial" w:cs="Arial"/>
                                <w:iCs/>
                                <w:color w:val="000000" w:themeColor="text1"/>
                                <w:sz w:val="20"/>
                                <w:szCs w:val="20"/>
                              </w:rPr>
                              <w:t xml:space="preserve"> validiteit en</w:t>
                            </w:r>
                            <w:r w:rsidRPr="00450964">
                              <w:rPr>
                                <w:rFonts w:ascii="Arial" w:hAnsi="Arial" w:cs="Arial"/>
                                <w:iCs/>
                                <w:color w:val="000000" w:themeColor="text1"/>
                                <w:sz w:val="20"/>
                                <w:szCs w:val="20"/>
                              </w:rPr>
                              <w:t xml:space="preserve"> betrouwbaarheid van de resultaten. De validiteit en betrouwbaarheid van gepresenteerde </w:t>
                            </w:r>
                            <w:r>
                              <w:rPr>
                                <w:rFonts w:ascii="Arial" w:hAnsi="Arial" w:cs="Arial"/>
                                <w:iCs/>
                                <w:color w:val="000000" w:themeColor="text1"/>
                                <w:sz w:val="20"/>
                                <w:szCs w:val="20"/>
                              </w:rPr>
                              <w:t>praktijkstudie</w:t>
                            </w:r>
                            <w:r w:rsidRPr="00450964">
                              <w:rPr>
                                <w:rFonts w:ascii="Arial" w:hAnsi="Arial" w:cs="Arial"/>
                                <w:iCs/>
                                <w:color w:val="000000" w:themeColor="text1"/>
                                <w:sz w:val="20"/>
                                <w:szCs w:val="20"/>
                              </w:rPr>
                              <w:t xml:space="preserve"> kunnen als voldoende gekenmerkt</w:t>
                            </w:r>
                            <w:r w:rsidRPr="000073EB">
                              <w:rPr>
                                <w:rFonts w:ascii="Arial" w:hAnsi="Arial" w:cs="Arial"/>
                                <w:iCs/>
                                <w:color w:val="000000" w:themeColor="text1"/>
                                <w:sz w:val="20"/>
                                <w:szCs w:val="20"/>
                              </w:rPr>
                              <w:t xml:space="preserve"> </w:t>
                            </w:r>
                            <w:r w:rsidRPr="00450964">
                              <w:rPr>
                                <w:rFonts w:ascii="Arial" w:hAnsi="Arial" w:cs="Arial"/>
                                <w:iCs/>
                                <w:color w:val="000000" w:themeColor="text1"/>
                                <w:sz w:val="20"/>
                                <w:szCs w:val="20"/>
                              </w:rPr>
                              <w:t>worden.</w:t>
                            </w:r>
                          </w:p>
                          <w:p w14:paraId="61169E0C" w14:textId="77777777" w:rsidR="004E08C1" w:rsidRPr="005412F4" w:rsidRDefault="004E08C1" w:rsidP="004E08C1">
                            <w:pPr>
                              <w:rPr>
                                <w:rFonts w:ascii="Arial" w:hAnsi="Arial" w:cs="Arial"/>
                                <w:b/>
                                <w:iCs/>
                                <w:color w:val="000000" w:themeColor="text1"/>
                                <w:sz w:val="20"/>
                                <w:szCs w:val="20"/>
                              </w:rPr>
                            </w:pPr>
                          </w:p>
                          <w:p w14:paraId="3BBA0E86"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Overstijgende conclusie</w:t>
                            </w:r>
                          </w:p>
                          <w:p w14:paraId="6BCBEE30" w14:textId="77777777" w:rsidR="004E08C1" w:rsidRPr="007679C0" w:rsidRDefault="004E08C1" w:rsidP="004E08C1">
                            <w:pPr>
                              <w:rPr>
                                <w:rFonts w:ascii="Arial" w:hAnsi="Arial" w:cs="Arial"/>
                                <w:color w:val="000000" w:themeColor="text1"/>
                                <w:sz w:val="20"/>
                                <w:szCs w:val="20"/>
                              </w:rPr>
                            </w:pPr>
                            <w:r w:rsidRPr="007679C0">
                              <w:rPr>
                                <w:rFonts w:ascii="Arial" w:hAnsi="Arial" w:cs="Arial"/>
                                <w:color w:val="000000" w:themeColor="text1"/>
                                <w:sz w:val="20"/>
                                <w:szCs w:val="20"/>
                              </w:rPr>
                              <w:t xml:space="preserve">Uit dit praktijkonderzoek blijkt dat de betrokken stakeholders het unaniem eens zijn dat cafeïne gereguleerd dient worden toegestaan gedurende een klinische opname binnen de KNM. De betrokken stakeholder leveren hiermee een bijdrage aan persoonsgerichte zorg, herstel ondersteunende zorg en nieuwe werkwijze. Het advies aan de betrokken stakeholders luidt om eenduidig beleid te maken met als focuspunten (1) de verpleegkundige interventies, </w:t>
                            </w:r>
                            <w:r>
                              <w:rPr>
                                <w:rFonts w:ascii="Arial" w:hAnsi="Arial" w:cs="Arial"/>
                                <w:color w:val="000000" w:themeColor="text1"/>
                                <w:sz w:val="20"/>
                                <w:szCs w:val="20"/>
                              </w:rPr>
                              <w:br/>
                            </w:r>
                            <w:r w:rsidRPr="007679C0">
                              <w:rPr>
                                <w:rFonts w:ascii="Arial" w:hAnsi="Arial" w:cs="Arial"/>
                                <w:color w:val="000000" w:themeColor="text1"/>
                                <w:sz w:val="20"/>
                                <w:szCs w:val="20"/>
                              </w:rPr>
                              <w:t xml:space="preserve">(2) gezondheidsbevordering, (3) deskundigheidsbevordering en (4) monitoring. Op deze wijze kan het verpleegkundig beleid zodanig worden georganiseerd dat het aansluit bij huidige inzichten. De verpleegkundige loopt, bij onvoldoende monitoring, het risico dat cliënt overmatig cafeïne consumeert met een kortdurende toename van de klachtenpresentatie, interacties met psychofarmaca of een verminderde nachtrust tot gevolg. Het doel van dit advies is aansluiten bij persoonsgerichte benadering en risicoreductie op complicaties gedurende een klinische opname of na ontslag. </w:t>
                            </w:r>
                          </w:p>
                          <w:p w14:paraId="097D9A88" w14:textId="77777777" w:rsidR="004E08C1" w:rsidRPr="005412F4" w:rsidRDefault="004E08C1" w:rsidP="004E08C1">
                            <w:pPr>
                              <w:rPr>
                                <w:rFonts w:ascii="Arial" w:hAnsi="Arial" w:cs="Arial"/>
                                <w:bCs/>
                                <w:color w:val="000000" w:themeColor="text1"/>
                                <w:sz w:val="20"/>
                                <w:szCs w:val="20"/>
                              </w:rPr>
                            </w:pPr>
                          </w:p>
                          <w:p w14:paraId="329E06E2"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b/>
                                <w:iCs/>
                                <w:color w:val="000000" w:themeColor="text1"/>
                                <w:sz w:val="20"/>
                                <w:szCs w:val="20"/>
                              </w:rPr>
                              <w:t>Aanbevelingen</w:t>
                            </w:r>
                          </w:p>
                          <w:p w14:paraId="737ADDC5"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Het advies ten aanzien van de praktijkstudie is</w:t>
                            </w:r>
                            <w:r>
                              <w:rPr>
                                <w:rFonts w:ascii="Arial" w:hAnsi="Arial" w:cs="Arial"/>
                                <w:iCs/>
                                <w:color w:val="000000" w:themeColor="text1"/>
                                <w:sz w:val="20"/>
                                <w:szCs w:val="20"/>
                              </w:rPr>
                              <w:t>,</w:t>
                            </w:r>
                            <w:r w:rsidRPr="005412F4">
                              <w:rPr>
                                <w:rFonts w:ascii="Arial" w:hAnsi="Arial" w:cs="Arial"/>
                                <w:iCs/>
                                <w:color w:val="000000" w:themeColor="text1"/>
                                <w:sz w:val="20"/>
                                <w:szCs w:val="20"/>
                              </w:rPr>
                              <w:t xml:space="preserve"> om</w:t>
                            </w:r>
                            <w:r>
                              <w:rPr>
                                <w:rFonts w:ascii="Arial" w:hAnsi="Arial" w:cs="Arial"/>
                                <w:iCs/>
                                <w:color w:val="000000" w:themeColor="text1"/>
                                <w:sz w:val="20"/>
                                <w:szCs w:val="20"/>
                              </w:rPr>
                              <w:t xml:space="preserve"> in samenwerking met de betrokken stakeholders, </w:t>
                            </w:r>
                            <w:r w:rsidRPr="005412F4">
                              <w:rPr>
                                <w:rFonts w:ascii="Arial" w:hAnsi="Arial" w:cs="Arial"/>
                                <w:iCs/>
                                <w:color w:val="000000" w:themeColor="text1"/>
                                <w:sz w:val="20"/>
                                <w:szCs w:val="20"/>
                              </w:rPr>
                              <w:t xml:space="preserve">eenduidig beleid te </w:t>
                            </w:r>
                            <w:r>
                              <w:rPr>
                                <w:rFonts w:ascii="Arial" w:hAnsi="Arial" w:cs="Arial"/>
                                <w:iCs/>
                                <w:color w:val="000000" w:themeColor="text1"/>
                                <w:sz w:val="20"/>
                                <w:szCs w:val="20"/>
                              </w:rPr>
                              <w:t>bepalen</w:t>
                            </w:r>
                            <w:r w:rsidRPr="005412F4">
                              <w:rPr>
                                <w:rFonts w:ascii="Arial" w:hAnsi="Arial" w:cs="Arial"/>
                                <w:iCs/>
                                <w:color w:val="000000" w:themeColor="text1"/>
                                <w:sz w:val="20"/>
                                <w:szCs w:val="20"/>
                              </w:rPr>
                              <w:t xml:space="preserve"> met als focuspunten </w:t>
                            </w:r>
                            <w:r w:rsidRPr="00E73BCB">
                              <w:rPr>
                                <w:rFonts w:ascii="Arial" w:hAnsi="Arial" w:cs="Arial"/>
                                <w:color w:val="000000" w:themeColor="text1"/>
                                <w:sz w:val="20"/>
                                <w:szCs w:val="20"/>
                              </w:rPr>
                              <w:t>(1) de verpleegkundige interventies, (2) gezondheidsbevordering, (3) deskundigheidsbevordering en (4) monitoring</w:t>
                            </w:r>
                            <w:r w:rsidRPr="005412F4">
                              <w:rPr>
                                <w:rFonts w:ascii="Arial" w:hAnsi="Arial" w:cs="Arial"/>
                                <w:color w:val="000000" w:themeColor="text1"/>
                                <w:sz w:val="20"/>
                                <w:szCs w:val="20"/>
                              </w:rPr>
                              <w:t xml:space="preserve">. </w:t>
                            </w:r>
                            <w:r>
                              <w:rPr>
                                <w:rFonts w:ascii="Arial" w:hAnsi="Arial" w:cs="Arial"/>
                                <w:color w:val="000000" w:themeColor="text1"/>
                                <w:sz w:val="20"/>
                                <w:szCs w:val="20"/>
                              </w:rPr>
                              <w:t xml:space="preserve">Om de implementatie een hogere slagingskans te bieden wordt aanbevolen om het implementatieplan vorm te geven met de stappen van </w:t>
                            </w:r>
                            <w:proofErr w:type="spellStart"/>
                            <w:r>
                              <w:rPr>
                                <w:rFonts w:ascii="Arial" w:hAnsi="Arial" w:cs="Arial"/>
                                <w:color w:val="000000" w:themeColor="text1"/>
                                <w:sz w:val="20"/>
                                <w:szCs w:val="20"/>
                              </w:rPr>
                              <w:t>ZonMw</w:t>
                            </w:r>
                            <w:proofErr w:type="spellEnd"/>
                            <w:r>
                              <w:rPr>
                                <w:rFonts w:ascii="Arial" w:hAnsi="Arial" w:cs="Arial"/>
                                <w:color w:val="000000" w:themeColor="text1"/>
                                <w:sz w:val="20"/>
                                <w:szCs w:val="20"/>
                              </w:rPr>
                              <w:t xml:space="preserve">. </w:t>
                            </w:r>
                            <w:r w:rsidRPr="005412F4">
                              <w:rPr>
                                <w:rFonts w:ascii="Arial" w:hAnsi="Arial" w:cs="Arial"/>
                                <w:color w:val="000000" w:themeColor="text1"/>
                                <w:sz w:val="20"/>
                                <w:szCs w:val="20"/>
                              </w:rPr>
                              <w:t xml:space="preserve">De huisregels zijn onvolledig en voldoen </w:t>
                            </w:r>
                            <w:r>
                              <w:rPr>
                                <w:rFonts w:ascii="Arial" w:hAnsi="Arial" w:cs="Arial"/>
                                <w:color w:val="000000" w:themeColor="text1"/>
                                <w:sz w:val="20"/>
                                <w:szCs w:val="20"/>
                              </w:rPr>
                              <w:t xml:space="preserve">in de huidige vorm </w:t>
                            </w:r>
                            <w:r w:rsidRPr="005412F4">
                              <w:rPr>
                                <w:rFonts w:ascii="Arial" w:hAnsi="Arial" w:cs="Arial"/>
                                <w:color w:val="000000" w:themeColor="text1"/>
                                <w:sz w:val="20"/>
                                <w:szCs w:val="20"/>
                              </w:rPr>
                              <w:t xml:space="preserve">niet aan </w:t>
                            </w:r>
                            <w:r>
                              <w:rPr>
                                <w:rFonts w:ascii="Arial" w:hAnsi="Arial" w:cs="Arial"/>
                                <w:color w:val="000000" w:themeColor="text1"/>
                                <w:sz w:val="20"/>
                                <w:szCs w:val="20"/>
                              </w:rPr>
                              <w:t>wet- en regelgeving binnen de ggz</w:t>
                            </w:r>
                            <w:r w:rsidRPr="005412F4">
                              <w:rPr>
                                <w:rFonts w:ascii="Arial" w:hAnsi="Arial" w:cs="Arial"/>
                                <w:color w:val="000000" w:themeColor="text1"/>
                                <w:sz w:val="20"/>
                                <w:szCs w:val="20"/>
                              </w:rPr>
                              <w:t xml:space="preserve">. Het advies luidt om de huisregels </w:t>
                            </w:r>
                            <w:r>
                              <w:rPr>
                                <w:rFonts w:ascii="Arial" w:hAnsi="Arial" w:cs="Arial"/>
                                <w:color w:val="000000" w:themeColor="text1"/>
                                <w:sz w:val="20"/>
                                <w:szCs w:val="20"/>
                              </w:rPr>
                              <w:t xml:space="preserve">te herzien naar het nieuwe beleid met </w:t>
                            </w:r>
                            <w:r w:rsidRPr="005412F4">
                              <w:rPr>
                                <w:rFonts w:ascii="Arial" w:hAnsi="Arial" w:cs="Arial"/>
                                <w:color w:val="000000" w:themeColor="text1"/>
                                <w:sz w:val="20"/>
                                <w:szCs w:val="20"/>
                              </w:rPr>
                              <w:t>onderbouwing ter bevordering van de informatieverstrekking. Tot slot wordt aanbevolen om, alvorens implementatie, het surveyonderzoek uit te voeren op de overige afdelingen binnen de KNM</w:t>
                            </w:r>
                            <w:r>
                              <w:rPr>
                                <w:rFonts w:ascii="Arial" w:hAnsi="Arial" w:cs="Arial"/>
                                <w:color w:val="000000" w:themeColor="text1"/>
                                <w:sz w:val="20"/>
                                <w:szCs w:val="20"/>
                              </w:rPr>
                              <w:t xml:space="preserve"> en hier vroegtijdig eigenaarschap te creëren.</w:t>
                            </w:r>
                          </w:p>
                          <w:p w14:paraId="4B9ACE52" w14:textId="77777777" w:rsidR="004E08C1" w:rsidRPr="00371FD2" w:rsidRDefault="004E08C1" w:rsidP="004E08C1">
                            <w:pPr>
                              <w:rPr>
                                <w:rFonts w:ascii="Arial" w:hAnsi="Arial" w:cs="Arial"/>
                                <w:sz w:val="20"/>
                                <w:szCs w:val="20"/>
                              </w:rPr>
                            </w:pPr>
                          </w:p>
                          <w:p w14:paraId="0CE9EE18" w14:textId="77777777" w:rsidR="004E08C1" w:rsidRPr="00371FD2" w:rsidRDefault="004E08C1" w:rsidP="004E08C1">
                            <w:pPr>
                              <w:rPr>
                                <w:rFonts w:ascii="Arial" w:hAnsi="Arial" w:cs="Arial"/>
                                <w:sz w:val="20"/>
                                <w:szCs w:val="20"/>
                              </w:rPr>
                            </w:pPr>
                          </w:p>
                          <w:p w14:paraId="055FBB15" w14:textId="77777777" w:rsidR="004E08C1" w:rsidRPr="00371FD2" w:rsidRDefault="004E08C1" w:rsidP="004E08C1">
                            <w:pPr>
                              <w:rPr>
                                <w:rFonts w:ascii="Arial" w:hAnsi="Arial" w:cs="Arial"/>
                                <w:sz w:val="20"/>
                                <w:szCs w:val="20"/>
                              </w:rPr>
                            </w:pPr>
                          </w:p>
                          <w:p w14:paraId="4498B61F" w14:textId="77777777" w:rsidR="004E08C1" w:rsidRPr="00371FD2" w:rsidRDefault="004E08C1" w:rsidP="004E08C1">
                            <w:pPr>
                              <w:rPr>
                                <w:rFonts w:ascii="Arial" w:hAnsi="Arial" w:cs="Arial"/>
                                <w:sz w:val="20"/>
                                <w:szCs w:val="20"/>
                              </w:rPr>
                            </w:pPr>
                          </w:p>
                          <w:p w14:paraId="318FA485" w14:textId="77777777" w:rsidR="004E08C1" w:rsidRPr="00371FD2" w:rsidRDefault="004E08C1" w:rsidP="004E08C1">
                            <w:pPr>
                              <w:rPr>
                                <w:rFonts w:ascii="Arial" w:hAnsi="Arial" w:cs="Arial"/>
                                <w:sz w:val="20"/>
                                <w:szCs w:val="20"/>
                              </w:rPr>
                            </w:pPr>
                          </w:p>
                          <w:p w14:paraId="6EA75350" w14:textId="77777777" w:rsidR="004E08C1" w:rsidRPr="00371FD2" w:rsidRDefault="004E08C1" w:rsidP="004E08C1">
                            <w:pPr>
                              <w:rPr>
                                <w:rFonts w:ascii="Arial" w:hAnsi="Arial" w:cs="Arial"/>
                                <w:sz w:val="20"/>
                                <w:szCs w:val="20"/>
                              </w:rPr>
                            </w:pPr>
                          </w:p>
                          <w:p w14:paraId="24340B77" w14:textId="77777777" w:rsidR="004E08C1" w:rsidRPr="00371FD2" w:rsidRDefault="004E08C1" w:rsidP="004E08C1">
                            <w:pPr>
                              <w:rPr>
                                <w:rFonts w:ascii="Arial" w:hAnsi="Arial" w:cs="Arial"/>
                                <w:sz w:val="20"/>
                                <w:szCs w:val="20"/>
                              </w:rPr>
                            </w:pPr>
                          </w:p>
                          <w:p w14:paraId="7BA8A12E" w14:textId="77777777" w:rsidR="004E08C1" w:rsidRPr="00371FD2" w:rsidRDefault="004E08C1" w:rsidP="004E08C1">
                            <w:pPr>
                              <w:rPr>
                                <w:rFonts w:ascii="Arial" w:hAnsi="Arial" w:cs="Arial"/>
                                <w:sz w:val="20"/>
                                <w:szCs w:val="20"/>
                              </w:rPr>
                            </w:pPr>
                          </w:p>
                          <w:p w14:paraId="0F3C5075" w14:textId="77777777" w:rsidR="004E08C1" w:rsidRPr="00371FD2" w:rsidRDefault="004E08C1" w:rsidP="004E08C1">
                            <w:pPr>
                              <w:rPr>
                                <w:rFonts w:ascii="Arial" w:hAnsi="Arial" w:cs="Arial"/>
                                <w:sz w:val="20"/>
                                <w:szCs w:val="20"/>
                              </w:rPr>
                            </w:pPr>
                          </w:p>
                          <w:p w14:paraId="17E75DF7" w14:textId="77777777" w:rsidR="004E08C1" w:rsidRPr="00371FD2" w:rsidRDefault="004E08C1" w:rsidP="004E08C1">
                            <w:pPr>
                              <w:rPr>
                                <w:rFonts w:ascii="Arial" w:hAnsi="Arial" w:cs="Arial"/>
                                <w:sz w:val="20"/>
                                <w:szCs w:val="20"/>
                              </w:rPr>
                            </w:pPr>
                          </w:p>
                          <w:p w14:paraId="220C8ED2" w14:textId="77777777" w:rsidR="004E08C1" w:rsidRPr="00371FD2" w:rsidRDefault="004E08C1" w:rsidP="004E08C1">
                            <w:pPr>
                              <w:rPr>
                                <w:rFonts w:ascii="Arial" w:hAnsi="Arial" w:cs="Arial"/>
                                <w:sz w:val="20"/>
                                <w:szCs w:val="20"/>
                              </w:rPr>
                            </w:pPr>
                          </w:p>
                          <w:p w14:paraId="56CFC9B5" w14:textId="77777777" w:rsidR="004E08C1" w:rsidRPr="00371FD2" w:rsidRDefault="004E08C1" w:rsidP="004E08C1">
                            <w:pPr>
                              <w:rPr>
                                <w:rFonts w:ascii="Arial" w:hAnsi="Arial" w:cs="Arial"/>
                                <w:sz w:val="20"/>
                                <w:szCs w:val="20"/>
                              </w:rPr>
                            </w:pPr>
                          </w:p>
                          <w:p w14:paraId="7C7A002A" w14:textId="77777777" w:rsidR="004E08C1" w:rsidRPr="00371FD2" w:rsidRDefault="004E08C1" w:rsidP="004E08C1">
                            <w:pPr>
                              <w:rPr>
                                <w:rFonts w:ascii="Arial" w:hAnsi="Arial" w:cs="Arial"/>
                                <w:sz w:val="20"/>
                                <w:szCs w:val="20"/>
                              </w:rPr>
                            </w:pPr>
                          </w:p>
                          <w:p w14:paraId="6F653C2C" w14:textId="77777777" w:rsidR="004E08C1" w:rsidRPr="00371FD2" w:rsidRDefault="004E08C1" w:rsidP="004E08C1">
                            <w:pPr>
                              <w:rPr>
                                <w:rFonts w:ascii="Arial" w:hAnsi="Arial" w:cs="Arial"/>
                                <w:sz w:val="20"/>
                                <w:szCs w:val="20"/>
                              </w:rPr>
                            </w:pPr>
                          </w:p>
                          <w:p w14:paraId="19C25A00" w14:textId="77777777" w:rsidR="004E08C1" w:rsidRPr="00371FD2" w:rsidRDefault="004E08C1" w:rsidP="004E08C1">
                            <w:pPr>
                              <w:rPr>
                                <w:rFonts w:ascii="Arial" w:hAnsi="Arial" w:cs="Arial"/>
                                <w:sz w:val="20"/>
                                <w:szCs w:val="20"/>
                              </w:rPr>
                            </w:pPr>
                          </w:p>
                          <w:p w14:paraId="500368C6" w14:textId="77777777" w:rsidR="004E08C1" w:rsidRPr="00371FD2" w:rsidRDefault="004E08C1" w:rsidP="004E08C1">
                            <w:pPr>
                              <w:rPr>
                                <w:rFonts w:ascii="Arial" w:hAnsi="Arial" w:cs="Arial"/>
                                <w:sz w:val="20"/>
                                <w:szCs w:val="20"/>
                              </w:rPr>
                            </w:pPr>
                          </w:p>
                          <w:p w14:paraId="2DD7454E" w14:textId="77777777" w:rsidR="004E08C1" w:rsidRPr="00371FD2" w:rsidRDefault="004E08C1" w:rsidP="004E08C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43D2C0A" id="_x0000_t202" coordsize="21600,21600" o:spt="202" path="m,l,21600r21600,l21600,xe">
                <v:stroke joinstyle="miter"/>
                <v:path gradientshapeok="t" o:connecttype="rect"/>
              </v:shapetype>
              <v:shape id="Tekstvak 28" o:spid="_x0000_s1026" type="#_x0000_t202" style="position:absolute;margin-left:-47.75pt;margin-top:-49.85pt;width:545pt;height:77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" fillcolor="#007879" strokecolor="#004479" strokeweight="1.75pt">
                <v:fill opacity="5911f"/>
                <v:path arrowok="t"/>
                <v:textbox>
                  <w:txbxContent>
                    <w:p w14:paraId="0C0DE2A6" w14:textId="77777777" w:rsidR="004E08C1" w:rsidRPr="004131E1" w:rsidRDefault="004E08C1" w:rsidP="004E08C1">
                      <w:pPr>
                        <w:jc w:val="center"/>
                        <w:rPr>
                          <w:rFonts w:ascii="Arial" w:hAnsi="Arial" w:cs="Arial"/>
                          <w:b/>
                          <w:i/>
                          <w:iCs/>
                          <w:color w:val="007879"/>
                          <w:sz w:val="20"/>
                          <w:szCs w:val="20"/>
                        </w:rPr>
                      </w:pPr>
                      <w:bookmarkStart w:id="3" w:name="_Toc298249410"/>
                      <w:r w:rsidRPr="004131E1">
                        <w:rPr>
                          <w:b/>
                          <w:color w:val="007879"/>
                          <w:sz w:val="20"/>
                          <w:szCs w:val="20"/>
                        </w:rPr>
                        <w:br/>
                      </w:r>
                      <w:r w:rsidRPr="004131E1">
                        <w:rPr>
                          <w:rFonts w:ascii="Arial" w:hAnsi="Arial" w:cs="Arial"/>
                          <w:b/>
                          <w:i/>
                          <w:iCs/>
                          <w:color w:val="004479"/>
                          <w:sz w:val="20"/>
                          <w:szCs w:val="20"/>
                        </w:rPr>
                        <w:t>“</w:t>
                      </w:r>
                      <w:r w:rsidR="00DD06FE" w:rsidRPr="00DD06FE">
                        <w:rPr>
                          <w:rFonts w:ascii="Arial" w:hAnsi="Arial" w:cs="Arial"/>
                          <w:b/>
                          <w:i/>
                          <w:iCs/>
                          <w:color w:val="004479"/>
                          <w:sz w:val="20"/>
                          <w:szCs w:val="20"/>
                        </w:rPr>
                        <w:t xml:space="preserve">Op welke wijze kan het verpleegkundig beleid met betrekking tot cafeïne gebruik onder klinische </w:t>
                      </w:r>
                      <w:r w:rsidRPr="004131E1">
                        <w:rPr>
                          <w:rFonts w:ascii="Arial" w:hAnsi="Arial" w:cs="Arial"/>
                          <w:b/>
                          <w:i/>
                          <w:iCs/>
                          <w:color w:val="004479"/>
                          <w:sz w:val="20"/>
                          <w:szCs w:val="20"/>
                        </w:rPr>
                        <w:t>ggz</w:t>
                      </w:r>
                      <w:r w:rsidR="00DD06FE" w:rsidRPr="00DD06FE">
                        <w:rPr>
                          <w:rFonts w:ascii="Arial" w:hAnsi="Arial" w:cs="Arial"/>
                          <w:b/>
                          <w:i/>
                          <w:iCs/>
                          <w:color w:val="004479"/>
                          <w:sz w:val="20"/>
                          <w:szCs w:val="20"/>
                        </w:rPr>
                        <w:t xml:space="preserve"> cliënten, in samenwerking met de betrokkenen stakeholders binnen de KNM, zodanig worden georganiseerd dat deze aansluit bij de huidige inzichten</w:t>
                      </w:r>
                      <w:r w:rsidRPr="004131E1">
                        <w:rPr>
                          <w:rFonts w:ascii="Arial" w:hAnsi="Arial" w:cs="Arial"/>
                          <w:b/>
                          <w:i/>
                          <w:iCs/>
                          <w:color w:val="004479"/>
                          <w:sz w:val="20"/>
                          <w:szCs w:val="20"/>
                        </w:rPr>
                        <w:t>?”</w:t>
                      </w:r>
                    </w:p>
                    <w:p w14:paraId="0BBCC29D" w14:textId="77777777" w:rsidR="004E08C1" w:rsidRPr="00371FD2" w:rsidRDefault="004E08C1" w:rsidP="004E08C1">
                      <w:pPr>
                        <w:rPr>
                          <w:rFonts w:ascii="Arial" w:hAnsi="Arial" w:cs="Arial"/>
                          <w:b/>
                          <w:i/>
                          <w:iCs/>
                          <w:sz w:val="20"/>
                          <w:szCs w:val="20"/>
                        </w:rPr>
                      </w:pPr>
                    </w:p>
                    <w:p w14:paraId="6382BF60" w14:textId="77777777" w:rsidR="004E08C1" w:rsidRPr="00371FD2" w:rsidRDefault="004E08C1" w:rsidP="004E08C1">
                      <w:pPr>
                        <w:rPr>
                          <w:rFonts w:ascii="Arial" w:hAnsi="Arial" w:cs="Arial"/>
                          <w:b/>
                          <w:i/>
                          <w:iCs/>
                          <w:sz w:val="20"/>
                          <w:szCs w:val="20"/>
                        </w:rPr>
                      </w:pPr>
                    </w:p>
                    <w:p w14:paraId="29F4A483"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Achtergrond</w:t>
                      </w:r>
                      <w:bookmarkStart w:id="4" w:name="_Toc298249413"/>
                      <w:bookmarkEnd w:id="3"/>
                    </w:p>
                    <w:p w14:paraId="2957F8E1" w14:textId="77777777" w:rsidR="004E08C1" w:rsidRPr="005412F4" w:rsidRDefault="004E08C1" w:rsidP="004E08C1">
                      <w:pPr>
                        <w:rPr>
                          <w:rFonts w:ascii="Arial" w:hAnsi="Arial" w:cs="Arial"/>
                          <w:iCs/>
                          <w:color w:val="000000" w:themeColor="text1"/>
                          <w:sz w:val="20"/>
                          <w:szCs w:val="20"/>
                        </w:rPr>
                      </w:pPr>
                      <w:r w:rsidRPr="00E73BCB">
                        <w:rPr>
                          <w:rFonts w:ascii="Arial" w:hAnsi="Arial" w:cs="Arial"/>
                          <w:iCs/>
                          <w:color w:val="000000" w:themeColor="text1"/>
                          <w:sz w:val="20"/>
                          <w:szCs w:val="20"/>
                        </w:rPr>
                        <w:t xml:space="preserve">De Kliniek Nieuwe Meer (KNM) kenmerkt zich ‘cafeïnevrij’ en biedt tijdens een klinische opname </w:t>
                      </w:r>
                      <w:r w:rsidRPr="005412F4">
                        <w:rPr>
                          <w:rFonts w:ascii="Arial" w:hAnsi="Arial" w:cs="Arial"/>
                          <w:iCs/>
                          <w:color w:val="000000" w:themeColor="text1"/>
                          <w:sz w:val="20"/>
                          <w:szCs w:val="20"/>
                        </w:rPr>
                        <w:t xml:space="preserve">voor mensen met een ernstige psychiatrische aandoening (EPA) </w:t>
                      </w:r>
                      <w:r w:rsidRPr="00E73BCB">
                        <w:rPr>
                          <w:rFonts w:ascii="Arial" w:hAnsi="Arial" w:cs="Arial"/>
                          <w:iCs/>
                          <w:color w:val="000000" w:themeColor="text1"/>
                          <w:sz w:val="20"/>
                          <w:szCs w:val="20"/>
                        </w:rPr>
                        <w:t>geen ruimte voor gereguleerd gebruik.</w:t>
                      </w:r>
                      <w:r w:rsidRPr="005412F4">
                        <w:rPr>
                          <w:rFonts w:ascii="Arial" w:hAnsi="Arial" w:cs="Arial"/>
                          <w:iCs/>
                          <w:color w:val="000000" w:themeColor="text1"/>
                          <w:sz w:val="20"/>
                          <w:szCs w:val="20"/>
                        </w:rPr>
                        <w:t xml:space="preserve"> </w:t>
                      </w:r>
                    </w:p>
                    <w:p w14:paraId="2EF38790"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 xml:space="preserve">Uit literatuuronderzoek van Bakker, van Leeuwen &amp; </w:t>
                      </w:r>
                      <w:proofErr w:type="spellStart"/>
                      <w:r w:rsidRPr="005412F4">
                        <w:rPr>
                          <w:rFonts w:ascii="Arial" w:hAnsi="Arial" w:cs="Arial"/>
                          <w:iCs/>
                          <w:color w:val="000000" w:themeColor="text1"/>
                          <w:sz w:val="20"/>
                          <w:szCs w:val="20"/>
                        </w:rPr>
                        <w:t>Krebbekx</w:t>
                      </w:r>
                      <w:proofErr w:type="spellEnd"/>
                      <w:r w:rsidRPr="005412F4">
                        <w:rPr>
                          <w:rFonts w:ascii="Arial" w:hAnsi="Arial" w:cs="Arial"/>
                          <w:iCs/>
                          <w:color w:val="000000" w:themeColor="text1"/>
                          <w:sz w:val="20"/>
                          <w:szCs w:val="20"/>
                        </w:rPr>
                        <w:t xml:space="preserve"> </w:t>
                      </w:r>
                      <w:r>
                        <w:rPr>
                          <w:rFonts w:ascii="Arial" w:hAnsi="Arial" w:cs="Arial"/>
                          <w:iCs/>
                          <w:color w:val="000000" w:themeColor="text1"/>
                          <w:sz w:val="20"/>
                          <w:szCs w:val="20"/>
                        </w:rPr>
                        <w:t>blijkt</w:t>
                      </w:r>
                      <w:r w:rsidRPr="005412F4">
                        <w:rPr>
                          <w:rFonts w:ascii="Arial" w:hAnsi="Arial" w:cs="Arial"/>
                          <w:iCs/>
                          <w:color w:val="000000" w:themeColor="text1"/>
                          <w:sz w:val="20"/>
                          <w:szCs w:val="20"/>
                        </w:rPr>
                        <w:t xml:space="preserve"> dat er geen overtuigend bewijs is gevonden dat een cafeïnevrije afdeling in de psychiatrische zorg legitimeert. Preventie van overmatig cafeïne gebruik blijkt van belang </w:t>
                      </w:r>
                      <w:r w:rsidRPr="005412F4">
                        <w:rPr>
                          <w:rFonts w:ascii="Arial" w:hAnsi="Arial" w:cs="Arial"/>
                          <w:color w:val="000000" w:themeColor="text1"/>
                          <w:sz w:val="20"/>
                          <w:szCs w:val="20"/>
                        </w:rPr>
                        <w:t xml:space="preserve">en kan worden gerealiseerd door de volgende interventies: monitor de individuele cafeïne consumptie, biedt cafeïnevrije alternatieven aan, geef </w:t>
                      </w:r>
                      <w:proofErr w:type="spellStart"/>
                      <w:r w:rsidRPr="005412F4">
                        <w:rPr>
                          <w:rFonts w:ascii="Arial" w:hAnsi="Arial" w:cs="Arial"/>
                          <w:color w:val="000000" w:themeColor="text1"/>
                          <w:sz w:val="20"/>
                          <w:szCs w:val="20"/>
                        </w:rPr>
                        <w:t>psycho</w:t>
                      </w:r>
                      <w:proofErr w:type="spellEnd"/>
                      <w:r w:rsidRPr="005412F4">
                        <w:rPr>
                          <w:rFonts w:ascii="Arial" w:hAnsi="Arial" w:cs="Arial"/>
                          <w:color w:val="000000" w:themeColor="text1"/>
                          <w:sz w:val="20"/>
                          <w:szCs w:val="20"/>
                        </w:rPr>
                        <w:t>-educatie, pas motiverende gespreksvoering toe, verstrek persoonlijke adviezen en integreer cafeïnegebruik in periodieke evaluaties.</w:t>
                      </w:r>
                    </w:p>
                    <w:p w14:paraId="4FA45F27" w14:textId="77777777" w:rsidR="004E08C1" w:rsidRPr="005412F4" w:rsidRDefault="004E08C1" w:rsidP="004E08C1">
                      <w:pPr>
                        <w:rPr>
                          <w:rFonts w:ascii="Arial" w:hAnsi="Arial" w:cs="Arial"/>
                          <w:iCs/>
                          <w:color w:val="000000" w:themeColor="text1"/>
                          <w:sz w:val="20"/>
                          <w:szCs w:val="20"/>
                        </w:rPr>
                      </w:pPr>
                    </w:p>
                    <w:p w14:paraId="6FE32BB7" w14:textId="77777777" w:rsidR="004E08C1" w:rsidRPr="005412F4" w:rsidRDefault="004E08C1" w:rsidP="004E08C1">
                      <w:pPr>
                        <w:rPr>
                          <w:rFonts w:ascii="Arial" w:hAnsi="Arial" w:cs="Arial"/>
                          <w:b/>
                          <w:bCs/>
                          <w:iCs/>
                          <w:color w:val="000000" w:themeColor="text1"/>
                          <w:sz w:val="20"/>
                          <w:szCs w:val="20"/>
                        </w:rPr>
                      </w:pPr>
                      <w:r w:rsidRPr="005412F4">
                        <w:rPr>
                          <w:rFonts w:ascii="Arial" w:hAnsi="Arial" w:cs="Arial"/>
                          <w:b/>
                          <w:bCs/>
                          <w:iCs/>
                          <w:color w:val="000000" w:themeColor="text1"/>
                          <w:sz w:val="20"/>
                          <w:szCs w:val="20"/>
                        </w:rPr>
                        <w:t>Doel</w:t>
                      </w:r>
                    </w:p>
                    <w:p w14:paraId="7910EF6F"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 xml:space="preserve">Deze praktijkstudie heeft als doel om (1) de perspectieven met betrekking tot cafeïne gebruik bij mensen met een EPA, onder de verpleegkundigen en betrokken stakeholders van de HIC+, inzichtelijk te maken. </w:t>
                      </w:r>
                    </w:p>
                    <w:p w14:paraId="19BE5B28"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En (2) een adviesrapport te overhandigen waaruit blijkt hoe het verpleegkundig beleid zodanig kan worden georganiseerd dat deze aansluit bij de huidige inzichten.</w:t>
                      </w:r>
                    </w:p>
                    <w:p w14:paraId="36BBBB50"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br/>
                      </w:r>
                      <w:r w:rsidRPr="005412F4">
                        <w:rPr>
                          <w:rFonts w:ascii="Arial" w:hAnsi="Arial" w:cs="Arial"/>
                          <w:b/>
                          <w:iCs/>
                          <w:color w:val="000000" w:themeColor="text1"/>
                          <w:sz w:val="20"/>
                          <w:szCs w:val="20"/>
                        </w:rPr>
                        <w:t>Methode</w:t>
                      </w:r>
                      <w:bookmarkEnd w:id="4"/>
                    </w:p>
                    <w:p w14:paraId="5B0DC53A" w14:textId="77777777" w:rsidR="004E08C1" w:rsidRPr="005412F4" w:rsidRDefault="004E08C1" w:rsidP="004E08C1">
                      <w:pPr>
                        <w:rPr>
                          <w:rFonts w:ascii="Arial" w:hAnsi="Arial" w:cs="Arial"/>
                          <w:bCs/>
                          <w:iCs/>
                          <w:color w:val="000000" w:themeColor="text1"/>
                          <w:sz w:val="20"/>
                          <w:szCs w:val="20"/>
                        </w:rPr>
                      </w:pPr>
                      <w:r w:rsidRPr="005412F4">
                        <w:rPr>
                          <w:rFonts w:ascii="Arial" w:hAnsi="Arial" w:cs="Arial"/>
                          <w:color w:val="000000" w:themeColor="text1"/>
                          <w:sz w:val="20"/>
                          <w:szCs w:val="20"/>
                        </w:rPr>
                        <w:t>Er is gezocht naar een antwoord op de vraag: ‘Op welke wijze kan het verpleegkundig beleid met betrekking tot cafeïne gebruik onder klinische ggz cliënten, in samenwerking met de betrokkenen stakeholders binnen de KNM, zodanig worden georganiseerd dat deze aansluit bij de huidige inzichten?</w:t>
                      </w:r>
                      <w:r w:rsidRPr="005412F4">
                        <w:rPr>
                          <w:rFonts w:ascii="Arial" w:hAnsi="Arial" w:cs="Arial"/>
                          <w:bCs/>
                          <w:color w:val="000000" w:themeColor="text1"/>
                          <w:sz w:val="20"/>
                          <w:szCs w:val="20"/>
                        </w:rPr>
                        <w:t xml:space="preserve">’. Hiervoor is kwalitatief onderzoek uitgevoerd </w:t>
                      </w:r>
                      <w:r>
                        <w:rPr>
                          <w:rFonts w:ascii="Arial" w:hAnsi="Arial" w:cs="Arial"/>
                          <w:bCs/>
                          <w:color w:val="000000" w:themeColor="text1"/>
                          <w:sz w:val="20"/>
                          <w:szCs w:val="20"/>
                        </w:rPr>
                        <w:t xml:space="preserve">met behulp van </w:t>
                      </w:r>
                      <w:r w:rsidRPr="005412F4">
                        <w:rPr>
                          <w:rFonts w:ascii="Arial" w:hAnsi="Arial" w:cs="Arial"/>
                          <w:bCs/>
                          <w:color w:val="000000" w:themeColor="text1"/>
                          <w:sz w:val="20"/>
                          <w:szCs w:val="20"/>
                        </w:rPr>
                        <w:t>een semigestructureerd</w:t>
                      </w:r>
                      <w:r>
                        <w:rPr>
                          <w:rFonts w:ascii="Arial" w:hAnsi="Arial" w:cs="Arial"/>
                          <w:bCs/>
                          <w:color w:val="000000" w:themeColor="text1"/>
                          <w:sz w:val="20"/>
                          <w:szCs w:val="20"/>
                        </w:rPr>
                        <w:t>e</w:t>
                      </w:r>
                      <w:r w:rsidRPr="005412F4">
                        <w:rPr>
                          <w:rFonts w:ascii="Arial" w:hAnsi="Arial" w:cs="Arial"/>
                          <w:bCs/>
                          <w:color w:val="000000" w:themeColor="text1"/>
                          <w:sz w:val="20"/>
                          <w:szCs w:val="20"/>
                        </w:rPr>
                        <w:t xml:space="preserve"> </w:t>
                      </w:r>
                      <w:r>
                        <w:rPr>
                          <w:rFonts w:ascii="Arial" w:hAnsi="Arial" w:cs="Arial"/>
                          <w:bCs/>
                          <w:color w:val="000000" w:themeColor="text1"/>
                          <w:sz w:val="20"/>
                          <w:szCs w:val="20"/>
                        </w:rPr>
                        <w:t>enquête</w:t>
                      </w:r>
                      <w:r w:rsidRPr="005412F4">
                        <w:rPr>
                          <w:rFonts w:ascii="Arial" w:hAnsi="Arial" w:cs="Arial"/>
                          <w:bCs/>
                          <w:color w:val="000000" w:themeColor="text1"/>
                          <w:sz w:val="20"/>
                          <w:szCs w:val="20"/>
                        </w:rPr>
                        <w:t>. Er zijn in totaal 25 respondenten geïncludeerd om deel te nemen aan het onderzoek.</w:t>
                      </w:r>
                    </w:p>
                    <w:p w14:paraId="3A5421C1" w14:textId="77777777" w:rsidR="004E08C1" w:rsidRPr="005412F4" w:rsidRDefault="004E08C1" w:rsidP="004E08C1">
                      <w:pPr>
                        <w:rPr>
                          <w:rFonts w:ascii="Arial" w:hAnsi="Arial" w:cs="Arial"/>
                          <w:bCs/>
                          <w:color w:val="000000" w:themeColor="text1"/>
                          <w:sz w:val="20"/>
                          <w:szCs w:val="20"/>
                        </w:rPr>
                      </w:pPr>
                    </w:p>
                    <w:p w14:paraId="489FC13B"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Resultaten</w:t>
                      </w:r>
                    </w:p>
                    <w:p w14:paraId="33C4BF4A" w14:textId="77777777" w:rsidR="004E08C1" w:rsidRPr="005412F4" w:rsidRDefault="004E08C1" w:rsidP="004E08C1">
                      <w:pPr>
                        <w:rPr>
                          <w:rFonts w:ascii="Arial" w:hAnsi="Arial" w:cs="Arial"/>
                          <w:b/>
                          <w:color w:val="000000" w:themeColor="text1"/>
                          <w:sz w:val="20"/>
                          <w:szCs w:val="20"/>
                        </w:rPr>
                      </w:pPr>
                      <w:r w:rsidRPr="005412F4">
                        <w:rPr>
                          <w:rFonts w:ascii="Arial" w:hAnsi="Arial" w:cs="Arial"/>
                          <w:bCs/>
                          <w:color w:val="000000" w:themeColor="text1"/>
                          <w:sz w:val="20"/>
                          <w:szCs w:val="20"/>
                        </w:rPr>
                        <w:t xml:space="preserve">Alle </w:t>
                      </w:r>
                      <w:r>
                        <w:rPr>
                          <w:rFonts w:ascii="Arial" w:hAnsi="Arial" w:cs="Arial"/>
                          <w:bCs/>
                          <w:color w:val="000000" w:themeColor="text1"/>
                          <w:sz w:val="20"/>
                          <w:szCs w:val="20"/>
                        </w:rPr>
                        <w:t>25 respondenten</w:t>
                      </w:r>
                      <w:r w:rsidRPr="005412F4">
                        <w:rPr>
                          <w:rFonts w:ascii="Arial" w:hAnsi="Arial" w:cs="Arial"/>
                          <w:bCs/>
                          <w:color w:val="000000" w:themeColor="text1"/>
                          <w:sz w:val="20"/>
                          <w:szCs w:val="20"/>
                        </w:rPr>
                        <w:t xml:space="preserve"> hebben deelgenomen aan </w:t>
                      </w:r>
                      <w:r>
                        <w:rPr>
                          <w:rFonts w:ascii="Arial" w:hAnsi="Arial" w:cs="Arial"/>
                          <w:bCs/>
                          <w:color w:val="000000" w:themeColor="text1"/>
                          <w:sz w:val="20"/>
                          <w:szCs w:val="20"/>
                        </w:rPr>
                        <w:t>de</w:t>
                      </w:r>
                      <w:r w:rsidRPr="005412F4">
                        <w:rPr>
                          <w:rFonts w:ascii="Arial" w:hAnsi="Arial" w:cs="Arial"/>
                          <w:bCs/>
                          <w:color w:val="000000" w:themeColor="text1"/>
                          <w:sz w:val="20"/>
                          <w:szCs w:val="20"/>
                        </w:rPr>
                        <w:t xml:space="preserve"> semigestructureerde </w:t>
                      </w:r>
                      <w:r>
                        <w:rPr>
                          <w:rFonts w:ascii="Arial" w:hAnsi="Arial" w:cs="Arial"/>
                          <w:bCs/>
                          <w:color w:val="000000" w:themeColor="text1"/>
                          <w:sz w:val="20"/>
                          <w:szCs w:val="20"/>
                        </w:rPr>
                        <w:t>enquête</w:t>
                      </w:r>
                      <w:r w:rsidRPr="005412F4">
                        <w:rPr>
                          <w:rFonts w:ascii="Arial" w:hAnsi="Arial" w:cs="Arial"/>
                          <w:bCs/>
                          <w:color w:val="000000" w:themeColor="text1"/>
                          <w:sz w:val="20"/>
                          <w:szCs w:val="20"/>
                        </w:rPr>
                        <w:t xml:space="preserve">. </w:t>
                      </w:r>
                      <w:r w:rsidRPr="005412F4">
                        <w:rPr>
                          <w:rFonts w:ascii="Arial" w:hAnsi="Arial" w:cs="Arial"/>
                          <w:color w:val="000000" w:themeColor="text1"/>
                          <w:sz w:val="20"/>
                          <w:szCs w:val="20"/>
                        </w:rPr>
                        <w:t xml:space="preserve">De respondenten zijn het unaniem oneens </w:t>
                      </w:r>
                      <w:r>
                        <w:rPr>
                          <w:rFonts w:ascii="Arial" w:hAnsi="Arial" w:cs="Arial"/>
                          <w:color w:val="000000" w:themeColor="text1"/>
                          <w:sz w:val="20"/>
                          <w:szCs w:val="20"/>
                        </w:rPr>
                        <w:t xml:space="preserve">met het beleid </w:t>
                      </w:r>
                      <w:r w:rsidRPr="005412F4">
                        <w:rPr>
                          <w:rFonts w:ascii="Arial" w:hAnsi="Arial" w:cs="Arial"/>
                          <w:color w:val="000000" w:themeColor="text1"/>
                          <w:sz w:val="20"/>
                          <w:szCs w:val="20"/>
                        </w:rPr>
                        <w:t xml:space="preserve">om cafeïne gedurende een klinische opname bij voorbaat te verbieden. </w:t>
                      </w:r>
                      <w:r>
                        <w:rPr>
                          <w:rFonts w:ascii="Arial" w:hAnsi="Arial" w:cs="Arial"/>
                          <w:color w:val="000000" w:themeColor="text1"/>
                          <w:sz w:val="20"/>
                          <w:szCs w:val="20"/>
                        </w:rPr>
                        <w:br/>
                      </w:r>
                      <w:r w:rsidRPr="005412F4">
                        <w:rPr>
                          <w:rFonts w:ascii="Arial" w:hAnsi="Arial" w:cs="Arial"/>
                          <w:color w:val="000000" w:themeColor="text1"/>
                          <w:sz w:val="20"/>
                          <w:szCs w:val="20"/>
                        </w:rPr>
                        <w:t xml:space="preserve">Tevens zijn de respondenten het onverdeeld eens met de verpleegkundige interventies uit het literatuuronderzoek van Bakker, van Leeuwen en </w:t>
                      </w:r>
                      <w:proofErr w:type="spellStart"/>
                      <w:r w:rsidRPr="005412F4">
                        <w:rPr>
                          <w:rFonts w:ascii="Arial" w:hAnsi="Arial" w:cs="Arial"/>
                          <w:color w:val="000000" w:themeColor="text1"/>
                          <w:sz w:val="20"/>
                          <w:szCs w:val="20"/>
                        </w:rPr>
                        <w:t>Krebbekx</w:t>
                      </w:r>
                      <w:proofErr w:type="spellEnd"/>
                      <w:r w:rsidRPr="005412F4">
                        <w:rPr>
                          <w:rFonts w:ascii="Arial" w:hAnsi="Arial" w:cs="Arial"/>
                          <w:color w:val="000000" w:themeColor="text1"/>
                          <w:sz w:val="20"/>
                          <w:szCs w:val="20"/>
                        </w:rPr>
                        <w:t xml:space="preserve">. Bevorderende factoren voor implementatie zijn volgens de respondenten het leveren van een bijdrage aan de nieuwe werkwijze, zorg op maat, herstel, bevorderen van de eigen regie en het aangaan van een gelijkwaardige relatie. Belemmerende factoren voor implementatie zijn volgens de respondenten risico op onvoldoende monitoring, draagvlak en het niet eenduidig uitvoeren van verpleegkundig beleid. De respondenten raden aan om eenduidig beleid te bepalen alvorens implementatie met als focuspunten (1) gezondheidsbevordering, (2) deskundigheidsbevordering, en (3) monitoring. </w:t>
                      </w:r>
                    </w:p>
                    <w:p w14:paraId="1DEB3EF8" w14:textId="77777777" w:rsidR="004E08C1" w:rsidRPr="005412F4" w:rsidRDefault="004E08C1" w:rsidP="004E08C1">
                      <w:pPr>
                        <w:rPr>
                          <w:rFonts w:ascii="Arial" w:hAnsi="Arial" w:cs="Arial"/>
                          <w:b/>
                          <w:color w:val="000000" w:themeColor="text1"/>
                          <w:sz w:val="20"/>
                          <w:szCs w:val="20"/>
                        </w:rPr>
                      </w:pPr>
                    </w:p>
                    <w:p w14:paraId="64DB75B3" w14:textId="77777777" w:rsidR="004E08C1" w:rsidRPr="005412F4" w:rsidRDefault="004E08C1" w:rsidP="004E08C1">
                      <w:pPr>
                        <w:rPr>
                          <w:rFonts w:ascii="Arial" w:hAnsi="Arial" w:cs="Arial"/>
                          <w:b/>
                          <w:color w:val="000000" w:themeColor="text1"/>
                          <w:sz w:val="20"/>
                          <w:szCs w:val="20"/>
                        </w:rPr>
                      </w:pPr>
                      <w:r w:rsidRPr="005412F4">
                        <w:rPr>
                          <w:rFonts w:ascii="Arial" w:hAnsi="Arial" w:cs="Arial"/>
                          <w:b/>
                          <w:color w:val="000000" w:themeColor="text1"/>
                          <w:sz w:val="20"/>
                          <w:szCs w:val="20"/>
                        </w:rPr>
                        <w:t>Discussie</w:t>
                      </w:r>
                    </w:p>
                    <w:p w14:paraId="523F4A6A" w14:textId="77777777" w:rsidR="004E08C1" w:rsidRPr="0045096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De praktijkstudie heeft zich beperkt tot het verpleegkundig perspectief</w:t>
                      </w:r>
                      <w:r>
                        <w:rPr>
                          <w:rFonts w:ascii="Arial" w:hAnsi="Arial" w:cs="Arial"/>
                          <w:iCs/>
                          <w:color w:val="000000" w:themeColor="text1"/>
                          <w:sz w:val="20"/>
                          <w:szCs w:val="20"/>
                        </w:rPr>
                        <w:t xml:space="preserve"> waarbij </w:t>
                      </w:r>
                      <w:r w:rsidRPr="005412F4">
                        <w:rPr>
                          <w:rFonts w:ascii="Arial" w:hAnsi="Arial" w:cs="Arial"/>
                          <w:iCs/>
                          <w:color w:val="000000" w:themeColor="text1"/>
                          <w:sz w:val="20"/>
                          <w:szCs w:val="20"/>
                        </w:rPr>
                        <w:t xml:space="preserve">het cliëntperspectief </w:t>
                      </w:r>
                      <w:r>
                        <w:rPr>
                          <w:rFonts w:ascii="Arial" w:hAnsi="Arial" w:cs="Arial"/>
                          <w:iCs/>
                          <w:color w:val="000000" w:themeColor="text1"/>
                          <w:sz w:val="20"/>
                          <w:szCs w:val="20"/>
                        </w:rPr>
                        <w:t>om diverse</w:t>
                      </w:r>
                      <w:r w:rsidRPr="005412F4">
                        <w:rPr>
                          <w:rFonts w:ascii="Arial" w:hAnsi="Arial" w:cs="Arial"/>
                          <w:iCs/>
                          <w:color w:val="000000" w:themeColor="text1"/>
                          <w:sz w:val="20"/>
                          <w:szCs w:val="20"/>
                        </w:rPr>
                        <w:t xml:space="preserve"> redenen niet methodisch </w:t>
                      </w:r>
                      <w:r>
                        <w:rPr>
                          <w:rFonts w:ascii="Arial" w:hAnsi="Arial" w:cs="Arial"/>
                          <w:iCs/>
                          <w:color w:val="000000" w:themeColor="text1"/>
                          <w:sz w:val="20"/>
                          <w:szCs w:val="20"/>
                        </w:rPr>
                        <w:t xml:space="preserve">is </w:t>
                      </w:r>
                      <w:r w:rsidRPr="005412F4">
                        <w:rPr>
                          <w:rFonts w:ascii="Arial" w:hAnsi="Arial" w:cs="Arial"/>
                          <w:iCs/>
                          <w:color w:val="000000" w:themeColor="text1"/>
                          <w:sz w:val="20"/>
                          <w:szCs w:val="20"/>
                        </w:rPr>
                        <w:t>onderzocht</w:t>
                      </w:r>
                      <w:r>
                        <w:rPr>
                          <w:rFonts w:ascii="Arial" w:hAnsi="Arial" w:cs="Arial"/>
                          <w:iCs/>
                          <w:color w:val="000000" w:themeColor="text1"/>
                          <w:sz w:val="20"/>
                          <w:szCs w:val="20"/>
                        </w:rPr>
                        <w:t xml:space="preserve">. </w:t>
                      </w:r>
                      <w:r w:rsidRPr="00450964">
                        <w:rPr>
                          <w:rFonts w:ascii="Arial" w:hAnsi="Arial" w:cs="Arial"/>
                          <w:iCs/>
                          <w:color w:val="000000" w:themeColor="text1"/>
                          <w:sz w:val="20"/>
                          <w:szCs w:val="20"/>
                        </w:rPr>
                        <w:t xml:space="preserve">De verkregen informatie </w:t>
                      </w:r>
                      <w:r w:rsidRPr="005412F4">
                        <w:rPr>
                          <w:rFonts w:ascii="Arial" w:hAnsi="Arial" w:cs="Arial"/>
                          <w:iCs/>
                          <w:color w:val="000000" w:themeColor="text1"/>
                          <w:sz w:val="20"/>
                          <w:szCs w:val="20"/>
                        </w:rPr>
                        <w:t xml:space="preserve">is consistent en </w:t>
                      </w:r>
                      <w:r w:rsidRPr="00450964">
                        <w:rPr>
                          <w:rFonts w:ascii="Arial" w:hAnsi="Arial" w:cs="Arial"/>
                          <w:iCs/>
                          <w:color w:val="000000" w:themeColor="text1"/>
                          <w:sz w:val="20"/>
                          <w:szCs w:val="20"/>
                        </w:rPr>
                        <w:t>komt overeen, dit vergroot de</w:t>
                      </w:r>
                      <w:r w:rsidRPr="005412F4">
                        <w:rPr>
                          <w:rFonts w:ascii="Arial" w:hAnsi="Arial" w:cs="Arial"/>
                          <w:iCs/>
                          <w:color w:val="000000" w:themeColor="text1"/>
                          <w:sz w:val="20"/>
                          <w:szCs w:val="20"/>
                        </w:rPr>
                        <w:t xml:space="preserve"> validiteit en</w:t>
                      </w:r>
                      <w:r w:rsidRPr="00450964">
                        <w:rPr>
                          <w:rFonts w:ascii="Arial" w:hAnsi="Arial" w:cs="Arial"/>
                          <w:iCs/>
                          <w:color w:val="000000" w:themeColor="text1"/>
                          <w:sz w:val="20"/>
                          <w:szCs w:val="20"/>
                        </w:rPr>
                        <w:t xml:space="preserve"> betrouwbaarheid van de resultaten. De validiteit en betrouwbaarheid van gepresenteerde </w:t>
                      </w:r>
                      <w:r>
                        <w:rPr>
                          <w:rFonts w:ascii="Arial" w:hAnsi="Arial" w:cs="Arial"/>
                          <w:iCs/>
                          <w:color w:val="000000" w:themeColor="text1"/>
                          <w:sz w:val="20"/>
                          <w:szCs w:val="20"/>
                        </w:rPr>
                        <w:t>praktijkstudie</w:t>
                      </w:r>
                      <w:r w:rsidRPr="00450964">
                        <w:rPr>
                          <w:rFonts w:ascii="Arial" w:hAnsi="Arial" w:cs="Arial"/>
                          <w:iCs/>
                          <w:color w:val="000000" w:themeColor="text1"/>
                          <w:sz w:val="20"/>
                          <w:szCs w:val="20"/>
                        </w:rPr>
                        <w:t xml:space="preserve"> kunnen als voldoende gekenmerkt</w:t>
                      </w:r>
                      <w:r w:rsidRPr="000073EB">
                        <w:rPr>
                          <w:rFonts w:ascii="Arial" w:hAnsi="Arial" w:cs="Arial"/>
                          <w:iCs/>
                          <w:color w:val="000000" w:themeColor="text1"/>
                          <w:sz w:val="20"/>
                          <w:szCs w:val="20"/>
                        </w:rPr>
                        <w:t xml:space="preserve"> </w:t>
                      </w:r>
                      <w:r w:rsidRPr="00450964">
                        <w:rPr>
                          <w:rFonts w:ascii="Arial" w:hAnsi="Arial" w:cs="Arial"/>
                          <w:iCs/>
                          <w:color w:val="000000" w:themeColor="text1"/>
                          <w:sz w:val="20"/>
                          <w:szCs w:val="20"/>
                        </w:rPr>
                        <w:t>worden.</w:t>
                      </w:r>
                    </w:p>
                    <w:p w14:paraId="61169E0C" w14:textId="77777777" w:rsidR="004E08C1" w:rsidRPr="005412F4" w:rsidRDefault="004E08C1" w:rsidP="004E08C1">
                      <w:pPr>
                        <w:rPr>
                          <w:rFonts w:ascii="Arial" w:hAnsi="Arial" w:cs="Arial"/>
                          <w:b/>
                          <w:iCs/>
                          <w:color w:val="000000" w:themeColor="text1"/>
                          <w:sz w:val="20"/>
                          <w:szCs w:val="20"/>
                        </w:rPr>
                      </w:pPr>
                    </w:p>
                    <w:p w14:paraId="3BBA0E86" w14:textId="77777777" w:rsidR="004E08C1" w:rsidRPr="005412F4" w:rsidRDefault="004E08C1" w:rsidP="004E08C1">
                      <w:pPr>
                        <w:rPr>
                          <w:rFonts w:ascii="Arial" w:hAnsi="Arial" w:cs="Arial"/>
                          <w:b/>
                          <w:iCs/>
                          <w:color w:val="000000" w:themeColor="text1"/>
                          <w:sz w:val="20"/>
                          <w:szCs w:val="20"/>
                        </w:rPr>
                      </w:pPr>
                      <w:r w:rsidRPr="005412F4">
                        <w:rPr>
                          <w:rFonts w:ascii="Arial" w:hAnsi="Arial" w:cs="Arial"/>
                          <w:b/>
                          <w:iCs/>
                          <w:color w:val="000000" w:themeColor="text1"/>
                          <w:sz w:val="20"/>
                          <w:szCs w:val="20"/>
                        </w:rPr>
                        <w:t>Overstijgende conclusie</w:t>
                      </w:r>
                    </w:p>
                    <w:p w14:paraId="6BCBEE30" w14:textId="77777777" w:rsidR="004E08C1" w:rsidRPr="007679C0" w:rsidRDefault="004E08C1" w:rsidP="004E08C1">
                      <w:pPr>
                        <w:rPr>
                          <w:rFonts w:ascii="Arial" w:hAnsi="Arial" w:cs="Arial"/>
                          <w:color w:val="000000" w:themeColor="text1"/>
                          <w:sz w:val="20"/>
                          <w:szCs w:val="20"/>
                        </w:rPr>
                      </w:pPr>
                      <w:r w:rsidRPr="007679C0">
                        <w:rPr>
                          <w:rFonts w:ascii="Arial" w:hAnsi="Arial" w:cs="Arial"/>
                          <w:color w:val="000000" w:themeColor="text1"/>
                          <w:sz w:val="20"/>
                          <w:szCs w:val="20"/>
                        </w:rPr>
                        <w:t xml:space="preserve">Uit dit praktijkonderzoek blijkt dat de betrokken stakeholders het unaniem eens zijn dat cafeïne gereguleerd dient worden toegestaan gedurende een klinische opname binnen de KNM. De betrokken stakeholder leveren hiermee een bijdrage aan persoonsgerichte zorg, herstel ondersteunende zorg en nieuwe werkwijze. Het advies aan de betrokken stakeholders luidt om eenduidig beleid te maken met als focuspunten (1) de verpleegkundige interventies, </w:t>
                      </w:r>
                      <w:r>
                        <w:rPr>
                          <w:rFonts w:ascii="Arial" w:hAnsi="Arial" w:cs="Arial"/>
                          <w:color w:val="000000" w:themeColor="text1"/>
                          <w:sz w:val="20"/>
                          <w:szCs w:val="20"/>
                        </w:rPr>
                        <w:br/>
                      </w:r>
                      <w:r w:rsidRPr="007679C0">
                        <w:rPr>
                          <w:rFonts w:ascii="Arial" w:hAnsi="Arial" w:cs="Arial"/>
                          <w:color w:val="000000" w:themeColor="text1"/>
                          <w:sz w:val="20"/>
                          <w:szCs w:val="20"/>
                        </w:rPr>
                        <w:t xml:space="preserve">(2) gezondheidsbevordering, (3) deskundigheidsbevordering en (4) monitoring. Op deze wijze kan het verpleegkundig beleid zodanig worden georganiseerd dat het aansluit bij huidige inzichten. De verpleegkundige loopt, bij onvoldoende monitoring, het risico dat cliënt overmatig cafeïne consumeert met een kortdurende toename van de klachtenpresentatie, interacties met psychofarmaca of een verminderde nachtrust tot gevolg. Het doel van dit advies is aansluiten bij persoonsgerichte benadering en risicoreductie op complicaties gedurende een klinische opname of na ontslag. </w:t>
                      </w:r>
                    </w:p>
                    <w:p w14:paraId="097D9A88" w14:textId="77777777" w:rsidR="004E08C1" w:rsidRPr="005412F4" w:rsidRDefault="004E08C1" w:rsidP="004E08C1">
                      <w:pPr>
                        <w:rPr>
                          <w:rFonts w:ascii="Arial" w:hAnsi="Arial" w:cs="Arial"/>
                          <w:bCs/>
                          <w:color w:val="000000" w:themeColor="text1"/>
                          <w:sz w:val="20"/>
                          <w:szCs w:val="20"/>
                        </w:rPr>
                      </w:pPr>
                    </w:p>
                    <w:p w14:paraId="329E06E2"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b/>
                          <w:iCs/>
                          <w:color w:val="000000" w:themeColor="text1"/>
                          <w:sz w:val="20"/>
                          <w:szCs w:val="20"/>
                        </w:rPr>
                        <w:t>Aanbevelingen</w:t>
                      </w:r>
                    </w:p>
                    <w:p w14:paraId="737ADDC5" w14:textId="77777777" w:rsidR="004E08C1" w:rsidRPr="005412F4" w:rsidRDefault="004E08C1" w:rsidP="004E08C1">
                      <w:pPr>
                        <w:rPr>
                          <w:rFonts w:ascii="Arial" w:hAnsi="Arial" w:cs="Arial"/>
                          <w:iCs/>
                          <w:color w:val="000000" w:themeColor="text1"/>
                          <w:sz w:val="20"/>
                          <w:szCs w:val="20"/>
                        </w:rPr>
                      </w:pPr>
                      <w:r w:rsidRPr="005412F4">
                        <w:rPr>
                          <w:rFonts w:ascii="Arial" w:hAnsi="Arial" w:cs="Arial"/>
                          <w:iCs/>
                          <w:color w:val="000000" w:themeColor="text1"/>
                          <w:sz w:val="20"/>
                          <w:szCs w:val="20"/>
                        </w:rPr>
                        <w:t>Het advies ten aanzien van de praktijkstudie is</w:t>
                      </w:r>
                      <w:r>
                        <w:rPr>
                          <w:rFonts w:ascii="Arial" w:hAnsi="Arial" w:cs="Arial"/>
                          <w:iCs/>
                          <w:color w:val="000000" w:themeColor="text1"/>
                          <w:sz w:val="20"/>
                          <w:szCs w:val="20"/>
                        </w:rPr>
                        <w:t>,</w:t>
                      </w:r>
                      <w:r w:rsidRPr="005412F4">
                        <w:rPr>
                          <w:rFonts w:ascii="Arial" w:hAnsi="Arial" w:cs="Arial"/>
                          <w:iCs/>
                          <w:color w:val="000000" w:themeColor="text1"/>
                          <w:sz w:val="20"/>
                          <w:szCs w:val="20"/>
                        </w:rPr>
                        <w:t xml:space="preserve"> om</w:t>
                      </w:r>
                      <w:r>
                        <w:rPr>
                          <w:rFonts w:ascii="Arial" w:hAnsi="Arial" w:cs="Arial"/>
                          <w:iCs/>
                          <w:color w:val="000000" w:themeColor="text1"/>
                          <w:sz w:val="20"/>
                          <w:szCs w:val="20"/>
                        </w:rPr>
                        <w:t xml:space="preserve"> in samenwerking met de betrokken stakeholders, </w:t>
                      </w:r>
                      <w:r w:rsidRPr="005412F4">
                        <w:rPr>
                          <w:rFonts w:ascii="Arial" w:hAnsi="Arial" w:cs="Arial"/>
                          <w:iCs/>
                          <w:color w:val="000000" w:themeColor="text1"/>
                          <w:sz w:val="20"/>
                          <w:szCs w:val="20"/>
                        </w:rPr>
                        <w:t xml:space="preserve">eenduidig beleid te </w:t>
                      </w:r>
                      <w:r>
                        <w:rPr>
                          <w:rFonts w:ascii="Arial" w:hAnsi="Arial" w:cs="Arial"/>
                          <w:iCs/>
                          <w:color w:val="000000" w:themeColor="text1"/>
                          <w:sz w:val="20"/>
                          <w:szCs w:val="20"/>
                        </w:rPr>
                        <w:t>bepalen</w:t>
                      </w:r>
                      <w:r w:rsidRPr="005412F4">
                        <w:rPr>
                          <w:rFonts w:ascii="Arial" w:hAnsi="Arial" w:cs="Arial"/>
                          <w:iCs/>
                          <w:color w:val="000000" w:themeColor="text1"/>
                          <w:sz w:val="20"/>
                          <w:szCs w:val="20"/>
                        </w:rPr>
                        <w:t xml:space="preserve"> met als focuspunten </w:t>
                      </w:r>
                      <w:r w:rsidRPr="00E73BCB">
                        <w:rPr>
                          <w:rFonts w:ascii="Arial" w:hAnsi="Arial" w:cs="Arial"/>
                          <w:color w:val="000000" w:themeColor="text1"/>
                          <w:sz w:val="20"/>
                          <w:szCs w:val="20"/>
                        </w:rPr>
                        <w:t>(1) de verpleegkundige interventies, (2) gezondheidsbevordering, (3) deskundigheidsbevordering en (4) monitoring</w:t>
                      </w:r>
                      <w:r w:rsidRPr="005412F4">
                        <w:rPr>
                          <w:rFonts w:ascii="Arial" w:hAnsi="Arial" w:cs="Arial"/>
                          <w:color w:val="000000" w:themeColor="text1"/>
                          <w:sz w:val="20"/>
                          <w:szCs w:val="20"/>
                        </w:rPr>
                        <w:t xml:space="preserve">. </w:t>
                      </w:r>
                      <w:r>
                        <w:rPr>
                          <w:rFonts w:ascii="Arial" w:hAnsi="Arial" w:cs="Arial"/>
                          <w:color w:val="000000" w:themeColor="text1"/>
                          <w:sz w:val="20"/>
                          <w:szCs w:val="20"/>
                        </w:rPr>
                        <w:t xml:space="preserve">Om de implementatie een hogere slagingskans te bieden wordt aanbevolen om het implementatieplan vorm te geven met de stappen van </w:t>
                      </w:r>
                      <w:proofErr w:type="spellStart"/>
                      <w:r>
                        <w:rPr>
                          <w:rFonts w:ascii="Arial" w:hAnsi="Arial" w:cs="Arial"/>
                          <w:color w:val="000000" w:themeColor="text1"/>
                          <w:sz w:val="20"/>
                          <w:szCs w:val="20"/>
                        </w:rPr>
                        <w:t>ZonMw</w:t>
                      </w:r>
                      <w:proofErr w:type="spellEnd"/>
                      <w:r>
                        <w:rPr>
                          <w:rFonts w:ascii="Arial" w:hAnsi="Arial" w:cs="Arial"/>
                          <w:color w:val="000000" w:themeColor="text1"/>
                          <w:sz w:val="20"/>
                          <w:szCs w:val="20"/>
                        </w:rPr>
                        <w:t xml:space="preserve">. </w:t>
                      </w:r>
                      <w:r w:rsidRPr="005412F4">
                        <w:rPr>
                          <w:rFonts w:ascii="Arial" w:hAnsi="Arial" w:cs="Arial"/>
                          <w:color w:val="000000" w:themeColor="text1"/>
                          <w:sz w:val="20"/>
                          <w:szCs w:val="20"/>
                        </w:rPr>
                        <w:t xml:space="preserve">De huisregels zijn onvolledig en voldoen </w:t>
                      </w:r>
                      <w:r>
                        <w:rPr>
                          <w:rFonts w:ascii="Arial" w:hAnsi="Arial" w:cs="Arial"/>
                          <w:color w:val="000000" w:themeColor="text1"/>
                          <w:sz w:val="20"/>
                          <w:szCs w:val="20"/>
                        </w:rPr>
                        <w:t xml:space="preserve">in de huidige vorm </w:t>
                      </w:r>
                      <w:r w:rsidRPr="005412F4">
                        <w:rPr>
                          <w:rFonts w:ascii="Arial" w:hAnsi="Arial" w:cs="Arial"/>
                          <w:color w:val="000000" w:themeColor="text1"/>
                          <w:sz w:val="20"/>
                          <w:szCs w:val="20"/>
                        </w:rPr>
                        <w:t xml:space="preserve">niet aan </w:t>
                      </w:r>
                      <w:r>
                        <w:rPr>
                          <w:rFonts w:ascii="Arial" w:hAnsi="Arial" w:cs="Arial"/>
                          <w:color w:val="000000" w:themeColor="text1"/>
                          <w:sz w:val="20"/>
                          <w:szCs w:val="20"/>
                        </w:rPr>
                        <w:t>wet- en regelgeving binnen de ggz</w:t>
                      </w:r>
                      <w:r w:rsidRPr="005412F4">
                        <w:rPr>
                          <w:rFonts w:ascii="Arial" w:hAnsi="Arial" w:cs="Arial"/>
                          <w:color w:val="000000" w:themeColor="text1"/>
                          <w:sz w:val="20"/>
                          <w:szCs w:val="20"/>
                        </w:rPr>
                        <w:t xml:space="preserve">. Het advies luidt om de huisregels </w:t>
                      </w:r>
                      <w:r>
                        <w:rPr>
                          <w:rFonts w:ascii="Arial" w:hAnsi="Arial" w:cs="Arial"/>
                          <w:color w:val="000000" w:themeColor="text1"/>
                          <w:sz w:val="20"/>
                          <w:szCs w:val="20"/>
                        </w:rPr>
                        <w:t xml:space="preserve">te herzien naar het nieuwe beleid met </w:t>
                      </w:r>
                      <w:r w:rsidRPr="005412F4">
                        <w:rPr>
                          <w:rFonts w:ascii="Arial" w:hAnsi="Arial" w:cs="Arial"/>
                          <w:color w:val="000000" w:themeColor="text1"/>
                          <w:sz w:val="20"/>
                          <w:szCs w:val="20"/>
                        </w:rPr>
                        <w:t>onderbouwing ter bevordering van de informatieverstrekking. Tot slot wordt aanbevolen om, alvorens implementatie, het surveyonderzoek uit te voeren op de overige afdelingen binnen de KNM</w:t>
                      </w:r>
                      <w:r>
                        <w:rPr>
                          <w:rFonts w:ascii="Arial" w:hAnsi="Arial" w:cs="Arial"/>
                          <w:color w:val="000000" w:themeColor="text1"/>
                          <w:sz w:val="20"/>
                          <w:szCs w:val="20"/>
                        </w:rPr>
                        <w:t xml:space="preserve"> en hier vroegtijdig eigenaarschap te creëren.</w:t>
                      </w:r>
                    </w:p>
                    <w:p w14:paraId="4B9ACE52" w14:textId="77777777" w:rsidR="004E08C1" w:rsidRPr="00371FD2" w:rsidRDefault="004E08C1" w:rsidP="004E08C1">
                      <w:pPr>
                        <w:rPr>
                          <w:rFonts w:ascii="Arial" w:hAnsi="Arial" w:cs="Arial"/>
                          <w:sz w:val="20"/>
                          <w:szCs w:val="20"/>
                        </w:rPr>
                      </w:pPr>
                    </w:p>
                    <w:p w14:paraId="0CE9EE18" w14:textId="77777777" w:rsidR="004E08C1" w:rsidRPr="00371FD2" w:rsidRDefault="004E08C1" w:rsidP="004E08C1">
                      <w:pPr>
                        <w:rPr>
                          <w:rFonts w:ascii="Arial" w:hAnsi="Arial" w:cs="Arial"/>
                          <w:sz w:val="20"/>
                          <w:szCs w:val="20"/>
                        </w:rPr>
                      </w:pPr>
                    </w:p>
                    <w:p w14:paraId="055FBB15" w14:textId="77777777" w:rsidR="004E08C1" w:rsidRPr="00371FD2" w:rsidRDefault="004E08C1" w:rsidP="004E08C1">
                      <w:pPr>
                        <w:rPr>
                          <w:rFonts w:ascii="Arial" w:hAnsi="Arial" w:cs="Arial"/>
                          <w:sz w:val="20"/>
                          <w:szCs w:val="20"/>
                        </w:rPr>
                      </w:pPr>
                    </w:p>
                    <w:p w14:paraId="4498B61F" w14:textId="77777777" w:rsidR="004E08C1" w:rsidRPr="00371FD2" w:rsidRDefault="004E08C1" w:rsidP="004E08C1">
                      <w:pPr>
                        <w:rPr>
                          <w:rFonts w:ascii="Arial" w:hAnsi="Arial" w:cs="Arial"/>
                          <w:sz w:val="20"/>
                          <w:szCs w:val="20"/>
                        </w:rPr>
                      </w:pPr>
                    </w:p>
                    <w:p w14:paraId="318FA485" w14:textId="77777777" w:rsidR="004E08C1" w:rsidRPr="00371FD2" w:rsidRDefault="004E08C1" w:rsidP="004E08C1">
                      <w:pPr>
                        <w:rPr>
                          <w:rFonts w:ascii="Arial" w:hAnsi="Arial" w:cs="Arial"/>
                          <w:sz w:val="20"/>
                          <w:szCs w:val="20"/>
                        </w:rPr>
                      </w:pPr>
                    </w:p>
                    <w:p w14:paraId="6EA75350" w14:textId="77777777" w:rsidR="004E08C1" w:rsidRPr="00371FD2" w:rsidRDefault="004E08C1" w:rsidP="004E08C1">
                      <w:pPr>
                        <w:rPr>
                          <w:rFonts w:ascii="Arial" w:hAnsi="Arial" w:cs="Arial"/>
                          <w:sz w:val="20"/>
                          <w:szCs w:val="20"/>
                        </w:rPr>
                      </w:pPr>
                    </w:p>
                    <w:p w14:paraId="24340B77" w14:textId="77777777" w:rsidR="004E08C1" w:rsidRPr="00371FD2" w:rsidRDefault="004E08C1" w:rsidP="004E08C1">
                      <w:pPr>
                        <w:rPr>
                          <w:rFonts w:ascii="Arial" w:hAnsi="Arial" w:cs="Arial"/>
                          <w:sz w:val="20"/>
                          <w:szCs w:val="20"/>
                        </w:rPr>
                      </w:pPr>
                    </w:p>
                    <w:p w14:paraId="7BA8A12E" w14:textId="77777777" w:rsidR="004E08C1" w:rsidRPr="00371FD2" w:rsidRDefault="004E08C1" w:rsidP="004E08C1">
                      <w:pPr>
                        <w:rPr>
                          <w:rFonts w:ascii="Arial" w:hAnsi="Arial" w:cs="Arial"/>
                          <w:sz w:val="20"/>
                          <w:szCs w:val="20"/>
                        </w:rPr>
                      </w:pPr>
                    </w:p>
                    <w:p w14:paraId="0F3C5075" w14:textId="77777777" w:rsidR="004E08C1" w:rsidRPr="00371FD2" w:rsidRDefault="004E08C1" w:rsidP="004E08C1">
                      <w:pPr>
                        <w:rPr>
                          <w:rFonts w:ascii="Arial" w:hAnsi="Arial" w:cs="Arial"/>
                          <w:sz w:val="20"/>
                          <w:szCs w:val="20"/>
                        </w:rPr>
                      </w:pPr>
                    </w:p>
                    <w:p w14:paraId="17E75DF7" w14:textId="77777777" w:rsidR="004E08C1" w:rsidRPr="00371FD2" w:rsidRDefault="004E08C1" w:rsidP="004E08C1">
                      <w:pPr>
                        <w:rPr>
                          <w:rFonts w:ascii="Arial" w:hAnsi="Arial" w:cs="Arial"/>
                          <w:sz w:val="20"/>
                          <w:szCs w:val="20"/>
                        </w:rPr>
                      </w:pPr>
                    </w:p>
                    <w:p w14:paraId="220C8ED2" w14:textId="77777777" w:rsidR="004E08C1" w:rsidRPr="00371FD2" w:rsidRDefault="004E08C1" w:rsidP="004E08C1">
                      <w:pPr>
                        <w:rPr>
                          <w:rFonts w:ascii="Arial" w:hAnsi="Arial" w:cs="Arial"/>
                          <w:sz w:val="20"/>
                          <w:szCs w:val="20"/>
                        </w:rPr>
                      </w:pPr>
                    </w:p>
                    <w:p w14:paraId="56CFC9B5" w14:textId="77777777" w:rsidR="004E08C1" w:rsidRPr="00371FD2" w:rsidRDefault="004E08C1" w:rsidP="004E08C1">
                      <w:pPr>
                        <w:rPr>
                          <w:rFonts w:ascii="Arial" w:hAnsi="Arial" w:cs="Arial"/>
                          <w:sz w:val="20"/>
                          <w:szCs w:val="20"/>
                        </w:rPr>
                      </w:pPr>
                    </w:p>
                    <w:p w14:paraId="7C7A002A" w14:textId="77777777" w:rsidR="004E08C1" w:rsidRPr="00371FD2" w:rsidRDefault="004E08C1" w:rsidP="004E08C1">
                      <w:pPr>
                        <w:rPr>
                          <w:rFonts w:ascii="Arial" w:hAnsi="Arial" w:cs="Arial"/>
                          <w:sz w:val="20"/>
                          <w:szCs w:val="20"/>
                        </w:rPr>
                      </w:pPr>
                    </w:p>
                    <w:p w14:paraId="6F653C2C" w14:textId="77777777" w:rsidR="004E08C1" w:rsidRPr="00371FD2" w:rsidRDefault="004E08C1" w:rsidP="004E08C1">
                      <w:pPr>
                        <w:rPr>
                          <w:rFonts w:ascii="Arial" w:hAnsi="Arial" w:cs="Arial"/>
                          <w:sz w:val="20"/>
                          <w:szCs w:val="20"/>
                        </w:rPr>
                      </w:pPr>
                    </w:p>
                    <w:p w14:paraId="19C25A00" w14:textId="77777777" w:rsidR="004E08C1" w:rsidRPr="00371FD2" w:rsidRDefault="004E08C1" w:rsidP="004E08C1">
                      <w:pPr>
                        <w:rPr>
                          <w:rFonts w:ascii="Arial" w:hAnsi="Arial" w:cs="Arial"/>
                          <w:sz w:val="20"/>
                          <w:szCs w:val="20"/>
                        </w:rPr>
                      </w:pPr>
                    </w:p>
                    <w:p w14:paraId="500368C6" w14:textId="77777777" w:rsidR="004E08C1" w:rsidRPr="00371FD2" w:rsidRDefault="004E08C1" w:rsidP="004E08C1">
                      <w:pPr>
                        <w:rPr>
                          <w:rFonts w:ascii="Arial" w:hAnsi="Arial" w:cs="Arial"/>
                          <w:sz w:val="20"/>
                          <w:szCs w:val="20"/>
                        </w:rPr>
                      </w:pPr>
                    </w:p>
                    <w:p w14:paraId="2DD7454E" w14:textId="77777777" w:rsidR="004E08C1" w:rsidRPr="00371FD2" w:rsidRDefault="004E08C1" w:rsidP="004E08C1">
                      <w:pPr>
                        <w:rPr>
                          <w:rFonts w:ascii="Arial" w:hAnsi="Arial" w:cs="Arial"/>
                          <w:sz w:val="20"/>
                          <w:szCs w:val="20"/>
                        </w:rPr>
                      </w:pPr>
                    </w:p>
                  </w:txbxContent>
                </v:textbox>
                <w10:wrap type="square" anchorx="margin" anchory="margin"/>
              </v:shape>
            </w:pict>
          </mc:Fallback>
        </mc:AlternateContent>
      </w:r>
    </w:p>
    <w:sdt>
      <w:sdtPr>
        <w:rPr>
          <w:rFonts w:ascii="Arial" w:eastAsia="Times New Roman" w:hAnsi="Arial" w:cs="Arial"/>
          <w:b w:val="0"/>
          <w:bCs w:val="0"/>
          <w:color w:val="auto"/>
          <w:sz w:val="20"/>
          <w:szCs w:val="20"/>
        </w:rPr>
        <w:id w:val="-1719654685"/>
        <w:docPartObj>
          <w:docPartGallery w:val="Table of Contents"/>
          <w:docPartUnique/>
        </w:docPartObj>
      </w:sdtPr>
      <w:sdtEndPr>
        <w:rPr>
          <w:noProof/>
        </w:rPr>
      </w:sdtEndPr>
      <w:sdtContent>
        <w:p w14:paraId="1F0C016E" w14:textId="77777777" w:rsidR="004E08C1" w:rsidRPr="004131E1" w:rsidRDefault="004E08C1" w:rsidP="004E08C1">
          <w:pPr>
            <w:pStyle w:val="Kopvaninhoudsopgave"/>
            <w:rPr>
              <w:rFonts w:ascii="Arial" w:hAnsi="Arial" w:cs="Arial"/>
              <w:color w:val="007879"/>
              <w:sz w:val="22"/>
              <w:szCs w:val="22"/>
            </w:rPr>
          </w:pPr>
          <w:r w:rsidRPr="004131E1">
            <w:rPr>
              <w:rFonts w:ascii="Arial" w:hAnsi="Arial" w:cs="Arial"/>
              <w:color w:val="007879"/>
              <w:sz w:val="22"/>
              <w:szCs w:val="22"/>
            </w:rPr>
            <w:t>Inhoudsopgave</w:t>
          </w:r>
        </w:p>
        <w:p w14:paraId="049216B4" w14:textId="22657268" w:rsidR="009D66F1" w:rsidRPr="009D66F1" w:rsidRDefault="004E08C1">
          <w:pPr>
            <w:pStyle w:val="Inhopg1"/>
            <w:rPr>
              <w:rFonts w:ascii="Arial" w:eastAsiaTheme="minorEastAsia" w:hAnsi="Arial" w:cs="Arial"/>
              <w:b w:val="0"/>
              <w:bCs w:val="0"/>
              <w:noProof/>
              <w:sz w:val="24"/>
              <w:szCs w:val="24"/>
            </w:rPr>
          </w:pPr>
          <w:r w:rsidRPr="009D66F1">
            <w:rPr>
              <w:rFonts w:ascii="Arial" w:hAnsi="Arial" w:cs="Arial"/>
            </w:rPr>
            <w:fldChar w:fldCharType="begin"/>
          </w:r>
          <w:r w:rsidRPr="009D66F1">
            <w:rPr>
              <w:rFonts w:ascii="Arial" w:hAnsi="Arial" w:cs="Arial"/>
            </w:rPr>
            <w:instrText>TOC \o "1-3" \h \z \u</w:instrText>
          </w:r>
          <w:r w:rsidRPr="009D66F1">
            <w:rPr>
              <w:rFonts w:ascii="Arial" w:hAnsi="Arial" w:cs="Arial"/>
            </w:rPr>
            <w:fldChar w:fldCharType="separate"/>
          </w:r>
          <w:hyperlink w:anchor="_Toc88223493" w:history="1">
            <w:r w:rsidR="009D66F1" w:rsidRPr="009D66F1">
              <w:rPr>
                <w:rStyle w:val="Hyperlink"/>
                <w:rFonts w:ascii="Arial" w:hAnsi="Arial" w:cs="Arial"/>
                <w:noProof/>
              </w:rPr>
              <w:t>Leeswijzer</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_Toc88223493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7</w:t>
            </w:r>
            <w:r w:rsidR="009D66F1" w:rsidRPr="009D66F1">
              <w:rPr>
                <w:rFonts w:ascii="Arial" w:hAnsi="Arial" w:cs="Arial"/>
                <w:noProof/>
                <w:webHidden/>
              </w:rPr>
              <w:fldChar w:fldCharType="end"/>
            </w:r>
          </w:hyperlink>
        </w:p>
        <w:p w14:paraId="737DBB33" w14:textId="797910EF" w:rsidR="009D66F1" w:rsidRPr="009D66F1" w:rsidRDefault="00D33692">
          <w:pPr>
            <w:pStyle w:val="Inhopg1"/>
            <w:rPr>
              <w:rFonts w:ascii="Arial" w:eastAsiaTheme="minorEastAsia" w:hAnsi="Arial" w:cs="Arial"/>
              <w:b w:val="0"/>
              <w:bCs w:val="0"/>
              <w:noProof/>
              <w:sz w:val="24"/>
              <w:szCs w:val="24"/>
            </w:rPr>
          </w:pPr>
          <w:hyperlink w:anchor="_Toc88223494" w:history="1">
            <w:r w:rsidR="009D66F1" w:rsidRPr="009D66F1">
              <w:rPr>
                <w:rStyle w:val="Hyperlink"/>
                <w:rFonts w:ascii="Arial" w:hAnsi="Arial" w:cs="Arial"/>
                <w:noProof/>
              </w:rPr>
              <w:t>1. Inleiding</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_Toc88223494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8</w:t>
            </w:r>
            <w:r w:rsidR="009D66F1" w:rsidRPr="009D66F1">
              <w:rPr>
                <w:rFonts w:ascii="Arial" w:hAnsi="Arial" w:cs="Arial"/>
                <w:noProof/>
                <w:webHidden/>
              </w:rPr>
              <w:fldChar w:fldCharType="end"/>
            </w:r>
          </w:hyperlink>
        </w:p>
        <w:p w14:paraId="39837C21" w14:textId="11266B17"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495" w:history="1">
            <w:r w:rsidR="009D66F1" w:rsidRPr="009D66F1">
              <w:rPr>
                <w:rStyle w:val="Hyperlink"/>
                <w:rFonts w:ascii="Arial" w:hAnsi="Arial" w:cs="Arial"/>
                <w:i w:val="0"/>
                <w:iCs w:val="0"/>
                <w:noProof/>
              </w:rPr>
              <w:t>1.1 Organisatie analyse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_Toc88223495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8</w:t>
            </w:r>
            <w:r w:rsidR="009D66F1" w:rsidRPr="009D66F1">
              <w:rPr>
                <w:rFonts w:ascii="Arial" w:hAnsi="Arial" w:cs="Arial"/>
                <w:i w:val="0"/>
                <w:iCs w:val="0"/>
                <w:noProof/>
                <w:webHidden/>
              </w:rPr>
              <w:fldChar w:fldCharType="end"/>
            </w:r>
          </w:hyperlink>
        </w:p>
        <w:p w14:paraId="043DC759" w14:textId="716DE3FC"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496" w:history="1">
            <w:r w:rsidR="009D66F1" w:rsidRPr="009D66F1">
              <w:rPr>
                <w:rStyle w:val="Hyperlink"/>
                <w:rFonts w:ascii="Arial" w:hAnsi="Arial" w:cs="Arial"/>
                <w:i w:val="0"/>
                <w:iCs w:val="0"/>
                <w:noProof/>
              </w:rPr>
              <w:t>1.2 Huidige situatie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_Toc88223496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8</w:t>
            </w:r>
            <w:r w:rsidR="009D66F1" w:rsidRPr="009D66F1">
              <w:rPr>
                <w:rFonts w:ascii="Arial" w:hAnsi="Arial" w:cs="Arial"/>
                <w:i w:val="0"/>
                <w:iCs w:val="0"/>
                <w:noProof/>
                <w:webHidden/>
              </w:rPr>
              <w:fldChar w:fldCharType="end"/>
            </w:r>
          </w:hyperlink>
        </w:p>
        <w:p w14:paraId="51154E23" w14:textId="3BB2BBEB" w:rsidR="009D66F1" w:rsidRPr="009D66F1" w:rsidRDefault="00D33692">
          <w:pPr>
            <w:pStyle w:val="Inhopg1"/>
            <w:rPr>
              <w:rFonts w:ascii="Arial" w:eastAsiaTheme="minorEastAsia" w:hAnsi="Arial" w:cs="Arial"/>
              <w:b w:val="0"/>
              <w:bCs w:val="0"/>
              <w:noProof/>
              <w:sz w:val="24"/>
              <w:szCs w:val="24"/>
            </w:rPr>
          </w:pPr>
          <w:hyperlink w:anchor="_Toc88223497" w:history="1">
            <w:r w:rsidR="009D66F1" w:rsidRPr="009D66F1">
              <w:rPr>
                <w:rStyle w:val="Hyperlink"/>
                <w:rFonts w:ascii="Arial" w:hAnsi="Arial" w:cs="Arial"/>
                <w:noProof/>
              </w:rPr>
              <w:t>2. Probleemanalyse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_Toc88223497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9</w:t>
            </w:r>
            <w:r w:rsidR="009D66F1" w:rsidRPr="009D66F1">
              <w:rPr>
                <w:rFonts w:ascii="Arial" w:hAnsi="Arial" w:cs="Arial"/>
                <w:noProof/>
                <w:webHidden/>
              </w:rPr>
              <w:fldChar w:fldCharType="end"/>
            </w:r>
          </w:hyperlink>
        </w:p>
        <w:p w14:paraId="39638662" w14:textId="26FC6130"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498" w:history="1">
            <w:r w:rsidR="009D66F1" w:rsidRPr="009D66F1">
              <w:rPr>
                <w:rStyle w:val="Hyperlink"/>
                <w:rFonts w:ascii="Arial" w:hAnsi="Arial" w:cs="Arial"/>
                <w:i w:val="0"/>
                <w:iCs w:val="0"/>
                <w:noProof/>
              </w:rPr>
              <w:t>2.1 Aanleiding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_Toc88223498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9</w:t>
            </w:r>
            <w:r w:rsidR="009D66F1" w:rsidRPr="009D66F1">
              <w:rPr>
                <w:rFonts w:ascii="Arial" w:hAnsi="Arial" w:cs="Arial"/>
                <w:i w:val="0"/>
                <w:iCs w:val="0"/>
                <w:noProof/>
                <w:webHidden/>
              </w:rPr>
              <w:fldChar w:fldCharType="end"/>
            </w:r>
          </w:hyperlink>
        </w:p>
        <w:p w14:paraId="3A272622" w14:textId="39D7DD6D"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499" w:history="1">
            <w:r w:rsidR="009D66F1" w:rsidRPr="009D66F1">
              <w:rPr>
                <w:rStyle w:val="Hyperlink"/>
                <w:rFonts w:ascii="Arial" w:hAnsi="Arial" w:cs="Arial"/>
                <w:i w:val="0"/>
                <w:iCs w:val="0"/>
                <w:noProof/>
              </w:rPr>
              <w:t>2.2 Vooronderzoek</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_Toc88223499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10</w:t>
            </w:r>
            <w:r w:rsidR="009D66F1" w:rsidRPr="009D66F1">
              <w:rPr>
                <w:rFonts w:ascii="Arial" w:hAnsi="Arial" w:cs="Arial"/>
                <w:i w:val="0"/>
                <w:iCs w:val="0"/>
                <w:noProof/>
                <w:webHidden/>
              </w:rPr>
              <w:fldChar w:fldCharType="end"/>
            </w:r>
          </w:hyperlink>
        </w:p>
        <w:p w14:paraId="0AEEB99A" w14:textId="09B6A26E"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0" w:history="1">
            <w:r w:rsidR="009D66F1" w:rsidRPr="009D66F1">
              <w:rPr>
                <w:rStyle w:val="Hyperlink"/>
                <w:rFonts w:ascii="Arial" w:hAnsi="Arial" w:cs="Arial"/>
                <w:i w:val="0"/>
                <w:iCs w:val="0"/>
                <w:noProof/>
              </w:rPr>
              <w:t>2.3 Verpleegkundige relevantie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_Toc88223500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12</w:t>
            </w:r>
            <w:r w:rsidR="009D66F1" w:rsidRPr="009D66F1">
              <w:rPr>
                <w:rFonts w:ascii="Arial" w:hAnsi="Arial" w:cs="Arial"/>
                <w:i w:val="0"/>
                <w:iCs w:val="0"/>
                <w:noProof/>
                <w:webHidden/>
              </w:rPr>
              <w:fldChar w:fldCharType="end"/>
            </w:r>
          </w:hyperlink>
        </w:p>
        <w:p w14:paraId="0352F4DB" w14:textId="18C1E5F7"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1" w:history="1">
            <w:r w:rsidR="009D66F1" w:rsidRPr="009D66F1">
              <w:rPr>
                <w:rStyle w:val="Hyperlink"/>
                <w:rFonts w:ascii="Arial" w:hAnsi="Arial" w:cs="Arial"/>
                <w:i w:val="0"/>
                <w:iCs w:val="0"/>
                <w:noProof/>
              </w:rPr>
              <w:t>2.4 Stakeholders</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_Toc88223501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12</w:t>
            </w:r>
            <w:r w:rsidR="009D66F1" w:rsidRPr="009D66F1">
              <w:rPr>
                <w:rFonts w:ascii="Arial" w:hAnsi="Arial" w:cs="Arial"/>
                <w:i w:val="0"/>
                <w:iCs w:val="0"/>
                <w:noProof/>
                <w:webHidden/>
              </w:rPr>
              <w:fldChar w:fldCharType="end"/>
            </w:r>
          </w:hyperlink>
        </w:p>
        <w:p w14:paraId="208839F8" w14:textId="16A789F9"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2" w:history="1">
            <w:r w:rsidR="009D66F1" w:rsidRPr="009D66F1">
              <w:rPr>
                <w:rStyle w:val="Hyperlink"/>
                <w:rFonts w:ascii="Arial" w:hAnsi="Arial" w:cs="Arial"/>
                <w:i w:val="0"/>
                <w:iCs w:val="0"/>
                <w:noProof/>
              </w:rPr>
              <w:t>2.5 Probleemanalyse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_Toc88223502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14</w:t>
            </w:r>
            <w:r w:rsidR="009D66F1" w:rsidRPr="009D66F1">
              <w:rPr>
                <w:rFonts w:ascii="Arial" w:hAnsi="Arial" w:cs="Arial"/>
                <w:i w:val="0"/>
                <w:iCs w:val="0"/>
                <w:noProof/>
                <w:webHidden/>
              </w:rPr>
              <w:fldChar w:fldCharType="end"/>
            </w:r>
          </w:hyperlink>
        </w:p>
        <w:p w14:paraId="2524B2B8" w14:textId="7C9AEDFC"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3" w:history="1">
            <w:r w:rsidR="009D66F1" w:rsidRPr="009D66F1">
              <w:rPr>
                <w:rStyle w:val="Hyperlink"/>
                <w:rFonts w:ascii="Arial" w:hAnsi="Arial" w:cs="Arial"/>
                <w:i w:val="0"/>
                <w:iCs w:val="0"/>
                <w:noProof/>
              </w:rPr>
              <w:t>2.6 Probleemstelling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_Toc88223503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14</w:t>
            </w:r>
            <w:r w:rsidR="009D66F1" w:rsidRPr="009D66F1">
              <w:rPr>
                <w:rFonts w:ascii="Arial" w:hAnsi="Arial" w:cs="Arial"/>
                <w:i w:val="0"/>
                <w:iCs w:val="0"/>
                <w:noProof/>
                <w:webHidden/>
              </w:rPr>
              <w:fldChar w:fldCharType="end"/>
            </w:r>
          </w:hyperlink>
        </w:p>
        <w:p w14:paraId="0BE8FC3D" w14:textId="06E1E23E"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4" w:history="1">
            <w:r w:rsidR="009D66F1" w:rsidRPr="009D66F1">
              <w:rPr>
                <w:rStyle w:val="Hyperlink"/>
                <w:rFonts w:ascii="Arial" w:hAnsi="Arial" w:cs="Arial"/>
                <w:i w:val="0"/>
                <w:iCs w:val="0"/>
                <w:noProof/>
              </w:rPr>
              <w:t>2.7 Doelstelling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_Toc88223504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14</w:t>
            </w:r>
            <w:r w:rsidR="009D66F1" w:rsidRPr="009D66F1">
              <w:rPr>
                <w:rFonts w:ascii="Arial" w:hAnsi="Arial" w:cs="Arial"/>
                <w:i w:val="0"/>
                <w:iCs w:val="0"/>
                <w:noProof/>
                <w:webHidden/>
              </w:rPr>
              <w:fldChar w:fldCharType="end"/>
            </w:r>
          </w:hyperlink>
        </w:p>
        <w:p w14:paraId="042156E7" w14:textId="17D49E25"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5" w:history="1">
            <w:r w:rsidR="009D66F1" w:rsidRPr="009D66F1">
              <w:rPr>
                <w:rStyle w:val="Hyperlink"/>
                <w:rFonts w:ascii="Arial" w:hAnsi="Arial" w:cs="Arial"/>
                <w:i w:val="0"/>
                <w:iCs w:val="0"/>
                <w:noProof/>
              </w:rPr>
              <w:t>2.8 Centrale vraag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_Toc88223505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15</w:t>
            </w:r>
            <w:r w:rsidR="009D66F1" w:rsidRPr="009D66F1">
              <w:rPr>
                <w:rFonts w:ascii="Arial" w:hAnsi="Arial" w:cs="Arial"/>
                <w:i w:val="0"/>
                <w:iCs w:val="0"/>
                <w:noProof/>
                <w:webHidden/>
              </w:rPr>
              <w:fldChar w:fldCharType="end"/>
            </w:r>
          </w:hyperlink>
        </w:p>
        <w:p w14:paraId="0E0F8BE0" w14:textId="55E29BF8" w:rsidR="009D66F1" w:rsidRPr="009D66F1" w:rsidRDefault="00D33692">
          <w:pPr>
            <w:pStyle w:val="Inhopg1"/>
            <w:rPr>
              <w:rFonts w:ascii="Arial" w:eastAsiaTheme="minorEastAsia" w:hAnsi="Arial" w:cs="Arial"/>
              <w:b w:val="0"/>
              <w:bCs w:val="0"/>
              <w:noProof/>
              <w:sz w:val="24"/>
              <w:szCs w:val="24"/>
            </w:rPr>
          </w:pPr>
          <w:hyperlink w:anchor="_Toc88223506" w:history="1">
            <w:r w:rsidR="009D66F1" w:rsidRPr="009D66F1">
              <w:rPr>
                <w:rStyle w:val="Hyperlink"/>
                <w:rFonts w:ascii="Arial" w:hAnsi="Arial" w:cs="Arial"/>
                <w:noProof/>
              </w:rPr>
              <w:t>3. Methodologie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_Toc88223506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16</w:t>
            </w:r>
            <w:r w:rsidR="009D66F1" w:rsidRPr="009D66F1">
              <w:rPr>
                <w:rFonts w:ascii="Arial" w:hAnsi="Arial" w:cs="Arial"/>
                <w:noProof/>
                <w:webHidden/>
              </w:rPr>
              <w:fldChar w:fldCharType="end"/>
            </w:r>
          </w:hyperlink>
        </w:p>
        <w:p w14:paraId="0575CD72" w14:textId="3C749FE0"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7" w:history="1">
            <w:r w:rsidR="009D66F1" w:rsidRPr="009D66F1">
              <w:rPr>
                <w:rStyle w:val="Hyperlink"/>
                <w:rFonts w:ascii="Arial" w:hAnsi="Arial" w:cs="Arial"/>
                <w:i w:val="0"/>
                <w:iCs w:val="0"/>
                <w:noProof/>
              </w:rPr>
              <w:t>3.1 Onderzoeksdesign</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_Toc88223507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16</w:t>
            </w:r>
            <w:r w:rsidR="009D66F1" w:rsidRPr="009D66F1">
              <w:rPr>
                <w:rFonts w:ascii="Arial" w:hAnsi="Arial" w:cs="Arial"/>
                <w:i w:val="0"/>
                <w:iCs w:val="0"/>
                <w:noProof/>
                <w:webHidden/>
              </w:rPr>
              <w:fldChar w:fldCharType="end"/>
            </w:r>
          </w:hyperlink>
        </w:p>
        <w:p w14:paraId="13574351" w14:textId="01BE0636"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8" w:history="1">
            <w:r w:rsidR="009D66F1" w:rsidRPr="009D66F1">
              <w:rPr>
                <w:rStyle w:val="Hyperlink"/>
                <w:rFonts w:ascii="Arial" w:hAnsi="Arial" w:cs="Arial"/>
                <w:i w:val="0"/>
                <w:iCs w:val="0"/>
                <w:noProof/>
              </w:rPr>
              <w:t>3.2 Steekproef</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_Toc88223508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16</w:t>
            </w:r>
            <w:r w:rsidR="009D66F1" w:rsidRPr="009D66F1">
              <w:rPr>
                <w:rFonts w:ascii="Arial" w:hAnsi="Arial" w:cs="Arial"/>
                <w:i w:val="0"/>
                <w:iCs w:val="0"/>
                <w:noProof/>
                <w:webHidden/>
              </w:rPr>
              <w:fldChar w:fldCharType="end"/>
            </w:r>
          </w:hyperlink>
        </w:p>
        <w:p w14:paraId="15BE370C" w14:textId="282AE540"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09" w:history="1">
            <w:r w:rsidR="009D66F1" w:rsidRPr="009D66F1">
              <w:rPr>
                <w:rStyle w:val="Hyperlink"/>
                <w:rFonts w:ascii="Arial" w:hAnsi="Arial" w:cs="Arial"/>
                <w:i w:val="0"/>
                <w:iCs w:val="0"/>
                <w:noProof/>
              </w:rPr>
              <w:t>3.3 Dataverzameling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_Toc88223509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17</w:t>
            </w:r>
            <w:r w:rsidR="009D66F1" w:rsidRPr="009D66F1">
              <w:rPr>
                <w:rFonts w:ascii="Arial" w:hAnsi="Arial" w:cs="Arial"/>
                <w:i w:val="0"/>
                <w:iCs w:val="0"/>
                <w:noProof/>
                <w:webHidden/>
              </w:rPr>
              <w:fldChar w:fldCharType="end"/>
            </w:r>
          </w:hyperlink>
        </w:p>
        <w:p w14:paraId="3D5278D0" w14:textId="7FD90065"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0" w:history="1">
            <w:r w:rsidR="009D66F1" w:rsidRPr="009D66F1">
              <w:rPr>
                <w:rStyle w:val="Hyperlink"/>
                <w:rFonts w:ascii="Arial" w:hAnsi="Arial" w:cs="Arial"/>
                <w:i w:val="0"/>
                <w:iCs w:val="0"/>
                <w:noProof/>
              </w:rPr>
              <w:t>3.4 Data-analyse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_Toc88223510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18</w:t>
            </w:r>
            <w:r w:rsidR="009D66F1" w:rsidRPr="009D66F1">
              <w:rPr>
                <w:rFonts w:ascii="Arial" w:hAnsi="Arial" w:cs="Arial"/>
                <w:i w:val="0"/>
                <w:iCs w:val="0"/>
                <w:noProof/>
                <w:webHidden/>
              </w:rPr>
              <w:fldChar w:fldCharType="end"/>
            </w:r>
          </w:hyperlink>
        </w:p>
        <w:p w14:paraId="1FF198E8" w14:textId="128836E2"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1" w:history="1">
            <w:r w:rsidR="009D66F1" w:rsidRPr="009D66F1">
              <w:rPr>
                <w:rStyle w:val="Hyperlink"/>
                <w:rFonts w:ascii="Arial" w:hAnsi="Arial" w:cs="Arial"/>
                <w:i w:val="0"/>
                <w:iCs w:val="0"/>
                <w:noProof/>
              </w:rPr>
              <w:t>3.5 Validiteit en betrouwbaarheid</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_Toc88223511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18</w:t>
            </w:r>
            <w:r w:rsidR="009D66F1" w:rsidRPr="009D66F1">
              <w:rPr>
                <w:rFonts w:ascii="Arial" w:hAnsi="Arial" w:cs="Arial"/>
                <w:i w:val="0"/>
                <w:iCs w:val="0"/>
                <w:noProof/>
                <w:webHidden/>
              </w:rPr>
              <w:fldChar w:fldCharType="end"/>
            </w:r>
          </w:hyperlink>
        </w:p>
        <w:p w14:paraId="1283D1DA" w14:textId="2B6A4518" w:rsidR="009D66F1" w:rsidRPr="009D66F1" w:rsidRDefault="00D33692">
          <w:pPr>
            <w:pStyle w:val="Inhopg1"/>
            <w:rPr>
              <w:rFonts w:ascii="Arial" w:eastAsiaTheme="minorEastAsia" w:hAnsi="Arial" w:cs="Arial"/>
              <w:b w:val="0"/>
              <w:bCs w:val="0"/>
              <w:noProof/>
              <w:sz w:val="24"/>
              <w:szCs w:val="24"/>
            </w:rPr>
          </w:pPr>
          <w:hyperlink w:anchor="_Toc88223512" w:history="1">
            <w:r w:rsidR="009D66F1" w:rsidRPr="009D66F1">
              <w:rPr>
                <w:rStyle w:val="Hyperlink"/>
                <w:rFonts w:ascii="Arial" w:hAnsi="Arial" w:cs="Arial"/>
                <w:noProof/>
              </w:rPr>
              <w:t>4. Resultaten</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_Toc88223512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19</w:t>
            </w:r>
            <w:r w:rsidR="009D66F1" w:rsidRPr="009D66F1">
              <w:rPr>
                <w:rFonts w:ascii="Arial" w:hAnsi="Arial" w:cs="Arial"/>
                <w:noProof/>
                <w:webHidden/>
              </w:rPr>
              <w:fldChar w:fldCharType="end"/>
            </w:r>
          </w:hyperlink>
        </w:p>
        <w:p w14:paraId="66165C4E" w14:textId="0998F22D"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3" w:history="1">
            <w:r w:rsidR="009D66F1" w:rsidRPr="009D66F1">
              <w:rPr>
                <w:rStyle w:val="Hyperlink"/>
                <w:rFonts w:ascii="Arial" w:hAnsi="Arial" w:cs="Arial"/>
                <w:i w:val="0"/>
                <w:iCs w:val="0"/>
                <w:noProof/>
              </w:rPr>
              <w:t>4.1 Beperking op cafeïne gebruik</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_Toc88223513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19</w:t>
            </w:r>
            <w:r w:rsidR="009D66F1" w:rsidRPr="009D66F1">
              <w:rPr>
                <w:rFonts w:ascii="Arial" w:hAnsi="Arial" w:cs="Arial"/>
                <w:i w:val="0"/>
                <w:iCs w:val="0"/>
                <w:noProof/>
                <w:webHidden/>
              </w:rPr>
              <w:fldChar w:fldCharType="end"/>
            </w:r>
          </w:hyperlink>
        </w:p>
        <w:p w14:paraId="02DFFA73" w14:textId="294E9428"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4" w:history="1">
            <w:r w:rsidR="009D66F1" w:rsidRPr="009D66F1">
              <w:rPr>
                <w:rStyle w:val="Hyperlink"/>
                <w:rFonts w:ascii="Arial" w:hAnsi="Arial" w:cs="Arial"/>
                <w:i w:val="0"/>
                <w:iCs w:val="0"/>
                <w:noProof/>
              </w:rPr>
              <w:t>4.2 Belang van aanbevelingen verpleegkundig beleid unaniem</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_Toc88223514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21</w:t>
            </w:r>
            <w:r w:rsidR="009D66F1" w:rsidRPr="009D66F1">
              <w:rPr>
                <w:rFonts w:ascii="Arial" w:hAnsi="Arial" w:cs="Arial"/>
                <w:i w:val="0"/>
                <w:iCs w:val="0"/>
                <w:noProof/>
                <w:webHidden/>
              </w:rPr>
              <w:fldChar w:fldCharType="end"/>
            </w:r>
          </w:hyperlink>
        </w:p>
        <w:p w14:paraId="6597C6A5" w14:textId="3D5BCBA2"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5" w:history="1">
            <w:r w:rsidR="009D66F1" w:rsidRPr="009D66F1">
              <w:rPr>
                <w:rStyle w:val="Hyperlink"/>
                <w:rFonts w:ascii="Arial" w:hAnsi="Arial" w:cs="Arial"/>
                <w:i w:val="0"/>
                <w:iCs w:val="0"/>
                <w:noProof/>
              </w:rPr>
              <w:t>4.3 Bevorderende  en belemmerende factoren gereguleerd toestaan cafeïne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_Toc88223515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22</w:t>
            </w:r>
            <w:r w:rsidR="009D66F1" w:rsidRPr="009D66F1">
              <w:rPr>
                <w:rFonts w:ascii="Arial" w:hAnsi="Arial" w:cs="Arial"/>
                <w:i w:val="0"/>
                <w:iCs w:val="0"/>
                <w:noProof/>
                <w:webHidden/>
              </w:rPr>
              <w:fldChar w:fldCharType="end"/>
            </w:r>
          </w:hyperlink>
        </w:p>
        <w:p w14:paraId="0AACA2FB" w14:textId="7156302E" w:rsidR="009D66F1" w:rsidRPr="009D66F1" w:rsidRDefault="00D33692">
          <w:pPr>
            <w:pStyle w:val="Inhopg3"/>
            <w:tabs>
              <w:tab w:val="right" w:leader="dot" w:pos="9056"/>
            </w:tabs>
            <w:rPr>
              <w:rFonts w:ascii="Arial" w:eastAsiaTheme="minorEastAsia" w:hAnsi="Arial" w:cs="Arial"/>
              <w:noProof/>
              <w:sz w:val="24"/>
              <w:szCs w:val="24"/>
            </w:rPr>
          </w:pPr>
          <w:hyperlink w:anchor="_Toc88223516" w:history="1">
            <w:r w:rsidR="009D66F1" w:rsidRPr="009D66F1">
              <w:rPr>
                <w:rStyle w:val="Hyperlink"/>
                <w:rFonts w:ascii="Arial" w:hAnsi="Arial" w:cs="Arial"/>
                <w:noProof/>
              </w:rPr>
              <w:t>4.3.1 Bevorderende factoren</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_Toc88223516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22</w:t>
            </w:r>
            <w:r w:rsidR="009D66F1" w:rsidRPr="009D66F1">
              <w:rPr>
                <w:rFonts w:ascii="Arial" w:hAnsi="Arial" w:cs="Arial"/>
                <w:noProof/>
                <w:webHidden/>
              </w:rPr>
              <w:fldChar w:fldCharType="end"/>
            </w:r>
          </w:hyperlink>
        </w:p>
        <w:p w14:paraId="1BF5250B" w14:textId="5F592767" w:rsidR="009D66F1" w:rsidRPr="009D66F1" w:rsidRDefault="00D33692">
          <w:pPr>
            <w:pStyle w:val="Inhopg3"/>
            <w:tabs>
              <w:tab w:val="right" w:leader="dot" w:pos="9056"/>
            </w:tabs>
            <w:rPr>
              <w:rFonts w:ascii="Arial" w:eastAsiaTheme="minorEastAsia" w:hAnsi="Arial" w:cs="Arial"/>
              <w:noProof/>
              <w:sz w:val="24"/>
              <w:szCs w:val="24"/>
            </w:rPr>
          </w:pPr>
          <w:hyperlink w:anchor="_Toc88223517" w:history="1">
            <w:r w:rsidR="009D66F1" w:rsidRPr="009D66F1">
              <w:rPr>
                <w:rStyle w:val="Hyperlink"/>
                <w:rFonts w:ascii="Arial" w:hAnsi="Arial" w:cs="Arial"/>
                <w:noProof/>
              </w:rPr>
              <w:t>4.3.2 Belemmerende factoren</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_Toc88223517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23</w:t>
            </w:r>
            <w:r w:rsidR="009D66F1" w:rsidRPr="009D66F1">
              <w:rPr>
                <w:rFonts w:ascii="Arial" w:hAnsi="Arial" w:cs="Arial"/>
                <w:noProof/>
                <w:webHidden/>
              </w:rPr>
              <w:fldChar w:fldCharType="end"/>
            </w:r>
          </w:hyperlink>
        </w:p>
        <w:p w14:paraId="269AD0C5" w14:textId="6F282891"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18" w:history="1">
            <w:r w:rsidR="009D66F1" w:rsidRPr="009D66F1">
              <w:rPr>
                <w:rStyle w:val="Hyperlink"/>
                <w:rFonts w:ascii="Arial" w:hAnsi="Arial" w:cs="Arial"/>
                <w:i w:val="0"/>
                <w:iCs w:val="0"/>
                <w:noProof/>
              </w:rPr>
              <w:t>4.4 Tips voor organiseren van verpleegkundig beleid</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_Toc88223518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24</w:t>
            </w:r>
            <w:r w:rsidR="009D66F1" w:rsidRPr="009D66F1">
              <w:rPr>
                <w:rFonts w:ascii="Arial" w:hAnsi="Arial" w:cs="Arial"/>
                <w:i w:val="0"/>
                <w:iCs w:val="0"/>
                <w:noProof/>
                <w:webHidden/>
              </w:rPr>
              <w:fldChar w:fldCharType="end"/>
            </w:r>
          </w:hyperlink>
        </w:p>
        <w:p w14:paraId="1C47CAC5" w14:textId="64E4559B" w:rsidR="009D66F1" w:rsidRPr="009D66F1" w:rsidRDefault="00D33692">
          <w:pPr>
            <w:pStyle w:val="Inhopg1"/>
            <w:rPr>
              <w:rFonts w:ascii="Arial" w:eastAsiaTheme="minorEastAsia" w:hAnsi="Arial" w:cs="Arial"/>
              <w:b w:val="0"/>
              <w:bCs w:val="0"/>
              <w:noProof/>
              <w:sz w:val="24"/>
              <w:szCs w:val="24"/>
            </w:rPr>
          </w:pPr>
          <w:hyperlink w:anchor="_Toc88223519" w:history="1">
            <w:r w:rsidR="009D66F1" w:rsidRPr="009D66F1">
              <w:rPr>
                <w:rStyle w:val="Hyperlink"/>
                <w:rFonts w:ascii="Arial" w:hAnsi="Arial" w:cs="Arial"/>
                <w:noProof/>
              </w:rPr>
              <w:t>5. Discussie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_Toc88223519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25</w:t>
            </w:r>
            <w:r w:rsidR="009D66F1" w:rsidRPr="009D66F1">
              <w:rPr>
                <w:rFonts w:ascii="Arial" w:hAnsi="Arial" w:cs="Arial"/>
                <w:noProof/>
                <w:webHidden/>
              </w:rPr>
              <w:fldChar w:fldCharType="end"/>
            </w:r>
          </w:hyperlink>
        </w:p>
        <w:p w14:paraId="093A99B2" w14:textId="3BF689ED" w:rsidR="009D66F1" w:rsidRPr="009D66F1" w:rsidRDefault="00D33692">
          <w:pPr>
            <w:pStyle w:val="Inhopg1"/>
            <w:rPr>
              <w:rFonts w:ascii="Arial" w:eastAsiaTheme="minorEastAsia" w:hAnsi="Arial" w:cs="Arial"/>
              <w:b w:val="0"/>
              <w:bCs w:val="0"/>
              <w:noProof/>
              <w:sz w:val="24"/>
              <w:szCs w:val="24"/>
            </w:rPr>
          </w:pPr>
          <w:hyperlink w:anchor="_Toc88223520" w:history="1">
            <w:r w:rsidR="009D66F1" w:rsidRPr="009D66F1">
              <w:rPr>
                <w:rStyle w:val="Hyperlink"/>
                <w:rFonts w:ascii="Arial" w:hAnsi="Arial" w:cs="Arial"/>
                <w:noProof/>
              </w:rPr>
              <w:t>6. Conclusie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_Toc88223520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29</w:t>
            </w:r>
            <w:r w:rsidR="009D66F1" w:rsidRPr="009D66F1">
              <w:rPr>
                <w:rFonts w:ascii="Arial" w:hAnsi="Arial" w:cs="Arial"/>
                <w:noProof/>
                <w:webHidden/>
              </w:rPr>
              <w:fldChar w:fldCharType="end"/>
            </w:r>
          </w:hyperlink>
        </w:p>
        <w:p w14:paraId="282708FF" w14:textId="7D49B620" w:rsidR="009D66F1" w:rsidRPr="009D66F1" w:rsidRDefault="00D33692">
          <w:pPr>
            <w:pStyle w:val="Inhopg1"/>
            <w:rPr>
              <w:rFonts w:ascii="Arial" w:eastAsiaTheme="minorEastAsia" w:hAnsi="Arial" w:cs="Arial"/>
              <w:b w:val="0"/>
              <w:bCs w:val="0"/>
              <w:noProof/>
              <w:sz w:val="24"/>
              <w:szCs w:val="24"/>
            </w:rPr>
          </w:pPr>
          <w:hyperlink w:anchor="_Toc88223521" w:history="1">
            <w:r w:rsidR="009D66F1" w:rsidRPr="009D66F1">
              <w:rPr>
                <w:rStyle w:val="Hyperlink"/>
                <w:rFonts w:ascii="Arial" w:hAnsi="Arial" w:cs="Arial"/>
                <w:noProof/>
              </w:rPr>
              <w:t>7. Overstijgende conclusie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_Toc88223521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30</w:t>
            </w:r>
            <w:r w:rsidR="009D66F1" w:rsidRPr="009D66F1">
              <w:rPr>
                <w:rFonts w:ascii="Arial" w:hAnsi="Arial" w:cs="Arial"/>
                <w:noProof/>
                <w:webHidden/>
              </w:rPr>
              <w:fldChar w:fldCharType="end"/>
            </w:r>
          </w:hyperlink>
        </w:p>
        <w:p w14:paraId="7C90F57A" w14:textId="50D15BFF" w:rsidR="009D66F1" w:rsidRDefault="00D33692">
          <w:pPr>
            <w:pStyle w:val="Inhopg1"/>
            <w:rPr>
              <w:rStyle w:val="Hyperlink"/>
              <w:rFonts w:ascii="Arial" w:hAnsi="Arial" w:cs="Arial"/>
              <w:noProof/>
            </w:rPr>
          </w:pPr>
          <w:hyperlink w:anchor="_Toc88223522" w:history="1">
            <w:r w:rsidR="009D66F1" w:rsidRPr="009D66F1">
              <w:rPr>
                <w:rStyle w:val="Hyperlink"/>
                <w:rFonts w:ascii="Arial" w:hAnsi="Arial" w:cs="Arial"/>
                <w:noProof/>
              </w:rPr>
              <w:t>8. Aanbevelingen</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_Toc88223522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30</w:t>
            </w:r>
            <w:r w:rsidR="009D66F1" w:rsidRPr="009D66F1">
              <w:rPr>
                <w:rFonts w:ascii="Arial" w:hAnsi="Arial" w:cs="Arial"/>
                <w:noProof/>
                <w:webHidden/>
              </w:rPr>
              <w:fldChar w:fldCharType="end"/>
            </w:r>
          </w:hyperlink>
        </w:p>
        <w:p w14:paraId="0AC32D0B" w14:textId="7CA3A595" w:rsidR="009D66F1" w:rsidRDefault="009D66F1" w:rsidP="009D66F1">
          <w:pPr>
            <w:rPr>
              <w:rFonts w:eastAsiaTheme="minorEastAsia"/>
            </w:rPr>
          </w:pPr>
        </w:p>
        <w:p w14:paraId="2D1433E0" w14:textId="7B16DDD5" w:rsidR="009D66F1" w:rsidRDefault="009D66F1" w:rsidP="009D66F1">
          <w:pPr>
            <w:rPr>
              <w:rFonts w:eastAsiaTheme="minorEastAsia"/>
            </w:rPr>
          </w:pPr>
        </w:p>
        <w:p w14:paraId="37491CD4" w14:textId="0AE3D2F3" w:rsidR="009D66F1" w:rsidRDefault="009D66F1" w:rsidP="009D66F1">
          <w:pPr>
            <w:rPr>
              <w:rFonts w:eastAsiaTheme="minorEastAsia"/>
            </w:rPr>
          </w:pPr>
        </w:p>
        <w:p w14:paraId="61207743" w14:textId="358C2E04" w:rsidR="009D66F1" w:rsidRDefault="009D66F1" w:rsidP="009D66F1">
          <w:pPr>
            <w:rPr>
              <w:rFonts w:eastAsiaTheme="minorEastAsia"/>
            </w:rPr>
          </w:pPr>
        </w:p>
        <w:p w14:paraId="5DCE1FC6" w14:textId="47A5E458" w:rsidR="009D66F1" w:rsidRDefault="009D66F1" w:rsidP="009D66F1">
          <w:pPr>
            <w:rPr>
              <w:rFonts w:eastAsiaTheme="minorEastAsia"/>
            </w:rPr>
          </w:pPr>
        </w:p>
        <w:p w14:paraId="4235CFA6" w14:textId="256BD851" w:rsidR="009D66F1" w:rsidRDefault="009D66F1" w:rsidP="009D66F1">
          <w:pPr>
            <w:rPr>
              <w:rFonts w:eastAsiaTheme="minorEastAsia"/>
            </w:rPr>
          </w:pPr>
        </w:p>
        <w:p w14:paraId="35565A11" w14:textId="77777777" w:rsidR="009D66F1" w:rsidRPr="009D66F1" w:rsidRDefault="009D66F1" w:rsidP="009D66F1">
          <w:pPr>
            <w:rPr>
              <w:rFonts w:eastAsiaTheme="minorEastAsia"/>
            </w:rPr>
          </w:pPr>
        </w:p>
        <w:p w14:paraId="6026372A" w14:textId="7D9AFDDD" w:rsidR="009D66F1" w:rsidRPr="009D66F1" w:rsidRDefault="00D33692">
          <w:pPr>
            <w:pStyle w:val="Inhopg1"/>
            <w:rPr>
              <w:rFonts w:ascii="Arial" w:eastAsiaTheme="minorEastAsia" w:hAnsi="Arial" w:cs="Arial"/>
              <w:b w:val="0"/>
              <w:bCs w:val="0"/>
              <w:noProof/>
              <w:sz w:val="24"/>
              <w:szCs w:val="24"/>
            </w:rPr>
          </w:pPr>
          <w:hyperlink w:anchor="_Toc88223523" w:history="1">
            <w:r w:rsidR="009D66F1" w:rsidRPr="009D66F1">
              <w:rPr>
                <w:rStyle w:val="Hyperlink"/>
                <w:rFonts w:ascii="Arial" w:hAnsi="Arial" w:cs="Arial"/>
                <w:noProof/>
              </w:rPr>
              <w:t>9. Implementatieplan</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_Toc88223523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32</w:t>
            </w:r>
            <w:r w:rsidR="009D66F1" w:rsidRPr="009D66F1">
              <w:rPr>
                <w:rFonts w:ascii="Arial" w:hAnsi="Arial" w:cs="Arial"/>
                <w:noProof/>
                <w:webHidden/>
              </w:rPr>
              <w:fldChar w:fldCharType="end"/>
            </w:r>
          </w:hyperlink>
        </w:p>
        <w:p w14:paraId="351F2B30" w14:textId="1118E4C0"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4" w:history="1">
            <w:r w:rsidR="009D66F1" w:rsidRPr="009D66F1">
              <w:rPr>
                <w:rStyle w:val="Hyperlink"/>
                <w:rFonts w:ascii="Arial" w:hAnsi="Arial" w:cs="Arial"/>
                <w:i w:val="0"/>
                <w:iCs w:val="0"/>
                <w:noProof/>
              </w:rPr>
              <w:t>9.1 Inleiding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_Toc88223524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32</w:t>
            </w:r>
            <w:r w:rsidR="009D66F1" w:rsidRPr="009D66F1">
              <w:rPr>
                <w:rFonts w:ascii="Arial" w:hAnsi="Arial" w:cs="Arial"/>
                <w:i w:val="0"/>
                <w:iCs w:val="0"/>
                <w:noProof/>
                <w:webHidden/>
              </w:rPr>
              <w:fldChar w:fldCharType="end"/>
            </w:r>
          </w:hyperlink>
        </w:p>
        <w:p w14:paraId="07C89D9E" w14:textId="59858416"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5" w:history="1">
            <w:r w:rsidR="009D66F1" w:rsidRPr="009D66F1">
              <w:rPr>
                <w:rStyle w:val="Hyperlink"/>
                <w:rFonts w:ascii="Arial" w:hAnsi="Arial" w:cs="Arial"/>
                <w:i w:val="0"/>
                <w:iCs w:val="0"/>
                <w:noProof/>
              </w:rPr>
              <w:t>9.2 Doelen en doelgroepen</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_Toc88223525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33</w:t>
            </w:r>
            <w:r w:rsidR="009D66F1" w:rsidRPr="009D66F1">
              <w:rPr>
                <w:rFonts w:ascii="Arial" w:hAnsi="Arial" w:cs="Arial"/>
                <w:i w:val="0"/>
                <w:iCs w:val="0"/>
                <w:noProof/>
                <w:webHidden/>
              </w:rPr>
              <w:fldChar w:fldCharType="end"/>
            </w:r>
          </w:hyperlink>
        </w:p>
        <w:p w14:paraId="36536D52" w14:textId="7A332E37"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6" w:history="1">
            <w:r w:rsidR="009D66F1" w:rsidRPr="009D66F1">
              <w:rPr>
                <w:rStyle w:val="Hyperlink"/>
                <w:rFonts w:ascii="Arial" w:hAnsi="Arial" w:cs="Arial"/>
                <w:i w:val="0"/>
                <w:iCs w:val="0"/>
                <w:noProof/>
              </w:rPr>
              <w:t>9.3 Vernieuwing doorlichten</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_Toc88223526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36</w:t>
            </w:r>
            <w:r w:rsidR="009D66F1" w:rsidRPr="009D66F1">
              <w:rPr>
                <w:rFonts w:ascii="Arial" w:hAnsi="Arial" w:cs="Arial"/>
                <w:i w:val="0"/>
                <w:iCs w:val="0"/>
                <w:noProof/>
                <w:webHidden/>
              </w:rPr>
              <w:fldChar w:fldCharType="end"/>
            </w:r>
          </w:hyperlink>
        </w:p>
        <w:p w14:paraId="3995C219" w14:textId="4ECF4BF6"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7" w:history="1">
            <w:r w:rsidR="009D66F1" w:rsidRPr="009D66F1">
              <w:rPr>
                <w:rStyle w:val="Hyperlink"/>
                <w:rFonts w:ascii="Arial" w:hAnsi="Arial" w:cs="Arial"/>
                <w:i w:val="0"/>
                <w:iCs w:val="0"/>
                <w:noProof/>
              </w:rPr>
              <w:t>9.4 Context</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_Toc88223527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37</w:t>
            </w:r>
            <w:r w:rsidR="009D66F1" w:rsidRPr="009D66F1">
              <w:rPr>
                <w:rFonts w:ascii="Arial" w:hAnsi="Arial" w:cs="Arial"/>
                <w:i w:val="0"/>
                <w:iCs w:val="0"/>
                <w:noProof/>
                <w:webHidden/>
              </w:rPr>
              <w:fldChar w:fldCharType="end"/>
            </w:r>
          </w:hyperlink>
        </w:p>
        <w:p w14:paraId="414414B8" w14:textId="4F012664"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8" w:history="1">
            <w:r w:rsidR="009D66F1" w:rsidRPr="009D66F1">
              <w:rPr>
                <w:rStyle w:val="Hyperlink"/>
                <w:rFonts w:ascii="Arial" w:hAnsi="Arial" w:cs="Arial"/>
                <w:i w:val="0"/>
                <w:iCs w:val="0"/>
                <w:noProof/>
              </w:rPr>
              <w:t>9.5 Veranderstrategie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_Toc88223528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40</w:t>
            </w:r>
            <w:r w:rsidR="009D66F1" w:rsidRPr="009D66F1">
              <w:rPr>
                <w:rFonts w:ascii="Arial" w:hAnsi="Arial" w:cs="Arial"/>
                <w:i w:val="0"/>
                <w:iCs w:val="0"/>
                <w:noProof/>
                <w:webHidden/>
              </w:rPr>
              <w:fldChar w:fldCharType="end"/>
            </w:r>
          </w:hyperlink>
        </w:p>
        <w:p w14:paraId="6BDBB64D" w14:textId="41E5417E"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29" w:history="1">
            <w:r w:rsidR="009D66F1" w:rsidRPr="009D66F1">
              <w:rPr>
                <w:rStyle w:val="Hyperlink"/>
                <w:rFonts w:ascii="Arial" w:hAnsi="Arial" w:cs="Arial"/>
                <w:i w:val="0"/>
                <w:iCs w:val="0"/>
                <w:noProof/>
              </w:rPr>
              <w:t>9.6 Actieplan</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_Toc88223529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43</w:t>
            </w:r>
            <w:r w:rsidR="009D66F1" w:rsidRPr="009D66F1">
              <w:rPr>
                <w:rFonts w:ascii="Arial" w:hAnsi="Arial" w:cs="Arial"/>
                <w:i w:val="0"/>
                <w:iCs w:val="0"/>
                <w:noProof/>
                <w:webHidden/>
              </w:rPr>
              <w:fldChar w:fldCharType="end"/>
            </w:r>
          </w:hyperlink>
        </w:p>
        <w:p w14:paraId="66ED918B" w14:textId="7DE0E68E"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0" w:history="1">
            <w:r w:rsidR="009D66F1" w:rsidRPr="009D66F1">
              <w:rPr>
                <w:rStyle w:val="Hyperlink"/>
                <w:rFonts w:ascii="Arial" w:hAnsi="Arial" w:cs="Arial"/>
                <w:i w:val="0"/>
                <w:iCs w:val="0"/>
                <w:noProof/>
              </w:rPr>
              <w:t>9.7 Borging</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_Toc88223530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49</w:t>
            </w:r>
            <w:r w:rsidR="009D66F1" w:rsidRPr="009D66F1">
              <w:rPr>
                <w:rFonts w:ascii="Arial" w:hAnsi="Arial" w:cs="Arial"/>
                <w:i w:val="0"/>
                <w:iCs w:val="0"/>
                <w:noProof/>
                <w:webHidden/>
              </w:rPr>
              <w:fldChar w:fldCharType="end"/>
            </w:r>
          </w:hyperlink>
        </w:p>
        <w:p w14:paraId="42F57F27" w14:textId="64F0E606"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1" w:history="1">
            <w:r w:rsidR="009D66F1" w:rsidRPr="009D66F1">
              <w:rPr>
                <w:rStyle w:val="Hyperlink"/>
                <w:rFonts w:ascii="Arial" w:hAnsi="Arial" w:cs="Arial"/>
                <w:i w:val="0"/>
                <w:iCs w:val="0"/>
                <w:noProof/>
              </w:rPr>
              <w:t>9.8 Evaluatie</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_Toc88223531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50</w:t>
            </w:r>
            <w:r w:rsidR="009D66F1" w:rsidRPr="009D66F1">
              <w:rPr>
                <w:rFonts w:ascii="Arial" w:hAnsi="Arial" w:cs="Arial"/>
                <w:i w:val="0"/>
                <w:iCs w:val="0"/>
                <w:noProof/>
                <w:webHidden/>
              </w:rPr>
              <w:fldChar w:fldCharType="end"/>
            </w:r>
          </w:hyperlink>
        </w:p>
        <w:p w14:paraId="5F1BC618" w14:textId="245628EB" w:rsidR="009D66F1" w:rsidRPr="009D66F1" w:rsidRDefault="00D33692">
          <w:pPr>
            <w:pStyle w:val="Inhopg1"/>
            <w:rPr>
              <w:rFonts w:ascii="Arial" w:eastAsiaTheme="minorEastAsia" w:hAnsi="Arial" w:cs="Arial"/>
              <w:b w:val="0"/>
              <w:bCs w:val="0"/>
              <w:noProof/>
              <w:sz w:val="24"/>
              <w:szCs w:val="24"/>
            </w:rPr>
          </w:pPr>
          <w:hyperlink w:anchor="_Toc88223532" w:history="1">
            <w:r w:rsidR="009D66F1" w:rsidRPr="009D66F1">
              <w:rPr>
                <w:rStyle w:val="Hyperlink"/>
                <w:rFonts w:ascii="Arial" w:hAnsi="Arial" w:cs="Arial"/>
                <w:noProof/>
              </w:rPr>
              <w:t>Bibliografie</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_Toc88223532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51</w:t>
            </w:r>
            <w:r w:rsidR="009D66F1" w:rsidRPr="009D66F1">
              <w:rPr>
                <w:rFonts w:ascii="Arial" w:hAnsi="Arial" w:cs="Arial"/>
                <w:noProof/>
                <w:webHidden/>
              </w:rPr>
              <w:fldChar w:fldCharType="end"/>
            </w:r>
          </w:hyperlink>
        </w:p>
        <w:p w14:paraId="478B7922" w14:textId="3B926994" w:rsidR="009D66F1" w:rsidRPr="009D66F1" w:rsidRDefault="00D33692">
          <w:pPr>
            <w:pStyle w:val="Inhopg1"/>
            <w:rPr>
              <w:rFonts w:ascii="Arial" w:eastAsiaTheme="minorEastAsia" w:hAnsi="Arial" w:cs="Arial"/>
              <w:b w:val="0"/>
              <w:bCs w:val="0"/>
              <w:noProof/>
              <w:sz w:val="24"/>
              <w:szCs w:val="24"/>
            </w:rPr>
          </w:pPr>
          <w:hyperlink w:anchor="_Toc88223533" w:history="1">
            <w:r w:rsidR="009D66F1" w:rsidRPr="009D66F1">
              <w:rPr>
                <w:rStyle w:val="Hyperlink"/>
                <w:rFonts w:ascii="Arial" w:hAnsi="Arial" w:cs="Arial"/>
                <w:noProof/>
              </w:rPr>
              <w:t>Bijlagen Index</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_Toc88223533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53</w:t>
            </w:r>
            <w:r w:rsidR="009D66F1" w:rsidRPr="009D66F1">
              <w:rPr>
                <w:rFonts w:ascii="Arial" w:hAnsi="Arial" w:cs="Arial"/>
                <w:noProof/>
                <w:webHidden/>
              </w:rPr>
              <w:fldChar w:fldCharType="end"/>
            </w:r>
          </w:hyperlink>
        </w:p>
        <w:p w14:paraId="4CB2F534" w14:textId="08FBDC6C"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4" w:history="1">
            <w:r w:rsidR="009D66F1" w:rsidRPr="009D66F1">
              <w:rPr>
                <w:rStyle w:val="Hyperlink"/>
                <w:rFonts w:ascii="Arial" w:hAnsi="Arial" w:cs="Arial"/>
                <w:b/>
                <w:bCs/>
                <w:i w:val="0"/>
                <w:iCs w:val="0"/>
                <w:noProof/>
              </w:rPr>
              <w:t xml:space="preserve">Bijlage A: </w:t>
            </w:r>
            <w:r w:rsidR="009D66F1" w:rsidRPr="009D66F1">
              <w:rPr>
                <w:rStyle w:val="Hyperlink"/>
                <w:rFonts w:ascii="Arial" w:hAnsi="Arial" w:cs="Arial"/>
                <w:i w:val="0"/>
                <w:iCs w:val="0"/>
                <w:noProof/>
              </w:rPr>
              <w:t>Literatuuronderzoek (artikel)</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_Toc88223534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54</w:t>
            </w:r>
            <w:r w:rsidR="009D66F1" w:rsidRPr="009D66F1">
              <w:rPr>
                <w:rFonts w:ascii="Arial" w:hAnsi="Arial" w:cs="Arial"/>
                <w:i w:val="0"/>
                <w:iCs w:val="0"/>
                <w:noProof/>
                <w:webHidden/>
              </w:rPr>
              <w:fldChar w:fldCharType="end"/>
            </w:r>
          </w:hyperlink>
        </w:p>
        <w:p w14:paraId="08759C4B" w14:textId="30060B37" w:rsidR="009D66F1" w:rsidRPr="009D66F1" w:rsidRDefault="00D33692">
          <w:pPr>
            <w:pStyle w:val="Inhopg3"/>
            <w:tabs>
              <w:tab w:val="right" w:leader="dot" w:pos="9056"/>
            </w:tabs>
            <w:rPr>
              <w:rFonts w:ascii="Arial" w:eastAsiaTheme="minorEastAsia" w:hAnsi="Arial" w:cs="Arial"/>
              <w:noProof/>
              <w:sz w:val="24"/>
              <w:szCs w:val="24"/>
            </w:rPr>
          </w:pPr>
          <w:hyperlink w:anchor="_Toc88223535" w:history="1">
            <w:r w:rsidR="009D66F1" w:rsidRPr="009D66F1">
              <w:rPr>
                <w:rStyle w:val="Hyperlink"/>
                <w:rFonts w:ascii="Arial" w:hAnsi="Arial" w:cs="Arial"/>
                <w:b/>
                <w:bCs/>
                <w:noProof/>
              </w:rPr>
              <w:t>A.1:</w:t>
            </w:r>
            <w:r w:rsidR="009D66F1" w:rsidRPr="009D66F1">
              <w:rPr>
                <w:rStyle w:val="Hyperlink"/>
                <w:rFonts w:ascii="Arial" w:hAnsi="Arial" w:cs="Arial"/>
                <w:noProof/>
              </w:rPr>
              <w:t xml:space="preserve"> Literatuurlijst</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_Toc88223535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64</w:t>
            </w:r>
            <w:r w:rsidR="009D66F1" w:rsidRPr="009D66F1">
              <w:rPr>
                <w:rFonts w:ascii="Arial" w:hAnsi="Arial" w:cs="Arial"/>
                <w:noProof/>
                <w:webHidden/>
              </w:rPr>
              <w:fldChar w:fldCharType="end"/>
            </w:r>
          </w:hyperlink>
        </w:p>
        <w:p w14:paraId="22F998E7" w14:textId="5DC385C4" w:rsidR="009D66F1" w:rsidRPr="009D66F1" w:rsidRDefault="00D33692">
          <w:pPr>
            <w:pStyle w:val="Inhopg3"/>
            <w:tabs>
              <w:tab w:val="right" w:leader="dot" w:pos="9056"/>
            </w:tabs>
            <w:rPr>
              <w:rFonts w:ascii="Arial" w:eastAsiaTheme="minorEastAsia" w:hAnsi="Arial" w:cs="Arial"/>
              <w:noProof/>
              <w:sz w:val="24"/>
              <w:szCs w:val="24"/>
            </w:rPr>
          </w:pPr>
          <w:hyperlink w:anchor="_Toc88223536" w:history="1">
            <w:r w:rsidR="009D66F1" w:rsidRPr="009D66F1">
              <w:rPr>
                <w:rStyle w:val="Hyperlink"/>
                <w:rFonts w:ascii="Arial" w:hAnsi="Arial" w:cs="Arial"/>
                <w:b/>
                <w:bCs/>
                <w:noProof/>
              </w:rPr>
              <w:t>A.2:</w:t>
            </w:r>
            <w:r w:rsidR="009D66F1" w:rsidRPr="009D66F1">
              <w:rPr>
                <w:rStyle w:val="Hyperlink"/>
                <w:rFonts w:ascii="Arial" w:hAnsi="Arial" w:cs="Arial"/>
                <w:noProof/>
              </w:rPr>
              <w:t xml:space="preserve"> Searchstrings</w:t>
            </w:r>
            <w:r w:rsidR="009D66F1" w:rsidRPr="009D66F1">
              <w:rPr>
                <w:rFonts w:ascii="Arial" w:hAnsi="Arial" w:cs="Arial"/>
                <w:noProof/>
                <w:webHidden/>
              </w:rPr>
              <w:tab/>
            </w:r>
            <w:r w:rsidR="009D66F1" w:rsidRPr="009D66F1">
              <w:rPr>
                <w:rFonts w:ascii="Arial" w:hAnsi="Arial" w:cs="Arial"/>
                <w:noProof/>
                <w:webHidden/>
              </w:rPr>
              <w:fldChar w:fldCharType="begin"/>
            </w:r>
            <w:r w:rsidR="009D66F1" w:rsidRPr="009D66F1">
              <w:rPr>
                <w:rFonts w:ascii="Arial" w:hAnsi="Arial" w:cs="Arial"/>
                <w:noProof/>
                <w:webHidden/>
              </w:rPr>
              <w:instrText xml:space="preserve"> PAGEREF _Toc88223536 \h </w:instrText>
            </w:r>
            <w:r w:rsidR="009D66F1" w:rsidRPr="009D66F1">
              <w:rPr>
                <w:rFonts w:ascii="Arial" w:hAnsi="Arial" w:cs="Arial"/>
                <w:noProof/>
                <w:webHidden/>
              </w:rPr>
            </w:r>
            <w:r w:rsidR="009D66F1" w:rsidRPr="009D66F1">
              <w:rPr>
                <w:rFonts w:ascii="Arial" w:hAnsi="Arial" w:cs="Arial"/>
                <w:noProof/>
                <w:webHidden/>
              </w:rPr>
              <w:fldChar w:fldCharType="separate"/>
            </w:r>
            <w:r w:rsidR="009D66F1" w:rsidRPr="009D66F1">
              <w:rPr>
                <w:rFonts w:ascii="Arial" w:hAnsi="Arial" w:cs="Arial"/>
                <w:noProof/>
                <w:webHidden/>
              </w:rPr>
              <w:t>66</w:t>
            </w:r>
            <w:r w:rsidR="009D66F1" w:rsidRPr="009D66F1">
              <w:rPr>
                <w:rFonts w:ascii="Arial" w:hAnsi="Arial" w:cs="Arial"/>
                <w:noProof/>
                <w:webHidden/>
              </w:rPr>
              <w:fldChar w:fldCharType="end"/>
            </w:r>
          </w:hyperlink>
        </w:p>
        <w:p w14:paraId="5C6B9D79" w14:textId="657B0F37"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7" w:history="1">
            <w:r w:rsidR="009D66F1" w:rsidRPr="009D66F1">
              <w:rPr>
                <w:rStyle w:val="Hyperlink"/>
                <w:rFonts w:ascii="Arial" w:hAnsi="Arial" w:cs="Arial"/>
                <w:b/>
                <w:bCs/>
                <w:i w:val="0"/>
                <w:iCs w:val="0"/>
                <w:noProof/>
              </w:rPr>
              <w:t xml:space="preserve">Bijlage B: </w:t>
            </w:r>
            <w:r w:rsidR="009D66F1" w:rsidRPr="009D66F1">
              <w:rPr>
                <w:rStyle w:val="Hyperlink"/>
                <w:rFonts w:ascii="Arial" w:hAnsi="Arial" w:cs="Arial"/>
                <w:i w:val="0"/>
                <w:iCs w:val="0"/>
                <w:noProof/>
              </w:rPr>
              <w:t>Open-, axiaal en selectief coderen van enquêtes</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_Toc88223537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68</w:t>
            </w:r>
            <w:r w:rsidR="009D66F1" w:rsidRPr="009D66F1">
              <w:rPr>
                <w:rFonts w:ascii="Arial" w:hAnsi="Arial" w:cs="Arial"/>
                <w:i w:val="0"/>
                <w:iCs w:val="0"/>
                <w:noProof/>
                <w:webHidden/>
              </w:rPr>
              <w:fldChar w:fldCharType="end"/>
            </w:r>
          </w:hyperlink>
        </w:p>
        <w:p w14:paraId="278516B5" w14:textId="6D0A78A0"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8" w:history="1">
            <w:r w:rsidR="009D66F1" w:rsidRPr="009D66F1">
              <w:rPr>
                <w:rStyle w:val="Hyperlink"/>
                <w:rFonts w:ascii="Arial" w:hAnsi="Arial" w:cs="Arial"/>
                <w:b/>
                <w:bCs/>
                <w:i w:val="0"/>
                <w:iCs w:val="0"/>
                <w:noProof/>
              </w:rPr>
              <w:t>Bijlage C:</w:t>
            </w:r>
            <w:r w:rsidR="009D66F1" w:rsidRPr="009D66F1">
              <w:rPr>
                <w:rStyle w:val="Hyperlink"/>
                <w:rFonts w:ascii="Arial" w:hAnsi="Arial" w:cs="Arial"/>
                <w:i w:val="0"/>
                <w:iCs w:val="0"/>
                <w:noProof/>
              </w:rPr>
              <w:t xml:space="preserve"> </w:t>
            </w:r>
            <w:r w:rsidR="009D66F1" w:rsidRPr="00D33692">
              <w:rPr>
                <w:rStyle w:val="Hyperlink"/>
                <w:rFonts w:ascii="Arial" w:hAnsi="Arial" w:cs="Arial"/>
                <w:i w:val="0"/>
                <w:iCs w:val="0"/>
                <w:noProof/>
                <w:highlight w:val="yellow"/>
              </w:rPr>
              <w:t>Verantwoording onderdelen beoordelingsformulier</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_Toc88223538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86</w:t>
            </w:r>
            <w:r w:rsidR="009D66F1" w:rsidRPr="009D66F1">
              <w:rPr>
                <w:rFonts w:ascii="Arial" w:hAnsi="Arial" w:cs="Arial"/>
                <w:i w:val="0"/>
                <w:iCs w:val="0"/>
                <w:noProof/>
                <w:webHidden/>
              </w:rPr>
              <w:fldChar w:fldCharType="end"/>
            </w:r>
          </w:hyperlink>
        </w:p>
        <w:p w14:paraId="37C4D8E0" w14:textId="1838A0FD"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39" w:history="1">
            <w:r w:rsidR="009D66F1" w:rsidRPr="009D66F1">
              <w:rPr>
                <w:rStyle w:val="Hyperlink"/>
                <w:rFonts w:ascii="Arial" w:hAnsi="Arial" w:cs="Arial"/>
                <w:b/>
                <w:bCs/>
                <w:i w:val="0"/>
                <w:iCs w:val="0"/>
                <w:noProof/>
              </w:rPr>
              <w:t>Bijlage D:</w:t>
            </w:r>
            <w:r w:rsidR="009D66F1" w:rsidRPr="009D66F1">
              <w:rPr>
                <w:rStyle w:val="Hyperlink"/>
                <w:rFonts w:ascii="Arial" w:hAnsi="Arial" w:cs="Arial"/>
                <w:i w:val="0"/>
                <w:iCs w:val="0"/>
                <w:noProof/>
              </w:rPr>
              <w:t xml:space="preserve"> Authenticiteitsverklaring praktijk</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_Toc88223539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90</w:t>
            </w:r>
            <w:r w:rsidR="009D66F1" w:rsidRPr="009D66F1">
              <w:rPr>
                <w:rFonts w:ascii="Arial" w:hAnsi="Arial" w:cs="Arial"/>
                <w:i w:val="0"/>
                <w:iCs w:val="0"/>
                <w:noProof/>
                <w:webHidden/>
              </w:rPr>
              <w:fldChar w:fldCharType="end"/>
            </w:r>
          </w:hyperlink>
        </w:p>
        <w:p w14:paraId="15C0C8EB" w14:textId="0945A19D" w:rsidR="009D66F1" w:rsidRPr="009D66F1" w:rsidRDefault="00D33692">
          <w:pPr>
            <w:pStyle w:val="Inhopg2"/>
            <w:tabs>
              <w:tab w:val="right" w:leader="dot" w:pos="9056"/>
            </w:tabs>
            <w:rPr>
              <w:rFonts w:ascii="Arial" w:eastAsiaTheme="minorEastAsia" w:hAnsi="Arial" w:cs="Arial"/>
              <w:i w:val="0"/>
              <w:iCs w:val="0"/>
              <w:noProof/>
              <w:sz w:val="24"/>
              <w:szCs w:val="24"/>
            </w:rPr>
          </w:pPr>
          <w:hyperlink w:anchor="_Toc88223540" w:history="1">
            <w:r w:rsidR="009D66F1" w:rsidRPr="009D66F1">
              <w:rPr>
                <w:rStyle w:val="Hyperlink"/>
                <w:rFonts w:ascii="Arial" w:hAnsi="Arial" w:cs="Arial"/>
                <w:b/>
                <w:bCs/>
                <w:i w:val="0"/>
                <w:iCs w:val="0"/>
                <w:noProof/>
              </w:rPr>
              <w:t>Bijlage E:</w:t>
            </w:r>
            <w:r w:rsidR="009D66F1" w:rsidRPr="009D66F1">
              <w:rPr>
                <w:rStyle w:val="Hyperlink"/>
                <w:rFonts w:ascii="Arial" w:hAnsi="Arial" w:cs="Arial"/>
                <w:i w:val="0"/>
                <w:iCs w:val="0"/>
                <w:noProof/>
              </w:rPr>
              <w:t xml:space="preserve"> Voorwaardelijke feedback vanuit praktijkperspectief</w:t>
            </w:r>
            <w:r w:rsidR="009D66F1" w:rsidRPr="009D66F1">
              <w:rPr>
                <w:rFonts w:ascii="Arial" w:hAnsi="Arial" w:cs="Arial"/>
                <w:i w:val="0"/>
                <w:iCs w:val="0"/>
                <w:noProof/>
                <w:webHidden/>
              </w:rPr>
              <w:tab/>
            </w:r>
            <w:r w:rsidR="009D66F1" w:rsidRPr="009D66F1">
              <w:rPr>
                <w:rFonts w:ascii="Arial" w:hAnsi="Arial" w:cs="Arial"/>
                <w:i w:val="0"/>
                <w:iCs w:val="0"/>
                <w:noProof/>
                <w:webHidden/>
              </w:rPr>
              <w:fldChar w:fldCharType="begin"/>
            </w:r>
            <w:r w:rsidR="009D66F1" w:rsidRPr="009D66F1">
              <w:rPr>
                <w:rFonts w:ascii="Arial" w:hAnsi="Arial" w:cs="Arial"/>
                <w:i w:val="0"/>
                <w:iCs w:val="0"/>
                <w:noProof/>
                <w:webHidden/>
              </w:rPr>
              <w:instrText xml:space="preserve"> PAGEREF _Toc88223540 \h </w:instrText>
            </w:r>
            <w:r w:rsidR="009D66F1" w:rsidRPr="009D66F1">
              <w:rPr>
                <w:rFonts w:ascii="Arial" w:hAnsi="Arial" w:cs="Arial"/>
                <w:i w:val="0"/>
                <w:iCs w:val="0"/>
                <w:noProof/>
                <w:webHidden/>
              </w:rPr>
            </w:r>
            <w:r w:rsidR="009D66F1" w:rsidRPr="009D66F1">
              <w:rPr>
                <w:rFonts w:ascii="Arial" w:hAnsi="Arial" w:cs="Arial"/>
                <w:i w:val="0"/>
                <w:iCs w:val="0"/>
                <w:noProof/>
                <w:webHidden/>
              </w:rPr>
              <w:fldChar w:fldCharType="separate"/>
            </w:r>
            <w:r w:rsidR="009D66F1" w:rsidRPr="009D66F1">
              <w:rPr>
                <w:rFonts w:ascii="Arial" w:hAnsi="Arial" w:cs="Arial"/>
                <w:i w:val="0"/>
                <w:iCs w:val="0"/>
                <w:noProof/>
                <w:webHidden/>
              </w:rPr>
              <w:t>91</w:t>
            </w:r>
            <w:r w:rsidR="009D66F1" w:rsidRPr="009D66F1">
              <w:rPr>
                <w:rFonts w:ascii="Arial" w:hAnsi="Arial" w:cs="Arial"/>
                <w:i w:val="0"/>
                <w:iCs w:val="0"/>
                <w:noProof/>
                <w:webHidden/>
              </w:rPr>
              <w:fldChar w:fldCharType="end"/>
            </w:r>
          </w:hyperlink>
        </w:p>
        <w:p w14:paraId="0CF28A87" w14:textId="1FE8940C" w:rsidR="004E08C1" w:rsidRPr="00516E4E" w:rsidRDefault="004E08C1" w:rsidP="004E08C1">
          <w:pPr>
            <w:spacing w:line="276" w:lineRule="auto"/>
            <w:rPr>
              <w:rFonts w:ascii="Arial" w:hAnsi="Arial" w:cs="Arial"/>
              <w:sz w:val="20"/>
              <w:szCs w:val="20"/>
            </w:rPr>
          </w:pPr>
          <w:r w:rsidRPr="009D66F1">
            <w:rPr>
              <w:rFonts w:ascii="Arial" w:hAnsi="Arial" w:cs="Arial"/>
              <w:b/>
              <w:bCs/>
              <w:noProof/>
              <w:sz w:val="20"/>
              <w:szCs w:val="20"/>
            </w:rPr>
            <w:fldChar w:fldCharType="end"/>
          </w:r>
        </w:p>
      </w:sdtContent>
    </w:sdt>
    <w:p w14:paraId="4FB90BA6" w14:textId="77777777" w:rsidR="004E08C1" w:rsidRPr="00C37622" w:rsidRDefault="004E08C1" w:rsidP="004E08C1">
      <w:pPr>
        <w:spacing w:line="360" w:lineRule="auto"/>
        <w:rPr>
          <w:rStyle w:val="Kop1Char"/>
          <w:rFonts w:ascii="Arial" w:hAnsi="Arial" w:cs="Arial"/>
          <w:b/>
          <w:bCs/>
          <w:color w:val="004479"/>
          <w:sz w:val="22"/>
          <w:szCs w:val="22"/>
        </w:rPr>
      </w:pPr>
    </w:p>
    <w:p w14:paraId="0900B866" w14:textId="77777777" w:rsidR="004E08C1" w:rsidRPr="00C37622" w:rsidRDefault="004E08C1" w:rsidP="004E08C1">
      <w:pPr>
        <w:rPr>
          <w:rStyle w:val="Kop1Char"/>
          <w:rFonts w:ascii="Arial" w:hAnsi="Arial" w:cs="Arial"/>
          <w:b/>
          <w:bCs/>
          <w:color w:val="004479"/>
          <w:sz w:val="22"/>
          <w:szCs w:val="22"/>
        </w:rPr>
      </w:pPr>
      <w:r w:rsidRPr="00C37622">
        <w:rPr>
          <w:rStyle w:val="Kop1Char"/>
          <w:rFonts w:ascii="Arial" w:hAnsi="Arial" w:cs="Arial"/>
          <w:b/>
          <w:bCs/>
          <w:color w:val="004479"/>
          <w:sz w:val="22"/>
          <w:szCs w:val="22"/>
        </w:rPr>
        <w:br w:type="page"/>
      </w:r>
    </w:p>
    <w:p w14:paraId="7BAED367" w14:textId="77777777" w:rsidR="004E08C1" w:rsidRPr="004131E1" w:rsidRDefault="004E08C1" w:rsidP="004E08C1">
      <w:pPr>
        <w:spacing w:line="360" w:lineRule="auto"/>
        <w:rPr>
          <w:rFonts w:ascii="Arial" w:eastAsiaTheme="majorEastAsia" w:hAnsi="Arial" w:cs="Arial"/>
          <w:b/>
          <w:bCs/>
          <w:color w:val="007879"/>
          <w:sz w:val="20"/>
          <w:szCs w:val="20"/>
        </w:rPr>
      </w:pPr>
      <w:bookmarkStart w:id="5" w:name="_Toc88223493"/>
      <w:r w:rsidRPr="004131E1">
        <w:rPr>
          <w:rStyle w:val="Kop1Char"/>
          <w:rFonts w:ascii="Arial" w:hAnsi="Arial" w:cs="Arial"/>
          <w:b/>
          <w:bCs/>
          <w:color w:val="007879"/>
          <w:sz w:val="20"/>
          <w:szCs w:val="20"/>
        </w:rPr>
        <w:lastRenderedPageBreak/>
        <w:t>Leeswijzer</w:t>
      </w:r>
      <w:bookmarkEnd w:id="5"/>
    </w:p>
    <w:p w14:paraId="7CF11904" w14:textId="77777777" w:rsidR="004E08C1" w:rsidRPr="00C241AA" w:rsidRDefault="004E08C1" w:rsidP="004E08C1">
      <w:pPr>
        <w:spacing w:line="360" w:lineRule="auto"/>
        <w:rPr>
          <w:rFonts w:ascii="Arial" w:hAnsi="Arial" w:cs="Arial"/>
          <w:color w:val="000000" w:themeColor="text1"/>
          <w:sz w:val="20"/>
          <w:szCs w:val="20"/>
        </w:rPr>
      </w:pPr>
      <w:r w:rsidRPr="00C241AA">
        <w:rPr>
          <w:rFonts w:ascii="Arial" w:hAnsi="Arial" w:cs="Arial"/>
          <w:color w:val="000000" w:themeColor="text1"/>
          <w:sz w:val="20"/>
          <w:szCs w:val="20"/>
        </w:rPr>
        <w:t xml:space="preserve">Deze praktijkstudie bestaat uit negen hoofstukken inclusief aanbevelingen en implementatieplan. </w:t>
      </w:r>
    </w:p>
    <w:p w14:paraId="48599F5F" w14:textId="77777777" w:rsidR="004E08C1" w:rsidRPr="00C241AA" w:rsidRDefault="004E08C1" w:rsidP="004E08C1">
      <w:pPr>
        <w:spacing w:line="360" w:lineRule="auto"/>
        <w:rPr>
          <w:rFonts w:ascii="Arial" w:hAnsi="Arial" w:cs="Arial"/>
          <w:bCs/>
          <w:color w:val="000000" w:themeColor="text1"/>
          <w:sz w:val="20"/>
          <w:szCs w:val="20"/>
        </w:rPr>
      </w:pPr>
      <w:r w:rsidRPr="00C241AA">
        <w:rPr>
          <w:rFonts w:ascii="Arial" w:hAnsi="Arial" w:cs="Arial"/>
          <w:color w:val="000000" w:themeColor="text1"/>
          <w:sz w:val="20"/>
          <w:szCs w:val="20"/>
        </w:rPr>
        <w:t xml:space="preserve">Hoofdstuk 1 presenteert de inleiding en </w:t>
      </w:r>
      <w:r>
        <w:rPr>
          <w:rFonts w:ascii="Arial" w:hAnsi="Arial" w:cs="Arial"/>
          <w:color w:val="000000" w:themeColor="text1"/>
          <w:sz w:val="20"/>
          <w:szCs w:val="20"/>
        </w:rPr>
        <w:t>legt de nadruk op</w:t>
      </w:r>
      <w:r w:rsidRPr="00C241AA">
        <w:rPr>
          <w:rFonts w:ascii="Arial" w:hAnsi="Arial" w:cs="Arial"/>
          <w:color w:val="000000" w:themeColor="text1"/>
          <w:sz w:val="20"/>
          <w:szCs w:val="20"/>
        </w:rPr>
        <w:t xml:space="preserve"> de organisatie analyse en huidige situatie </w:t>
      </w:r>
      <w:r w:rsidRPr="00C241AA">
        <w:rPr>
          <w:rFonts w:ascii="Arial" w:hAnsi="Arial" w:cs="Arial"/>
          <w:bCs/>
          <w:color w:val="000000" w:themeColor="text1"/>
          <w:sz w:val="20"/>
          <w:szCs w:val="20"/>
        </w:rPr>
        <w:t xml:space="preserve">binnen de </w:t>
      </w:r>
      <w:r>
        <w:rPr>
          <w:rFonts w:ascii="Arial" w:hAnsi="Arial" w:cs="Arial"/>
          <w:bCs/>
          <w:color w:val="000000" w:themeColor="text1"/>
          <w:sz w:val="20"/>
          <w:szCs w:val="20"/>
        </w:rPr>
        <w:t>Kliniek Nieuwe Meer (KNM)</w:t>
      </w:r>
      <w:r w:rsidRPr="00C241AA">
        <w:rPr>
          <w:rFonts w:ascii="Arial" w:hAnsi="Arial" w:cs="Arial"/>
          <w:bCs/>
          <w:color w:val="000000" w:themeColor="text1"/>
          <w:sz w:val="20"/>
          <w:szCs w:val="20"/>
        </w:rPr>
        <w:t xml:space="preserve">. </w:t>
      </w:r>
    </w:p>
    <w:p w14:paraId="3143CF29" w14:textId="77777777" w:rsidR="004E08C1" w:rsidRPr="00C241AA" w:rsidRDefault="004E08C1" w:rsidP="004E08C1">
      <w:pPr>
        <w:spacing w:line="360" w:lineRule="auto"/>
        <w:rPr>
          <w:rFonts w:ascii="Arial" w:hAnsi="Arial" w:cs="Arial"/>
          <w:bCs/>
          <w:color w:val="000000" w:themeColor="text1"/>
          <w:sz w:val="20"/>
          <w:szCs w:val="20"/>
        </w:rPr>
      </w:pPr>
    </w:p>
    <w:p w14:paraId="116F34F5" w14:textId="77777777" w:rsidR="004E08C1" w:rsidRPr="00C241AA" w:rsidRDefault="004E08C1" w:rsidP="004E08C1">
      <w:pPr>
        <w:spacing w:line="360" w:lineRule="auto"/>
        <w:rPr>
          <w:rFonts w:ascii="Arial" w:hAnsi="Arial" w:cs="Arial"/>
          <w:sz w:val="20"/>
          <w:szCs w:val="20"/>
        </w:rPr>
      </w:pPr>
      <w:r w:rsidRPr="00C241AA">
        <w:rPr>
          <w:rFonts w:ascii="Arial" w:hAnsi="Arial" w:cs="Arial"/>
          <w:bCs/>
          <w:color w:val="000000" w:themeColor="text1"/>
          <w:sz w:val="20"/>
          <w:szCs w:val="20"/>
        </w:rPr>
        <w:t>In Hoofdstuk 2 staat de probleemanalyse centraal</w:t>
      </w:r>
      <w:r w:rsidRPr="00C241AA">
        <w:rPr>
          <w:rFonts w:ascii="Arial" w:hAnsi="Arial" w:cs="Arial"/>
          <w:sz w:val="20"/>
          <w:szCs w:val="20"/>
        </w:rPr>
        <w:t xml:space="preserve"> en wordt er ingegaan op de aanleiding en het vooronderzoek. Gevolgd door de verpleegkundige relevantie, betrokken stakeholders, probleemstelling, doelstelling, centrale vraag en deelvragen. </w:t>
      </w:r>
    </w:p>
    <w:p w14:paraId="724F6568" w14:textId="77777777" w:rsidR="004E08C1" w:rsidRPr="00C241AA" w:rsidRDefault="004E08C1" w:rsidP="004E08C1">
      <w:pPr>
        <w:spacing w:line="360" w:lineRule="auto"/>
        <w:rPr>
          <w:rFonts w:ascii="Arial" w:hAnsi="Arial" w:cs="Arial"/>
          <w:sz w:val="20"/>
          <w:szCs w:val="20"/>
        </w:rPr>
      </w:pPr>
    </w:p>
    <w:p w14:paraId="6AF22EC8" w14:textId="77777777" w:rsidR="004E08C1" w:rsidRPr="00C241AA" w:rsidRDefault="004E08C1" w:rsidP="004E08C1">
      <w:pPr>
        <w:spacing w:line="360" w:lineRule="auto"/>
        <w:rPr>
          <w:rFonts w:ascii="Arial" w:hAnsi="Arial" w:cs="Arial"/>
          <w:bCs/>
          <w:color w:val="000000" w:themeColor="text1"/>
          <w:sz w:val="20"/>
          <w:szCs w:val="20"/>
        </w:rPr>
      </w:pPr>
      <w:r w:rsidRPr="00C241AA">
        <w:rPr>
          <w:rFonts w:ascii="Arial" w:hAnsi="Arial" w:cs="Arial"/>
          <w:sz w:val="20"/>
          <w:szCs w:val="20"/>
        </w:rPr>
        <w:t xml:space="preserve">Vervolgens wordt in Hoofstuk 3 de methodologie </w:t>
      </w:r>
      <w:r>
        <w:rPr>
          <w:rFonts w:ascii="Arial" w:hAnsi="Arial" w:cs="Arial"/>
          <w:sz w:val="20"/>
          <w:szCs w:val="20"/>
        </w:rPr>
        <w:t>behandeld</w:t>
      </w:r>
      <w:r w:rsidRPr="00C241AA">
        <w:rPr>
          <w:rFonts w:ascii="Arial" w:hAnsi="Arial" w:cs="Arial"/>
          <w:sz w:val="20"/>
          <w:szCs w:val="20"/>
        </w:rPr>
        <w:t xml:space="preserve"> waarin de keuzes voor </w:t>
      </w:r>
      <w:r>
        <w:rPr>
          <w:rFonts w:ascii="Arial" w:hAnsi="Arial" w:cs="Arial"/>
          <w:sz w:val="20"/>
          <w:szCs w:val="20"/>
        </w:rPr>
        <w:t xml:space="preserve">het </w:t>
      </w:r>
      <w:r w:rsidRPr="00C241AA">
        <w:rPr>
          <w:rFonts w:ascii="Arial" w:hAnsi="Arial" w:cs="Arial"/>
          <w:sz w:val="20"/>
          <w:szCs w:val="20"/>
        </w:rPr>
        <w:t xml:space="preserve">onderzoeksdesign, </w:t>
      </w:r>
      <w:r>
        <w:rPr>
          <w:rFonts w:ascii="Arial" w:hAnsi="Arial" w:cs="Arial"/>
          <w:sz w:val="20"/>
          <w:szCs w:val="20"/>
        </w:rPr>
        <w:t xml:space="preserve">de </w:t>
      </w:r>
      <w:r w:rsidRPr="00C241AA">
        <w:rPr>
          <w:rFonts w:ascii="Arial" w:hAnsi="Arial" w:cs="Arial"/>
          <w:sz w:val="20"/>
          <w:szCs w:val="20"/>
        </w:rPr>
        <w:t xml:space="preserve">steekproef, dataverzameling en data-analyse worden onderbouwd. </w:t>
      </w:r>
      <w:r>
        <w:rPr>
          <w:rFonts w:ascii="Arial" w:hAnsi="Arial" w:cs="Arial"/>
          <w:sz w:val="20"/>
          <w:szCs w:val="20"/>
        </w:rPr>
        <w:t>Aanvullend</w:t>
      </w:r>
      <w:r w:rsidRPr="00C241AA">
        <w:rPr>
          <w:rFonts w:ascii="Arial" w:hAnsi="Arial" w:cs="Arial"/>
          <w:sz w:val="20"/>
          <w:szCs w:val="20"/>
        </w:rPr>
        <w:t xml:space="preserve"> wordt er ingegaan op de validiteit en betrouwbaarheid van de </w:t>
      </w:r>
      <w:r>
        <w:rPr>
          <w:rFonts w:ascii="Arial" w:hAnsi="Arial" w:cs="Arial"/>
          <w:sz w:val="20"/>
          <w:szCs w:val="20"/>
        </w:rPr>
        <w:t>gemaakte</w:t>
      </w:r>
      <w:r w:rsidRPr="00C241AA">
        <w:rPr>
          <w:rFonts w:ascii="Arial" w:hAnsi="Arial" w:cs="Arial"/>
          <w:sz w:val="20"/>
          <w:szCs w:val="20"/>
        </w:rPr>
        <w:t xml:space="preserve"> </w:t>
      </w:r>
      <w:r>
        <w:rPr>
          <w:rFonts w:ascii="Arial" w:hAnsi="Arial" w:cs="Arial"/>
          <w:sz w:val="20"/>
          <w:szCs w:val="20"/>
        </w:rPr>
        <w:t>keuzes</w:t>
      </w:r>
      <w:r w:rsidRPr="00C241AA">
        <w:rPr>
          <w:rFonts w:ascii="Arial" w:hAnsi="Arial" w:cs="Arial"/>
          <w:sz w:val="20"/>
          <w:szCs w:val="20"/>
        </w:rPr>
        <w:t xml:space="preserve">. </w:t>
      </w:r>
    </w:p>
    <w:p w14:paraId="67F98CFD" w14:textId="77777777" w:rsidR="004E08C1" w:rsidRDefault="004E08C1" w:rsidP="004E08C1">
      <w:pPr>
        <w:spacing w:line="360" w:lineRule="auto"/>
        <w:rPr>
          <w:rFonts w:ascii="Arial" w:hAnsi="Arial" w:cs="Arial"/>
          <w:sz w:val="20"/>
          <w:szCs w:val="20"/>
        </w:rPr>
      </w:pPr>
    </w:p>
    <w:p w14:paraId="6BA2BA1F" w14:textId="77777777" w:rsidR="004E08C1" w:rsidRPr="00C241AA" w:rsidRDefault="004E08C1" w:rsidP="004E08C1">
      <w:pPr>
        <w:spacing w:line="360" w:lineRule="auto"/>
        <w:rPr>
          <w:rFonts w:ascii="Arial" w:hAnsi="Arial" w:cs="Arial"/>
          <w:sz w:val="20"/>
          <w:szCs w:val="20"/>
        </w:rPr>
      </w:pPr>
      <w:r>
        <w:rPr>
          <w:rFonts w:ascii="Arial" w:hAnsi="Arial" w:cs="Arial"/>
          <w:sz w:val="20"/>
          <w:szCs w:val="20"/>
        </w:rPr>
        <w:t xml:space="preserve">In Hoofdstuk 4 komen de resultaten van het praktijkonderzoek aan bod. De uitkomsten van de enquête en het coderingsproces zijn gepresenteerd onder Bijlage B. </w:t>
      </w:r>
    </w:p>
    <w:p w14:paraId="5CCB2CE6" w14:textId="77777777" w:rsidR="004E08C1" w:rsidRPr="00C241AA" w:rsidRDefault="004E08C1" w:rsidP="004E08C1">
      <w:pPr>
        <w:spacing w:line="360" w:lineRule="auto"/>
        <w:rPr>
          <w:rFonts w:ascii="Arial" w:hAnsi="Arial" w:cs="Arial"/>
          <w:sz w:val="20"/>
          <w:szCs w:val="20"/>
        </w:rPr>
      </w:pPr>
    </w:p>
    <w:p w14:paraId="79865449" w14:textId="77777777" w:rsidR="004E08C1" w:rsidRPr="00C241AA" w:rsidRDefault="004E08C1" w:rsidP="004E08C1">
      <w:pPr>
        <w:spacing w:line="360" w:lineRule="auto"/>
        <w:rPr>
          <w:rFonts w:ascii="Arial" w:hAnsi="Arial" w:cs="Arial"/>
          <w:sz w:val="20"/>
          <w:szCs w:val="20"/>
        </w:rPr>
      </w:pPr>
      <w:r>
        <w:rPr>
          <w:rFonts w:ascii="Arial" w:hAnsi="Arial" w:cs="Arial"/>
          <w:sz w:val="20"/>
          <w:szCs w:val="20"/>
        </w:rPr>
        <w:t xml:space="preserve">Hierna gaat </w:t>
      </w:r>
      <w:r w:rsidRPr="00C241AA">
        <w:rPr>
          <w:rFonts w:ascii="Arial" w:hAnsi="Arial" w:cs="Arial"/>
          <w:sz w:val="20"/>
          <w:szCs w:val="20"/>
        </w:rPr>
        <w:t>Hoofdstuk 5</w:t>
      </w:r>
      <w:r>
        <w:rPr>
          <w:rFonts w:ascii="Arial" w:hAnsi="Arial" w:cs="Arial"/>
          <w:sz w:val="20"/>
          <w:szCs w:val="20"/>
        </w:rPr>
        <w:t xml:space="preserve"> in op de beperkingen van het onderzoek. Er worden zes thema’s ter discussie gesteld en kritisch gekeken naar de validiteit en betrouwbaarheid van het onderzoek. </w:t>
      </w:r>
    </w:p>
    <w:p w14:paraId="315C6177" w14:textId="77777777" w:rsidR="004E08C1" w:rsidRDefault="004E08C1" w:rsidP="004E08C1">
      <w:pPr>
        <w:spacing w:line="360" w:lineRule="auto"/>
        <w:rPr>
          <w:rFonts w:ascii="Arial" w:hAnsi="Arial" w:cs="Arial"/>
          <w:sz w:val="20"/>
          <w:szCs w:val="20"/>
        </w:rPr>
      </w:pPr>
    </w:p>
    <w:p w14:paraId="4013F044" w14:textId="77777777" w:rsidR="004E08C1" w:rsidRPr="00C241AA" w:rsidRDefault="004E08C1" w:rsidP="004E08C1">
      <w:pPr>
        <w:spacing w:line="360" w:lineRule="auto"/>
        <w:rPr>
          <w:rFonts w:ascii="Arial" w:hAnsi="Arial" w:cs="Arial"/>
          <w:sz w:val="20"/>
          <w:szCs w:val="20"/>
        </w:rPr>
      </w:pPr>
      <w:r>
        <w:rPr>
          <w:rFonts w:ascii="Arial" w:hAnsi="Arial" w:cs="Arial"/>
          <w:sz w:val="20"/>
          <w:szCs w:val="20"/>
        </w:rPr>
        <w:t xml:space="preserve">Op basis hiervan geeft Hoofdstuk 6 antwoord op de centrale vraag en deelvragen en wordt gevolgd door een overstijgende conclusie in Hoofdstuk 7.  </w:t>
      </w:r>
    </w:p>
    <w:p w14:paraId="57F538F8" w14:textId="77777777" w:rsidR="004E08C1" w:rsidRPr="00C241AA" w:rsidRDefault="004E08C1" w:rsidP="004E08C1">
      <w:pPr>
        <w:spacing w:line="360" w:lineRule="auto"/>
        <w:rPr>
          <w:rFonts w:ascii="Arial" w:hAnsi="Arial" w:cs="Arial"/>
          <w:sz w:val="20"/>
          <w:szCs w:val="20"/>
        </w:rPr>
      </w:pPr>
    </w:p>
    <w:p w14:paraId="75975AE1" w14:textId="77777777" w:rsidR="004E08C1" w:rsidRDefault="004E08C1" w:rsidP="004E08C1">
      <w:pPr>
        <w:spacing w:line="360" w:lineRule="auto"/>
        <w:rPr>
          <w:rFonts w:ascii="Arial" w:hAnsi="Arial" w:cs="Arial"/>
          <w:sz w:val="20"/>
          <w:szCs w:val="20"/>
        </w:rPr>
      </w:pPr>
      <w:r>
        <w:rPr>
          <w:rFonts w:ascii="Arial" w:hAnsi="Arial" w:cs="Arial"/>
          <w:sz w:val="20"/>
          <w:szCs w:val="20"/>
        </w:rPr>
        <w:t xml:space="preserve">Tot slot presenteert </w:t>
      </w:r>
      <w:r w:rsidRPr="00C241AA">
        <w:rPr>
          <w:rFonts w:ascii="Arial" w:hAnsi="Arial" w:cs="Arial"/>
          <w:sz w:val="20"/>
          <w:szCs w:val="20"/>
        </w:rPr>
        <w:t xml:space="preserve">Hoofdstuk 8 </w:t>
      </w:r>
      <w:r>
        <w:rPr>
          <w:rFonts w:ascii="Arial" w:hAnsi="Arial" w:cs="Arial"/>
          <w:sz w:val="20"/>
          <w:szCs w:val="20"/>
        </w:rPr>
        <w:t xml:space="preserve">een lijst met acht </w:t>
      </w:r>
      <w:r w:rsidRPr="00C241AA">
        <w:rPr>
          <w:rFonts w:ascii="Arial" w:hAnsi="Arial" w:cs="Arial"/>
          <w:sz w:val="20"/>
          <w:szCs w:val="20"/>
        </w:rPr>
        <w:t>aanbevelingen</w:t>
      </w:r>
      <w:r>
        <w:rPr>
          <w:rFonts w:ascii="Arial" w:hAnsi="Arial" w:cs="Arial"/>
          <w:sz w:val="20"/>
          <w:szCs w:val="20"/>
        </w:rPr>
        <w:t xml:space="preserve"> aan de praktijkinstelling en opdrachtgever, ter bevordering van de veiligheid en kwaliteit op zorg.</w:t>
      </w:r>
    </w:p>
    <w:p w14:paraId="4A86734E" w14:textId="77777777" w:rsidR="004E08C1" w:rsidRDefault="004E08C1" w:rsidP="004E08C1">
      <w:pPr>
        <w:spacing w:line="360" w:lineRule="auto"/>
        <w:rPr>
          <w:rFonts w:ascii="Arial" w:hAnsi="Arial" w:cs="Arial"/>
          <w:sz w:val="20"/>
          <w:szCs w:val="20"/>
        </w:rPr>
      </w:pPr>
    </w:p>
    <w:p w14:paraId="2302640F" w14:textId="77777777" w:rsidR="004E08C1" w:rsidRDefault="004E08C1" w:rsidP="004E08C1">
      <w:pPr>
        <w:spacing w:line="360" w:lineRule="auto"/>
        <w:rPr>
          <w:rFonts w:ascii="Arial" w:hAnsi="Arial" w:cs="Arial"/>
          <w:sz w:val="20"/>
          <w:szCs w:val="20"/>
        </w:rPr>
      </w:pPr>
      <w:r>
        <w:rPr>
          <w:rFonts w:ascii="Arial" w:hAnsi="Arial" w:cs="Arial"/>
          <w:sz w:val="20"/>
          <w:szCs w:val="20"/>
        </w:rPr>
        <w:t xml:space="preserve">Voortvloeiend uit de resultaten van het literatuur- en praktijkonderzoek staat Hoofdstuk 9 in het teken van een implementatieplan </w:t>
      </w:r>
      <w:r w:rsidRPr="00C241AA">
        <w:rPr>
          <w:rFonts w:ascii="Arial" w:eastAsiaTheme="majorEastAsia" w:hAnsi="Arial" w:cs="Arial"/>
          <w:color w:val="000000" w:themeColor="text1"/>
          <w:sz w:val="20"/>
          <w:szCs w:val="20"/>
        </w:rPr>
        <w:t xml:space="preserve">met behulp van de stappen van </w:t>
      </w:r>
      <w:proofErr w:type="spellStart"/>
      <w:r w:rsidRPr="00C241AA">
        <w:rPr>
          <w:rFonts w:ascii="Arial" w:eastAsiaTheme="majorEastAsia" w:hAnsi="Arial" w:cs="Arial"/>
          <w:color w:val="000000" w:themeColor="text1"/>
          <w:sz w:val="20"/>
          <w:szCs w:val="20"/>
        </w:rPr>
        <w:t>ZonMw</w:t>
      </w:r>
      <w:proofErr w:type="spellEnd"/>
      <w:sdt>
        <w:sdtPr>
          <w:rPr>
            <w:rFonts w:ascii="Arial" w:eastAsiaTheme="majorEastAsia" w:hAnsi="Arial" w:cs="Arial"/>
            <w:color w:val="000000" w:themeColor="text1"/>
            <w:sz w:val="20"/>
            <w:szCs w:val="20"/>
          </w:rPr>
          <w:id w:val="-2012129210"/>
          <w:citation/>
        </w:sdtPr>
        <w:sdtEndPr/>
        <w:sdtContent>
          <w:r w:rsidRPr="00C241AA">
            <w:rPr>
              <w:rFonts w:ascii="Arial" w:eastAsiaTheme="majorEastAsia" w:hAnsi="Arial" w:cs="Arial"/>
              <w:color w:val="000000" w:themeColor="text1"/>
              <w:sz w:val="20"/>
              <w:szCs w:val="20"/>
            </w:rPr>
            <w:fldChar w:fldCharType="begin"/>
          </w:r>
          <w:r w:rsidRPr="00C241AA">
            <w:rPr>
              <w:rFonts w:ascii="Arial" w:eastAsiaTheme="majorEastAsia" w:hAnsi="Arial" w:cs="Arial"/>
              <w:color w:val="000000" w:themeColor="text1"/>
              <w:sz w:val="20"/>
              <w:szCs w:val="20"/>
            </w:rPr>
            <w:instrText xml:space="preserve">CITATION Zon21 \n  \t  \l 1043 </w:instrText>
          </w:r>
          <w:r w:rsidRPr="00C241AA">
            <w:rPr>
              <w:rFonts w:ascii="Arial" w:eastAsiaTheme="majorEastAsia" w:hAnsi="Arial" w:cs="Arial"/>
              <w:color w:val="000000" w:themeColor="text1"/>
              <w:sz w:val="20"/>
              <w:szCs w:val="20"/>
            </w:rPr>
            <w:fldChar w:fldCharType="separate"/>
          </w:r>
          <w:r w:rsidRPr="00C241AA">
            <w:rPr>
              <w:rFonts w:ascii="Arial" w:eastAsiaTheme="majorEastAsia" w:hAnsi="Arial" w:cs="Arial"/>
              <w:color w:val="000000" w:themeColor="text1"/>
              <w:sz w:val="20"/>
              <w:szCs w:val="20"/>
            </w:rPr>
            <w:t xml:space="preserve"> (2021)</w:t>
          </w:r>
          <w:r w:rsidRPr="00C241AA">
            <w:rPr>
              <w:rFonts w:ascii="Arial" w:eastAsiaTheme="majorEastAsia" w:hAnsi="Arial" w:cs="Arial"/>
              <w:color w:val="000000" w:themeColor="text1"/>
              <w:sz w:val="20"/>
              <w:szCs w:val="20"/>
            </w:rPr>
            <w:fldChar w:fldCharType="end"/>
          </w:r>
        </w:sdtContent>
      </w:sdt>
      <w:r w:rsidRPr="00C241AA">
        <w:rPr>
          <w:rFonts w:ascii="Arial" w:eastAsiaTheme="majorEastAsia" w:hAnsi="Arial" w:cs="Arial"/>
          <w:color w:val="000000" w:themeColor="text1"/>
          <w:sz w:val="20"/>
          <w:szCs w:val="20"/>
        </w:rPr>
        <w:t xml:space="preserve"> en actieplan gebaseerd op </w:t>
      </w:r>
      <w:proofErr w:type="spellStart"/>
      <w:r w:rsidRPr="00C241AA">
        <w:rPr>
          <w:rFonts w:ascii="Arial" w:eastAsiaTheme="majorEastAsia" w:hAnsi="Arial" w:cs="Arial"/>
          <w:color w:val="000000" w:themeColor="text1"/>
          <w:sz w:val="20"/>
          <w:szCs w:val="20"/>
        </w:rPr>
        <w:t>Wensing</w:t>
      </w:r>
      <w:proofErr w:type="spellEnd"/>
      <w:r w:rsidRPr="00C241AA">
        <w:rPr>
          <w:rFonts w:ascii="Arial" w:eastAsiaTheme="majorEastAsia" w:hAnsi="Arial" w:cs="Arial"/>
          <w:color w:val="000000" w:themeColor="text1"/>
          <w:sz w:val="20"/>
          <w:szCs w:val="20"/>
        </w:rPr>
        <w:t xml:space="preserve"> en Grol</w:t>
      </w:r>
      <w:r w:rsidRPr="00C241AA">
        <w:rPr>
          <w:rFonts w:ascii="Arial" w:hAnsi="Arial" w:cs="Arial"/>
          <w:sz w:val="20"/>
          <w:szCs w:val="20"/>
        </w:rPr>
        <w:t xml:space="preserve"> </w:t>
      </w:r>
      <w:sdt>
        <w:sdtPr>
          <w:rPr>
            <w:rFonts w:ascii="Arial" w:hAnsi="Arial" w:cs="Arial"/>
            <w:sz w:val="20"/>
            <w:szCs w:val="20"/>
          </w:rPr>
          <w:id w:val="-764994831"/>
          <w:citation/>
        </w:sdtPr>
        <w:sdtEndPr/>
        <w:sdtContent>
          <w:r w:rsidRPr="00C241AA">
            <w:rPr>
              <w:rFonts w:ascii="Arial" w:hAnsi="Arial" w:cs="Arial"/>
              <w:sz w:val="20"/>
              <w:szCs w:val="20"/>
            </w:rPr>
            <w:fldChar w:fldCharType="begin"/>
          </w:r>
          <w:r w:rsidRPr="00C241AA">
            <w:rPr>
              <w:rFonts w:ascii="Arial" w:hAnsi="Arial" w:cs="Arial"/>
              <w:sz w:val="20"/>
              <w:szCs w:val="20"/>
            </w:rPr>
            <w:instrText xml:space="preserve">CITATION Wen17 \n  \t  \l 1043 </w:instrText>
          </w:r>
          <w:r w:rsidRPr="00C241AA">
            <w:rPr>
              <w:rFonts w:ascii="Arial" w:hAnsi="Arial" w:cs="Arial"/>
              <w:sz w:val="20"/>
              <w:szCs w:val="20"/>
            </w:rPr>
            <w:fldChar w:fldCharType="separate"/>
          </w:r>
          <w:r w:rsidRPr="00C241AA">
            <w:rPr>
              <w:rFonts w:ascii="Arial" w:hAnsi="Arial" w:cs="Arial"/>
              <w:noProof/>
              <w:sz w:val="20"/>
              <w:szCs w:val="20"/>
            </w:rPr>
            <w:t>(2017)</w:t>
          </w:r>
          <w:r w:rsidRPr="00C241AA">
            <w:rPr>
              <w:rFonts w:ascii="Arial" w:hAnsi="Arial" w:cs="Arial"/>
              <w:sz w:val="20"/>
              <w:szCs w:val="20"/>
            </w:rPr>
            <w:fldChar w:fldCharType="end"/>
          </w:r>
        </w:sdtContent>
      </w:sdt>
      <w:r w:rsidRPr="00C241AA">
        <w:rPr>
          <w:rFonts w:ascii="Arial" w:eastAsiaTheme="majorEastAsia" w:hAnsi="Arial" w:cs="Arial"/>
          <w:color w:val="000000" w:themeColor="text1"/>
          <w:sz w:val="20"/>
          <w:szCs w:val="20"/>
        </w:rPr>
        <w:t>.</w:t>
      </w:r>
    </w:p>
    <w:p w14:paraId="2DC55C6E" w14:textId="77777777" w:rsidR="004E08C1" w:rsidRPr="004131E1" w:rsidRDefault="004E08C1" w:rsidP="004E08C1">
      <w:pPr>
        <w:spacing w:line="360" w:lineRule="auto"/>
        <w:rPr>
          <w:rFonts w:ascii="Arial" w:hAnsi="Arial" w:cs="Arial"/>
          <w:color w:val="007879"/>
          <w:sz w:val="20"/>
          <w:szCs w:val="20"/>
        </w:rPr>
      </w:pPr>
    </w:p>
    <w:p w14:paraId="0777BEA8" w14:textId="77777777" w:rsidR="004E08C1" w:rsidRPr="004131E1" w:rsidRDefault="004E08C1" w:rsidP="004E08C1">
      <w:pPr>
        <w:spacing w:line="360" w:lineRule="auto"/>
        <w:rPr>
          <w:rFonts w:ascii="Arial" w:hAnsi="Arial" w:cs="Arial"/>
          <w:color w:val="007879"/>
          <w:sz w:val="20"/>
          <w:szCs w:val="20"/>
          <w:u w:val="single"/>
        </w:rPr>
      </w:pPr>
      <w:r w:rsidRPr="004131E1">
        <w:rPr>
          <w:rFonts w:ascii="Arial" w:hAnsi="Arial" w:cs="Arial"/>
          <w:color w:val="007879"/>
          <w:sz w:val="20"/>
          <w:szCs w:val="20"/>
          <w:u w:val="single"/>
        </w:rPr>
        <w:t>Bijlagen index</w:t>
      </w:r>
    </w:p>
    <w:p w14:paraId="17D9EC94" w14:textId="77777777" w:rsidR="004E08C1" w:rsidRPr="00DC0D49" w:rsidRDefault="004E08C1" w:rsidP="004E08C1">
      <w:pPr>
        <w:autoSpaceDE w:val="0"/>
        <w:autoSpaceDN w:val="0"/>
        <w:adjustRightInd w:val="0"/>
        <w:spacing w:line="360" w:lineRule="auto"/>
        <w:rPr>
          <w:rFonts w:ascii="Arial" w:eastAsiaTheme="minorHAnsi" w:hAnsi="Arial" w:cs="Arial"/>
          <w:sz w:val="20"/>
          <w:szCs w:val="20"/>
          <w:lang w:eastAsia="en-US"/>
        </w:rPr>
      </w:pPr>
      <w:r w:rsidRPr="00DC0D49">
        <w:rPr>
          <w:rFonts w:ascii="Arial" w:eastAsiaTheme="minorHAnsi" w:hAnsi="Arial" w:cs="Arial"/>
          <w:sz w:val="20"/>
          <w:szCs w:val="20"/>
          <w:lang w:eastAsia="en-US"/>
        </w:rPr>
        <w:t xml:space="preserve">Onder Bijlage A staat het literatuuronderzoek (artikel) van Bakker, van Leeuwen en </w:t>
      </w:r>
      <w:proofErr w:type="spellStart"/>
      <w:r w:rsidRPr="00DC0D49">
        <w:rPr>
          <w:rFonts w:ascii="Arial" w:eastAsiaTheme="minorHAnsi" w:hAnsi="Arial" w:cs="Arial"/>
          <w:sz w:val="20"/>
          <w:szCs w:val="20"/>
          <w:lang w:eastAsia="en-US"/>
        </w:rPr>
        <w:t>Krebbekx</w:t>
      </w:r>
      <w:proofErr w:type="spellEnd"/>
      <w:r w:rsidRPr="00DC0D49">
        <w:rPr>
          <w:rFonts w:ascii="Arial" w:eastAsiaTheme="minorHAnsi" w:hAnsi="Arial" w:cs="Arial"/>
          <w:sz w:val="20"/>
          <w:szCs w:val="20"/>
          <w:lang w:eastAsia="en-US"/>
        </w:rPr>
        <w:t xml:space="preserve"> </w:t>
      </w:r>
      <w:sdt>
        <w:sdtPr>
          <w:rPr>
            <w:rFonts w:ascii="Arial" w:eastAsiaTheme="minorHAnsi" w:hAnsi="Arial" w:cs="Arial"/>
            <w:sz w:val="20"/>
            <w:szCs w:val="20"/>
            <w:lang w:eastAsia="en-US"/>
          </w:rPr>
          <w:id w:val="-1445758788"/>
          <w:citation/>
        </w:sdtPr>
        <w:sdtEndPr/>
        <w:sdtContent>
          <w:r w:rsidRPr="00DC0D49">
            <w:rPr>
              <w:rFonts w:ascii="Arial" w:eastAsiaTheme="minorHAnsi" w:hAnsi="Arial" w:cs="Arial"/>
              <w:sz w:val="20"/>
              <w:szCs w:val="20"/>
              <w:lang w:eastAsia="en-US"/>
            </w:rPr>
            <w:fldChar w:fldCharType="begin"/>
          </w:r>
          <w:r w:rsidRPr="00DC0D49">
            <w:rPr>
              <w:rFonts w:ascii="Arial" w:eastAsiaTheme="minorHAnsi" w:hAnsi="Arial" w:cs="Arial"/>
              <w:sz w:val="20"/>
              <w:szCs w:val="20"/>
              <w:lang w:eastAsia="en-US"/>
            </w:rPr>
            <w:instrText xml:space="preserve">CITATION Bak21 \n  \t  \l 1043 </w:instrText>
          </w:r>
          <w:r w:rsidRPr="00DC0D49">
            <w:rPr>
              <w:rFonts w:ascii="Arial" w:eastAsiaTheme="minorHAnsi" w:hAnsi="Arial" w:cs="Arial"/>
              <w:sz w:val="20"/>
              <w:szCs w:val="20"/>
              <w:lang w:eastAsia="en-US"/>
            </w:rPr>
            <w:fldChar w:fldCharType="separate"/>
          </w:r>
          <w:r w:rsidRPr="00DC0D49">
            <w:rPr>
              <w:rFonts w:ascii="Arial" w:eastAsiaTheme="minorHAnsi" w:hAnsi="Arial" w:cs="Arial"/>
              <w:noProof/>
              <w:sz w:val="20"/>
              <w:szCs w:val="20"/>
              <w:lang w:eastAsia="en-US"/>
            </w:rPr>
            <w:t>(2021)</w:t>
          </w:r>
          <w:r w:rsidRPr="00DC0D49">
            <w:rPr>
              <w:rFonts w:ascii="Arial" w:eastAsiaTheme="minorHAnsi" w:hAnsi="Arial" w:cs="Arial"/>
              <w:sz w:val="20"/>
              <w:szCs w:val="20"/>
              <w:lang w:eastAsia="en-US"/>
            </w:rPr>
            <w:fldChar w:fldCharType="end"/>
          </w:r>
        </w:sdtContent>
      </w:sdt>
      <w:r w:rsidRPr="00DC0D49">
        <w:rPr>
          <w:rFonts w:ascii="Arial" w:eastAsiaTheme="minorHAnsi" w:hAnsi="Arial" w:cs="Arial"/>
          <w:sz w:val="20"/>
          <w:szCs w:val="20"/>
          <w:lang w:eastAsia="en-US"/>
        </w:rPr>
        <w:t xml:space="preserve"> over cafeïne gebruik in de psychiatrie centraal. </w:t>
      </w:r>
    </w:p>
    <w:p w14:paraId="1E55B06D" w14:textId="77777777" w:rsidR="004E08C1" w:rsidRPr="00DC0D49" w:rsidRDefault="004E08C1" w:rsidP="004E08C1">
      <w:pPr>
        <w:autoSpaceDE w:val="0"/>
        <w:autoSpaceDN w:val="0"/>
        <w:adjustRightInd w:val="0"/>
        <w:spacing w:line="360" w:lineRule="auto"/>
        <w:rPr>
          <w:rFonts w:ascii="Arial" w:eastAsiaTheme="minorHAnsi" w:hAnsi="Arial" w:cs="Arial"/>
          <w:sz w:val="20"/>
          <w:szCs w:val="20"/>
          <w:lang w:eastAsia="en-US"/>
        </w:rPr>
      </w:pPr>
    </w:p>
    <w:p w14:paraId="585E0416" w14:textId="77777777" w:rsidR="004E08C1" w:rsidRPr="00DC0D49" w:rsidRDefault="004E08C1" w:rsidP="004E08C1">
      <w:pPr>
        <w:autoSpaceDE w:val="0"/>
        <w:autoSpaceDN w:val="0"/>
        <w:adjustRightInd w:val="0"/>
        <w:spacing w:line="360" w:lineRule="auto"/>
        <w:rPr>
          <w:rFonts w:ascii="Arial" w:eastAsiaTheme="minorHAnsi" w:hAnsi="Arial" w:cs="Arial"/>
          <w:sz w:val="20"/>
          <w:szCs w:val="20"/>
          <w:lang w:eastAsia="en-US"/>
        </w:rPr>
      </w:pPr>
      <w:r w:rsidRPr="00DC0D49">
        <w:rPr>
          <w:rFonts w:ascii="Arial" w:eastAsiaTheme="minorHAnsi" w:hAnsi="Arial" w:cs="Arial"/>
          <w:sz w:val="20"/>
          <w:szCs w:val="20"/>
          <w:lang w:eastAsia="en-US"/>
        </w:rPr>
        <w:t xml:space="preserve">Bijlage B bevat de uitkomsten van de enquête en het coderingsproces en in Bijlage C volgt een verantwoordingsdocument inzake de onderdelen van het beoordelingsformulier. </w:t>
      </w:r>
    </w:p>
    <w:p w14:paraId="29CFAC91" w14:textId="77777777" w:rsidR="004E08C1" w:rsidRPr="00DC0D49" w:rsidRDefault="004E08C1" w:rsidP="004E08C1">
      <w:pPr>
        <w:autoSpaceDE w:val="0"/>
        <w:autoSpaceDN w:val="0"/>
        <w:adjustRightInd w:val="0"/>
        <w:spacing w:line="360" w:lineRule="auto"/>
        <w:rPr>
          <w:rFonts w:ascii="Arial" w:eastAsiaTheme="minorHAnsi" w:hAnsi="Arial" w:cs="Arial"/>
          <w:sz w:val="20"/>
          <w:szCs w:val="20"/>
          <w:lang w:eastAsia="en-US"/>
        </w:rPr>
      </w:pPr>
    </w:p>
    <w:p w14:paraId="1F1BF1B9" w14:textId="7047359F" w:rsidR="004E08C1" w:rsidRDefault="004E08C1" w:rsidP="004E08C1">
      <w:pPr>
        <w:spacing w:line="360" w:lineRule="auto"/>
        <w:rPr>
          <w:rFonts w:ascii="AppleSystemUIFont" w:eastAsiaTheme="minorHAnsi" w:hAnsi="AppleSystemUIFont" w:cs="AppleSystemUIFont"/>
          <w:lang w:eastAsia="en-US"/>
        </w:rPr>
      </w:pPr>
      <w:r w:rsidRPr="00DC0D49">
        <w:rPr>
          <w:rFonts w:ascii="Arial" w:eastAsiaTheme="minorHAnsi" w:hAnsi="Arial" w:cs="Arial"/>
          <w:sz w:val="20"/>
          <w:szCs w:val="20"/>
          <w:lang w:eastAsia="en-US"/>
        </w:rPr>
        <w:t>Tot slot biedt Bijlage D</w:t>
      </w:r>
      <w:r w:rsidR="004B7C1A">
        <w:rPr>
          <w:rFonts w:ascii="Arial" w:eastAsiaTheme="minorHAnsi" w:hAnsi="Arial" w:cs="Arial"/>
          <w:sz w:val="20"/>
          <w:szCs w:val="20"/>
          <w:lang w:eastAsia="en-US"/>
        </w:rPr>
        <w:t xml:space="preserve"> e</w:t>
      </w:r>
      <w:r w:rsidRPr="00DC0D49">
        <w:rPr>
          <w:rFonts w:ascii="Arial" w:eastAsiaTheme="minorHAnsi" w:hAnsi="Arial" w:cs="Arial"/>
          <w:sz w:val="20"/>
          <w:szCs w:val="20"/>
          <w:lang w:eastAsia="en-US"/>
        </w:rPr>
        <w:t xml:space="preserve">en authenticiteitsverklaring van de praktijk en is </w:t>
      </w:r>
      <w:r w:rsidR="00604FDC">
        <w:rPr>
          <w:rFonts w:ascii="Arial" w:eastAsiaTheme="minorHAnsi" w:hAnsi="Arial" w:cs="Arial"/>
          <w:sz w:val="20"/>
          <w:szCs w:val="20"/>
          <w:lang w:eastAsia="en-US"/>
        </w:rPr>
        <w:t>onder Bijlage E</w:t>
      </w:r>
      <w:r w:rsidRPr="00DC0D49">
        <w:rPr>
          <w:rFonts w:ascii="Arial" w:eastAsiaTheme="minorHAnsi" w:hAnsi="Arial" w:cs="Arial"/>
          <w:sz w:val="20"/>
          <w:szCs w:val="20"/>
          <w:lang w:eastAsia="en-US"/>
        </w:rPr>
        <w:t xml:space="preserve"> </w:t>
      </w:r>
      <w:r w:rsidR="004B7C1A">
        <w:rPr>
          <w:rFonts w:ascii="Arial" w:eastAsiaTheme="minorHAnsi" w:hAnsi="Arial" w:cs="Arial"/>
          <w:sz w:val="20"/>
          <w:szCs w:val="20"/>
          <w:lang w:eastAsia="en-US"/>
        </w:rPr>
        <w:t xml:space="preserve">de voorwaardelijke feedback vanuit het praktijkperspectief </w:t>
      </w:r>
      <w:r w:rsidR="00084FD7">
        <w:rPr>
          <w:rFonts w:ascii="Arial" w:eastAsiaTheme="minorHAnsi" w:hAnsi="Arial" w:cs="Arial"/>
          <w:sz w:val="20"/>
          <w:szCs w:val="20"/>
          <w:lang w:eastAsia="en-US"/>
        </w:rPr>
        <w:t>gepresenteerd.</w:t>
      </w:r>
      <w:r w:rsidR="00604FDC">
        <w:rPr>
          <w:rFonts w:ascii="Arial" w:eastAsiaTheme="minorHAnsi" w:hAnsi="Arial" w:cs="Arial"/>
          <w:sz w:val="20"/>
          <w:szCs w:val="20"/>
          <w:lang w:eastAsia="en-US"/>
        </w:rPr>
        <w:t xml:space="preserve"> </w:t>
      </w:r>
    </w:p>
    <w:p w14:paraId="0E14FEC8" w14:textId="7CF9B657" w:rsidR="004E08C1" w:rsidRDefault="004E08C1" w:rsidP="004E08C1">
      <w:pPr>
        <w:spacing w:line="360" w:lineRule="auto"/>
        <w:rPr>
          <w:rFonts w:ascii="AppleSystemUIFont" w:eastAsiaTheme="minorHAnsi" w:hAnsi="AppleSystemUIFont" w:cs="AppleSystemUIFont"/>
          <w:lang w:eastAsia="en-US"/>
        </w:rPr>
      </w:pPr>
    </w:p>
    <w:p w14:paraId="12D51454" w14:textId="77777777" w:rsidR="004B7C1A" w:rsidRDefault="004B7C1A" w:rsidP="004E08C1">
      <w:pPr>
        <w:spacing w:line="360" w:lineRule="auto"/>
        <w:rPr>
          <w:rFonts w:ascii="AppleSystemUIFont" w:eastAsiaTheme="minorHAnsi" w:hAnsi="AppleSystemUIFont" w:cs="AppleSystemUIFont"/>
          <w:lang w:eastAsia="en-US"/>
        </w:rPr>
      </w:pPr>
    </w:p>
    <w:p w14:paraId="567EF773" w14:textId="77777777" w:rsidR="004E08C1" w:rsidRPr="004131E1" w:rsidRDefault="004E08C1" w:rsidP="004E08C1">
      <w:pPr>
        <w:spacing w:line="360" w:lineRule="auto"/>
        <w:rPr>
          <w:rStyle w:val="Kop2Char"/>
          <w:rFonts w:ascii="Arial" w:hAnsi="Arial" w:cs="Arial"/>
          <w:b/>
          <w:bCs/>
          <w:color w:val="007879"/>
          <w:sz w:val="20"/>
          <w:szCs w:val="20"/>
        </w:rPr>
      </w:pPr>
      <w:bookmarkStart w:id="6" w:name="_Toc88223494"/>
      <w:r w:rsidRPr="004131E1">
        <w:rPr>
          <w:rStyle w:val="Kop1Char"/>
          <w:rFonts w:ascii="Arial" w:hAnsi="Arial" w:cs="Arial"/>
          <w:b/>
          <w:bCs/>
          <w:color w:val="007879"/>
          <w:sz w:val="22"/>
          <w:szCs w:val="22"/>
        </w:rPr>
        <w:lastRenderedPageBreak/>
        <w:t>1. I</w:t>
      </w:r>
      <w:r w:rsidRPr="0011462B">
        <w:rPr>
          <w:rStyle w:val="Kop1Char"/>
          <w:rFonts w:ascii="Arial" w:hAnsi="Arial" w:cs="Arial"/>
          <w:b/>
          <w:bCs/>
          <w:color w:val="007879"/>
          <w:sz w:val="22"/>
          <w:szCs w:val="22"/>
        </w:rPr>
        <w:t>nleiding</w:t>
      </w:r>
      <w:bookmarkEnd w:id="6"/>
    </w:p>
    <w:p w14:paraId="5FE7EAD7" w14:textId="77777777" w:rsidR="004E08C1" w:rsidRPr="00B66D96" w:rsidRDefault="004E08C1" w:rsidP="004E08C1">
      <w:pPr>
        <w:spacing w:line="360" w:lineRule="auto"/>
        <w:rPr>
          <w:rFonts w:ascii="Arial" w:hAnsi="Arial" w:cs="Arial"/>
          <w:color w:val="000000" w:themeColor="text1"/>
          <w:sz w:val="20"/>
          <w:szCs w:val="20"/>
        </w:rPr>
      </w:pPr>
      <w:bookmarkStart w:id="7" w:name="_Toc88223495"/>
      <w:r w:rsidRPr="004131E1">
        <w:rPr>
          <w:rStyle w:val="Kop2Char"/>
          <w:rFonts w:ascii="Arial" w:hAnsi="Arial" w:cs="Arial"/>
          <w:color w:val="007879"/>
          <w:sz w:val="20"/>
          <w:szCs w:val="20"/>
        </w:rPr>
        <w:t>1.1 Organisatie analyse</w:t>
      </w:r>
      <w:bookmarkEnd w:id="7"/>
      <w:r w:rsidRPr="004131E1">
        <w:rPr>
          <w:rFonts w:ascii="Arial" w:hAnsi="Arial" w:cs="Arial"/>
          <w:color w:val="007879"/>
          <w:sz w:val="20"/>
          <w:szCs w:val="20"/>
        </w:rPr>
        <w:t xml:space="preserve"> </w:t>
      </w:r>
      <w:r w:rsidRPr="00B66D96">
        <w:rPr>
          <w:rFonts w:ascii="Arial" w:hAnsi="Arial" w:cs="Arial"/>
          <w:color w:val="004479"/>
          <w:sz w:val="20"/>
          <w:szCs w:val="20"/>
        </w:rPr>
        <w:br/>
      </w:r>
      <w:proofErr w:type="spellStart"/>
      <w:r w:rsidRPr="00B66D96">
        <w:rPr>
          <w:rFonts w:ascii="Arial" w:hAnsi="Arial" w:cs="Arial"/>
          <w:color w:val="000000" w:themeColor="text1"/>
          <w:sz w:val="20"/>
          <w:szCs w:val="20"/>
        </w:rPr>
        <w:t>Arkin</w:t>
      </w:r>
      <w:proofErr w:type="spellEnd"/>
      <w:r w:rsidRPr="00B66D96">
        <w:rPr>
          <w:rFonts w:ascii="Arial" w:hAnsi="Arial" w:cs="Arial"/>
          <w:color w:val="000000" w:themeColor="text1"/>
          <w:sz w:val="20"/>
          <w:szCs w:val="20"/>
        </w:rPr>
        <w:t xml:space="preserve"> betreft een grote organisatie binnen de geestelijke gezondheidszorg (ggz) en behandeld jaarlijks ruim 35.000 mensen met een (ernstig) psychiatrische aandoening. Deze zorg wordt geleverd door 4200 gedreven medewerkers met een jaaromzet van ongeveer 255 miljoen euro. </w:t>
      </w:r>
      <w:proofErr w:type="spellStart"/>
      <w:r w:rsidRPr="00B66D96">
        <w:rPr>
          <w:rFonts w:ascii="Arial" w:eastAsiaTheme="majorEastAsia" w:hAnsi="Arial" w:cs="Arial"/>
          <w:color w:val="000000" w:themeColor="text1"/>
          <w:sz w:val="20"/>
          <w:szCs w:val="20"/>
        </w:rPr>
        <w:t>Arkin</w:t>
      </w:r>
      <w:proofErr w:type="spellEnd"/>
      <w:r w:rsidRPr="00B66D96">
        <w:rPr>
          <w:rFonts w:ascii="Arial" w:eastAsiaTheme="majorEastAsia" w:hAnsi="Arial" w:cs="Arial"/>
          <w:color w:val="000000" w:themeColor="text1"/>
          <w:sz w:val="20"/>
          <w:szCs w:val="20"/>
        </w:rPr>
        <w:t xml:space="preserve"> heeft een EFQM/INK erkenning en is HKZ gecertificeerd</w:t>
      </w:r>
      <w:sdt>
        <w:sdtPr>
          <w:rPr>
            <w:rFonts w:ascii="Arial" w:hAnsi="Arial" w:cs="Arial"/>
            <w:color w:val="000000" w:themeColor="text1"/>
            <w:sz w:val="20"/>
            <w:szCs w:val="20"/>
          </w:rPr>
          <w:id w:val="1403265724"/>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Ark21 \l 1043 </w:instrText>
          </w:r>
          <w:r w:rsidRPr="00B66D96">
            <w:rPr>
              <w:rFonts w:ascii="Arial" w:hAnsi="Arial" w:cs="Arial"/>
              <w:color w:val="000000" w:themeColor="text1"/>
              <w:sz w:val="20"/>
              <w:szCs w:val="20"/>
            </w:rPr>
            <w:fldChar w:fldCharType="separate"/>
          </w:r>
          <w:r w:rsidRPr="00B66D96">
            <w:rPr>
              <w:rFonts w:ascii="Arial" w:hAnsi="Arial" w:cs="Arial"/>
              <w:color w:val="000000" w:themeColor="text1"/>
              <w:sz w:val="20"/>
              <w:szCs w:val="20"/>
            </w:rPr>
            <w:t xml:space="preserve"> </w:t>
          </w:r>
          <w:r w:rsidRPr="00B66D96">
            <w:rPr>
              <w:rFonts w:ascii="Arial" w:eastAsiaTheme="majorEastAsia" w:hAnsi="Arial" w:cs="Arial"/>
              <w:color w:val="000000" w:themeColor="text1"/>
              <w:sz w:val="20"/>
              <w:szCs w:val="20"/>
            </w:rPr>
            <w:t>(Arkin,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w:t>
      </w:r>
      <w:r w:rsidRPr="00B66D96">
        <w:rPr>
          <w:rFonts w:ascii="Arial" w:hAnsi="Arial" w:cs="Arial"/>
          <w:color w:val="000000" w:themeColor="text1"/>
          <w:sz w:val="20"/>
          <w:szCs w:val="20"/>
        </w:rPr>
        <w:br/>
        <w:t xml:space="preserve">De </w:t>
      </w:r>
      <w:r w:rsidRPr="00B66D96">
        <w:rPr>
          <w:rFonts w:ascii="Arial" w:hAnsi="Arial" w:cs="Arial"/>
          <w:sz w:val="20"/>
          <w:szCs w:val="20"/>
        </w:rPr>
        <w:t xml:space="preserve">kernwaarden van </w:t>
      </w:r>
      <w:proofErr w:type="spellStart"/>
      <w:r w:rsidRPr="00B66D96">
        <w:rPr>
          <w:rFonts w:ascii="Arial" w:hAnsi="Arial" w:cs="Arial"/>
          <w:color w:val="000000" w:themeColor="text1"/>
          <w:sz w:val="20"/>
          <w:szCs w:val="20"/>
        </w:rPr>
        <w:t>Arkin</w:t>
      </w:r>
      <w:proofErr w:type="spellEnd"/>
      <w:r w:rsidRPr="00B66D96">
        <w:rPr>
          <w:rFonts w:ascii="Arial" w:hAnsi="Arial" w:cs="Arial"/>
          <w:color w:val="000000" w:themeColor="text1"/>
          <w:sz w:val="20"/>
          <w:szCs w:val="20"/>
        </w:rPr>
        <w:t xml:space="preserve"> </w:t>
      </w:r>
      <w:sdt>
        <w:sdtPr>
          <w:rPr>
            <w:rStyle w:val="Kop4Char"/>
            <w:rFonts w:ascii="Arial" w:hAnsi="Arial" w:cs="Arial"/>
            <w:i w:val="0"/>
            <w:iCs w:val="0"/>
            <w:color w:val="000000" w:themeColor="text1"/>
            <w:sz w:val="20"/>
            <w:szCs w:val="20"/>
          </w:rPr>
          <w:id w:val="251943912"/>
          <w:citation/>
        </w:sdtPr>
        <w:sdtEndPr>
          <w:rPr>
            <w:rStyle w:val="Kop4Char"/>
          </w:rPr>
        </w:sdtEndPr>
        <w:sdtContent>
          <w:r w:rsidRPr="00B66D96">
            <w:rPr>
              <w:rStyle w:val="Kop4Char"/>
              <w:rFonts w:ascii="Arial" w:hAnsi="Arial" w:cs="Arial"/>
              <w:i w:val="0"/>
              <w:iCs w:val="0"/>
              <w:color w:val="000000" w:themeColor="text1"/>
              <w:sz w:val="20"/>
              <w:szCs w:val="20"/>
            </w:rPr>
            <w:fldChar w:fldCharType="begin"/>
          </w:r>
          <w:r w:rsidRPr="00B66D96">
            <w:rPr>
              <w:rStyle w:val="Kop4Char"/>
              <w:rFonts w:ascii="Arial" w:hAnsi="Arial" w:cs="Arial"/>
              <w:color w:val="000000" w:themeColor="text1"/>
              <w:sz w:val="20"/>
              <w:szCs w:val="20"/>
            </w:rPr>
            <w:instrText xml:space="preserve">CITATION Ark211 \n  \t  \l 1043 </w:instrText>
          </w:r>
          <w:r w:rsidRPr="00B66D96">
            <w:rPr>
              <w:rStyle w:val="Kop4Char"/>
              <w:rFonts w:ascii="Arial" w:hAnsi="Arial" w:cs="Arial"/>
              <w:i w:val="0"/>
              <w:iCs w:val="0"/>
              <w:color w:val="000000" w:themeColor="text1"/>
              <w:sz w:val="20"/>
              <w:szCs w:val="20"/>
            </w:rPr>
            <w:fldChar w:fldCharType="separate"/>
          </w:r>
          <w:r w:rsidRPr="00B66D96">
            <w:rPr>
              <w:rFonts w:ascii="Arial" w:eastAsiaTheme="majorEastAsia" w:hAnsi="Arial" w:cs="Arial"/>
              <w:noProof/>
              <w:color w:val="000000" w:themeColor="text1"/>
              <w:sz w:val="20"/>
              <w:szCs w:val="20"/>
            </w:rPr>
            <w:t>(2021)</w:t>
          </w:r>
          <w:r w:rsidRPr="00B66D96">
            <w:rPr>
              <w:rStyle w:val="Kop4Char"/>
              <w:rFonts w:ascii="Arial" w:hAnsi="Arial" w:cs="Arial"/>
              <w:i w:val="0"/>
              <w:iCs w:val="0"/>
              <w:color w:val="000000" w:themeColor="text1"/>
              <w:sz w:val="20"/>
              <w:szCs w:val="20"/>
            </w:rPr>
            <w:fldChar w:fldCharType="end"/>
          </w:r>
        </w:sdtContent>
      </w:sdt>
      <w:r w:rsidRPr="00B66D96">
        <w:rPr>
          <w:rFonts w:ascii="Arial" w:hAnsi="Arial" w:cs="Arial"/>
          <w:sz w:val="20"/>
          <w:szCs w:val="20"/>
        </w:rPr>
        <w:t xml:space="preserve"> zijn ‘verbinding’ tot stand brengen en ‘lef’ tonen. Met deze kernwaarden worden zorgprofessionals uitgedaagd hun nek uit te steken voor de doelgroep en een bijdrage te leveren aan de best mogelijk te organiseren kwaliteit </w:t>
      </w:r>
      <w:r>
        <w:rPr>
          <w:rFonts w:ascii="Arial" w:hAnsi="Arial" w:cs="Arial"/>
          <w:sz w:val="20"/>
          <w:szCs w:val="20"/>
        </w:rPr>
        <w:t>van</w:t>
      </w:r>
      <w:r w:rsidRPr="00B66D96">
        <w:rPr>
          <w:rFonts w:ascii="Arial" w:hAnsi="Arial" w:cs="Arial"/>
          <w:sz w:val="20"/>
          <w:szCs w:val="20"/>
        </w:rPr>
        <w:t xml:space="preserve"> zorg en leven. </w:t>
      </w:r>
      <w:proofErr w:type="spellStart"/>
      <w:r w:rsidRPr="00B66D96">
        <w:rPr>
          <w:rFonts w:ascii="Arial" w:hAnsi="Arial" w:cs="Arial"/>
          <w:sz w:val="20"/>
          <w:szCs w:val="20"/>
        </w:rPr>
        <w:t>Arkin</w:t>
      </w:r>
      <w:proofErr w:type="spellEnd"/>
      <w:r w:rsidRPr="00B66D96">
        <w:rPr>
          <w:rFonts w:ascii="Arial" w:hAnsi="Arial" w:cs="Arial"/>
          <w:sz w:val="20"/>
          <w:szCs w:val="20"/>
        </w:rPr>
        <w:t xml:space="preserve"> heeft 12 merken met verschillende specialisme</w:t>
      </w:r>
      <w:r>
        <w:rPr>
          <w:rFonts w:ascii="Arial" w:hAnsi="Arial" w:cs="Arial"/>
          <w:sz w:val="20"/>
          <w:szCs w:val="20"/>
        </w:rPr>
        <w:t>s</w:t>
      </w:r>
      <w:r w:rsidRPr="00B66D96">
        <w:rPr>
          <w:rFonts w:ascii="Arial" w:hAnsi="Arial" w:cs="Arial"/>
          <w:sz w:val="20"/>
          <w:szCs w:val="20"/>
        </w:rPr>
        <w:t xml:space="preserve"> onder zich om optimale hulpverlening te leveren. </w:t>
      </w:r>
      <w:r w:rsidRPr="00B66D96">
        <w:rPr>
          <w:rFonts w:ascii="Arial" w:hAnsi="Arial" w:cs="Arial"/>
          <w:sz w:val="20"/>
          <w:szCs w:val="20"/>
        </w:rPr>
        <w:br/>
      </w:r>
      <w:r w:rsidRPr="00B66D96">
        <w:rPr>
          <w:rFonts w:ascii="Arial" w:hAnsi="Arial" w:cs="Arial"/>
          <w:sz w:val="20"/>
          <w:szCs w:val="20"/>
        </w:rPr>
        <w:br/>
        <w:t xml:space="preserve">Een van deze merken, </w:t>
      </w:r>
      <w:proofErr w:type="spellStart"/>
      <w:r w:rsidRPr="00B66D96">
        <w:rPr>
          <w:rFonts w:ascii="Arial" w:hAnsi="Arial" w:cs="Arial"/>
          <w:sz w:val="20"/>
          <w:szCs w:val="20"/>
        </w:rPr>
        <w:t>Mentrum</w:t>
      </w:r>
      <w:proofErr w:type="spellEnd"/>
      <w:r w:rsidRPr="00B66D96">
        <w:rPr>
          <w:rFonts w:ascii="Arial" w:hAnsi="Arial" w:cs="Arial"/>
          <w:sz w:val="20"/>
          <w:szCs w:val="20"/>
        </w:rPr>
        <w:t xml:space="preserve">, </w:t>
      </w:r>
      <w:r w:rsidRPr="00B66D96">
        <w:rPr>
          <w:rFonts w:ascii="Arial" w:hAnsi="Arial" w:cs="Arial"/>
          <w:color w:val="000000" w:themeColor="text1"/>
          <w:sz w:val="20"/>
          <w:szCs w:val="20"/>
        </w:rPr>
        <w:t xml:space="preserve">is gespecialiseerd in behandeling van jongeren en volwassenen met ernstige psychiatrische klachten (EPA). </w:t>
      </w:r>
      <w:r w:rsidRPr="00B66D96">
        <w:rPr>
          <w:rFonts w:ascii="Arial" w:hAnsi="Arial" w:cs="Arial"/>
          <w:color w:val="000000" w:themeColor="text1"/>
          <w:sz w:val="20"/>
          <w:szCs w:val="20"/>
        </w:rPr>
        <w:br/>
      </w:r>
      <w:r w:rsidRPr="00B66D96">
        <w:rPr>
          <w:rFonts w:ascii="Arial" w:eastAsiaTheme="minorHAnsi" w:hAnsi="Arial" w:cs="Arial"/>
          <w:color w:val="000000" w:themeColor="text1"/>
          <w:sz w:val="20"/>
          <w:szCs w:val="20"/>
        </w:rPr>
        <w:t>Mensen met een EPA kenmerken zich door grote en complexe zorgbehoefte op grond van de psychiatrische aandoening. Er is vaak langdurige zorg noodzakelijk waarnaast er ook ernstige beperkingen spelen op maatschappelijk en sociaal niveau. Deze beperkingen hangen samen met de psychiatrische aandoening en vormen samen een vicieuze cirkel</w:t>
      </w:r>
      <w:sdt>
        <w:sdtPr>
          <w:rPr>
            <w:rFonts w:ascii="Arial" w:eastAsiaTheme="minorHAnsi" w:hAnsi="Arial" w:cs="Arial"/>
            <w:color w:val="000000" w:themeColor="text1"/>
            <w:sz w:val="20"/>
            <w:szCs w:val="20"/>
          </w:rPr>
          <w:id w:val="-420714774"/>
          <w:citation/>
        </w:sdtPr>
        <w:sdtEndPr/>
        <w:sdtContent>
          <w:r w:rsidRPr="00B66D96">
            <w:rPr>
              <w:rFonts w:ascii="Arial" w:eastAsiaTheme="minorHAnsi" w:hAnsi="Arial" w:cs="Arial"/>
              <w:color w:val="000000" w:themeColor="text1"/>
              <w:sz w:val="20"/>
              <w:szCs w:val="20"/>
            </w:rPr>
            <w:fldChar w:fldCharType="begin"/>
          </w:r>
          <w:r w:rsidRPr="00B66D96">
            <w:rPr>
              <w:rFonts w:ascii="Arial" w:eastAsiaTheme="minorHAnsi" w:hAnsi="Arial" w:cs="Arial"/>
              <w:color w:val="000000" w:themeColor="text1"/>
              <w:sz w:val="20"/>
              <w:szCs w:val="20"/>
            </w:rPr>
            <w:instrText xml:space="preserve"> CITATION Vek17 \l 1043 </w:instrText>
          </w:r>
          <w:r w:rsidRPr="00B66D96">
            <w:rPr>
              <w:rFonts w:ascii="Arial" w:eastAsiaTheme="minorHAnsi" w:hAnsi="Arial" w:cs="Arial"/>
              <w:color w:val="000000" w:themeColor="text1"/>
              <w:sz w:val="20"/>
              <w:szCs w:val="20"/>
            </w:rPr>
            <w:fldChar w:fldCharType="separate"/>
          </w:r>
          <w:r w:rsidRPr="00B66D96">
            <w:rPr>
              <w:rFonts w:ascii="Arial" w:eastAsiaTheme="minorHAnsi" w:hAnsi="Arial" w:cs="Arial"/>
              <w:color w:val="000000" w:themeColor="text1"/>
              <w:sz w:val="20"/>
              <w:szCs w:val="20"/>
            </w:rPr>
            <w:t xml:space="preserve"> (Vektis, 2017)</w:t>
          </w:r>
          <w:r w:rsidRPr="00B66D96">
            <w:rPr>
              <w:rFonts w:ascii="Arial" w:eastAsiaTheme="minorHAnsi" w:hAnsi="Arial" w:cs="Arial"/>
              <w:color w:val="000000" w:themeColor="text1"/>
              <w:sz w:val="20"/>
              <w:szCs w:val="20"/>
            </w:rPr>
            <w:fldChar w:fldCharType="end"/>
          </w:r>
        </w:sdtContent>
      </w:sdt>
      <w:r w:rsidRPr="00B66D96">
        <w:rPr>
          <w:rFonts w:ascii="Arial" w:eastAsiaTheme="minorHAnsi" w:hAnsi="Arial" w:cs="Arial"/>
          <w:color w:val="000000" w:themeColor="text1"/>
          <w:sz w:val="20"/>
          <w:szCs w:val="20"/>
        </w:rPr>
        <w:t>.</w:t>
      </w:r>
      <w:r w:rsidRPr="00B66D96">
        <w:rPr>
          <w:rFonts w:ascii="Arial" w:hAnsi="Arial" w:cs="Arial"/>
          <w:color w:val="000000" w:themeColor="text1"/>
          <w:sz w:val="20"/>
          <w:szCs w:val="20"/>
        </w:rPr>
        <w:t xml:space="preserve"> De cliënten ontvangen binnen </w:t>
      </w:r>
      <w:proofErr w:type="spellStart"/>
      <w:r w:rsidRPr="00B66D96">
        <w:rPr>
          <w:rFonts w:ascii="Arial" w:hAnsi="Arial" w:cs="Arial"/>
          <w:color w:val="000000" w:themeColor="text1"/>
          <w:sz w:val="20"/>
          <w:szCs w:val="20"/>
        </w:rPr>
        <w:t>Mentrum</w:t>
      </w:r>
      <w:proofErr w:type="spellEnd"/>
      <w:r w:rsidRPr="00B66D96">
        <w:rPr>
          <w:rFonts w:ascii="Arial" w:hAnsi="Arial" w:cs="Arial"/>
          <w:color w:val="000000" w:themeColor="text1"/>
          <w:sz w:val="20"/>
          <w:szCs w:val="20"/>
        </w:rPr>
        <w:t xml:space="preserve"> gespecialiseerde intensieve behandeling, begeleiding en zorg. </w:t>
      </w:r>
      <w:r>
        <w:rPr>
          <w:rFonts w:ascii="Arial" w:hAnsi="Arial" w:cs="Arial"/>
          <w:color w:val="000000" w:themeColor="text1"/>
          <w:sz w:val="20"/>
          <w:szCs w:val="20"/>
        </w:rPr>
        <w:br/>
      </w:r>
      <w:r w:rsidRPr="00B66D96">
        <w:rPr>
          <w:rFonts w:ascii="Arial" w:hAnsi="Arial" w:cs="Arial"/>
          <w:color w:val="000000" w:themeColor="text1"/>
          <w:sz w:val="20"/>
          <w:szCs w:val="20"/>
        </w:rPr>
        <w:t xml:space="preserve">De missie van </w:t>
      </w:r>
      <w:proofErr w:type="spellStart"/>
      <w:r w:rsidRPr="00B66D96">
        <w:rPr>
          <w:rFonts w:ascii="Arial" w:hAnsi="Arial" w:cs="Arial"/>
          <w:color w:val="000000" w:themeColor="text1"/>
          <w:sz w:val="20"/>
          <w:szCs w:val="20"/>
        </w:rPr>
        <w:t>Mentrum</w:t>
      </w:r>
      <w:proofErr w:type="spellEnd"/>
      <w:r w:rsidRPr="00B66D96">
        <w:rPr>
          <w:rFonts w:ascii="Arial" w:hAnsi="Arial" w:cs="Arial"/>
          <w:color w:val="000000" w:themeColor="text1"/>
          <w:sz w:val="20"/>
          <w:szCs w:val="20"/>
        </w:rPr>
        <w:t xml:space="preserve"> luidt: ‘samen werken aan herstel en een waardevol leven’. Herstel vormt een rode draad binnen de visie van de organisatie </w:t>
      </w:r>
      <w:sdt>
        <w:sdtPr>
          <w:rPr>
            <w:rFonts w:ascii="Arial" w:hAnsi="Arial" w:cs="Arial"/>
            <w:color w:val="000000" w:themeColor="text1"/>
            <w:sz w:val="20"/>
            <w:szCs w:val="20"/>
          </w:rPr>
          <w:id w:val="-1264837629"/>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Men212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(Mentrum,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w:t>
      </w:r>
      <w:r w:rsidRPr="00B66D96">
        <w:rPr>
          <w:rFonts w:ascii="Arial" w:hAnsi="Arial" w:cs="Arial"/>
          <w:color w:val="000000" w:themeColor="text1"/>
          <w:sz w:val="20"/>
          <w:szCs w:val="20"/>
        </w:rPr>
        <w:br/>
      </w:r>
      <w:r w:rsidRPr="00B66D96">
        <w:rPr>
          <w:rFonts w:ascii="Arial" w:hAnsi="Arial" w:cs="Arial"/>
          <w:color w:val="000000" w:themeColor="text1"/>
          <w:sz w:val="20"/>
          <w:szCs w:val="20"/>
        </w:rPr>
        <w:br/>
        <w:t>Het komt wel eens voor dat iemand in ernstig psychiatrische nood verkeert en geen hulp nodig acht of accepteert. Om te voorkomen dat iemand een gevaar voor zichzelf en/of zijn omgeving vormt wordt er in dit geval, in samenspraak met naasten, verplichte zorg georganiseerd. Verplichte zorg vindt te allen tijde plaats vanuit respect waarbij het doel om de autonomie te herstellen centraal staat</w:t>
      </w:r>
      <w:sdt>
        <w:sdtPr>
          <w:rPr>
            <w:rFonts w:ascii="Arial" w:hAnsi="Arial" w:cs="Arial"/>
            <w:color w:val="000000" w:themeColor="text1"/>
            <w:sz w:val="20"/>
            <w:szCs w:val="20"/>
          </w:rPr>
          <w:id w:val="1516730372"/>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Men213 \l 1043 </w:instrText>
          </w:r>
          <w:r w:rsidRPr="00B66D96">
            <w:rPr>
              <w:rFonts w:ascii="Arial" w:hAnsi="Arial" w:cs="Arial"/>
              <w:color w:val="000000" w:themeColor="text1"/>
              <w:sz w:val="20"/>
              <w:szCs w:val="20"/>
            </w:rPr>
            <w:fldChar w:fldCharType="separate"/>
          </w:r>
          <w:r w:rsidRPr="00B66D96">
            <w:rPr>
              <w:rFonts w:ascii="Arial" w:hAnsi="Arial" w:cs="Arial"/>
              <w:color w:val="000000" w:themeColor="text1"/>
              <w:sz w:val="20"/>
              <w:szCs w:val="20"/>
            </w:rPr>
            <w:t xml:space="preserve"> (Mentrum,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w:t>
      </w:r>
    </w:p>
    <w:p w14:paraId="5F2921CE"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De Kliniek Nieuwe Meer bevindt zich in Amsterdam West en kenmerkt zich als een kortdurende (gesloten) opnamekliniek. Dit houdt in dat mensen met verplichte zorg hier in een veilige omgeving zorg kunnen ontvangen. De opnamekliniek heeft vier opnameafdelingen en een poli voor mensen met een licht verstandelijke beperking en psychiatrie. De kliniek hanteert sinds augustus 2020 de ‘High &amp; Intensive Care’ (HIC) methode en streeft naar het menswaardig opvangen van mensen in psychiatrische nood waarbij het doel is om de cliënt te ondersteunen bij het herwinnen van de eigen regie</w:t>
      </w:r>
      <w:sdt>
        <w:sdtPr>
          <w:rPr>
            <w:rFonts w:ascii="Arial" w:hAnsi="Arial" w:cs="Arial"/>
            <w:color w:val="000000" w:themeColor="text1"/>
            <w:sz w:val="20"/>
            <w:szCs w:val="20"/>
          </w:rPr>
          <w:id w:val="1401942704"/>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CITATION TijdelijkeAanduiding1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 xml:space="preserve"> (HIC,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w:t>
      </w:r>
      <w:r w:rsidRPr="00B66D96">
        <w:rPr>
          <w:rFonts w:ascii="Arial" w:hAnsi="Arial" w:cs="Arial"/>
          <w:color w:val="000000" w:themeColor="text1"/>
          <w:sz w:val="20"/>
          <w:szCs w:val="20"/>
        </w:rPr>
        <w:br/>
      </w:r>
    </w:p>
    <w:p w14:paraId="4802C4A9" w14:textId="77777777" w:rsidR="004E08C1" w:rsidRPr="004131E1" w:rsidRDefault="004E08C1" w:rsidP="004E08C1">
      <w:pPr>
        <w:pStyle w:val="Kop2"/>
        <w:spacing w:line="360" w:lineRule="auto"/>
        <w:rPr>
          <w:rFonts w:ascii="Arial" w:hAnsi="Arial" w:cs="Arial"/>
          <w:color w:val="007879"/>
          <w:sz w:val="20"/>
          <w:szCs w:val="20"/>
        </w:rPr>
      </w:pPr>
      <w:bookmarkStart w:id="8" w:name="_Toc88223496"/>
      <w:r w:rsidRPr="004131E1">
        <w:rPr>
          <w:rFonts w:ascii="Arial" w:hAnsi="Arial" w:cs="Arial"/>
          <w:color w:val="007879"/>
          <w:sz w:val="20"/>
          <w:szCs w:val="20"/>
        </w:rPr>
        <w:t>1.2 Huidige situatie</w:t>
      </w:r>
      <w:bookmarkEnd w:id="8"/>
      <w:r w:rsidRPr="004131E1">
        <w:rPr>
          <w:rFonts w:ascii="Arial" w:hAnsi="Arial" w:cs="Arial"/>
          <w:color w:val="007879"/>
          <w:sz w:val="20"/>
          <w:szCs w:val="20"/>
        </w:rPr>
        <w:t xml:space="preserve"> </w:t>
      </w:r>
    </w:p>
    <w:p w14:paraId="2D3F65A8"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sz w:val="20"/>
          <w:szCs w:val="20"/>
        </w:rPr>
        <w:t>De Kliniek Nieuwe Meer (KNM) kenmerkt zich in de huidige situatie ‘cafeïnevrij’ en biedt tijdens een klinische opname geen ruimte voor gereguleerd gebruik.</w:t>
      </w:r>
    </w:p>
    <w:p w14:paraId="742BA4D6" w14:textId="77777777" w:rsidR="004E08C1" w:rsidRPr="00B66D96" w:rsidRDefault="004E08C1" w:rsidP="004E08C1">
      <w:pPr>
        <w:spacing w:line="360" w:lineRule="auto"/>
        <w:rPr>
          <w:rFonts w:ascii="Arial" w:hAnsi="Arial" w:cs="Arial"/>
          <w:color w:val="004479"/>
          <w:sz w:val="20"/>
          <w:szCs w:val="20"/>
        </w:rPr>
      </w:pPr>
    </w:p>
    <w:p w14:paraId="495F9888" w14:textId="77777777" w:rsidR="004E08C1" w:rsidRPr="004131E1" w:rsidRDefault="004E08C1" w:rsidP="004E08C1">
      <w:pPr>
        <w:spacing w:line="360" w:lineRule="auto"/>
        <w:rPr>
          <w:rStyle w:val="Kop2Char"/>
          <w:rFonts w:ascii="Arial" w:hAnsi="Arial" w:cs="Arial"/>
          <w:color w:val="007879"/>
          <w:sz w:val="20"/>
          <w:szCs w:val="20"/>
        </w:rPr>
      </w:pPr>
      <w:r>
        <w:rPr>
          <w:rStyle w:val="Kop2Char"/>
          <w:rFonts w:ascii="Arial" w:hAnsi="Arial" w:cs="Arial"/>
          <w:color w:val="004479"/>
          <w:sz w:val="20"/>
          <w:szCs w:val="20"/>
        </w:rPr>
        <w:br w:type="page"/>
      </w:r>
      <w:bookmarkStart w:id="9" w:name="_Toc88223497"/>
      <w:r w:rsidRPr="004131E1">
        <w:rPr>
          <w:rStyle w:val="Kop1Char"/>
          <w:rFonts w:ascii="Arial" w:hAnsi="Arial" w:cs="Arial"/>
          <w:b/>
          <w:bCs/>
          <w:color w:val="007879"/>
          <w:sz w:val="22"/>
          <w:szCs w:val="22"/>
        </w:rPr>
        <w:lastRenderedPageBreak/>
        <w:t>2. Probleemanalyse</w:t>
      </w:r>
      <w:bookmarkEnd w:id="9"/>
    </w:p>
    <w:p w14:paraId="736B7DBB" w14:textId="77777777" w:rsidR="004E08C1" w:rsidRPr="00B66D96" w:rsidRDefault="004E08C1" w:rsidP="004E08C1">
      <w:pPr>
        <w:spacing w:line="360" w:lineRule="auto"/>
        <w:rPr>
          <w:rFonts w:ascii="Arial" w:hAnsi="Arial" w:cs="Arial"/>
          <w:color w:val="000000" w:themeColor="text1"/>
          <w:sz w:val="20"/>
          <w:szCs w:val="20"/>
        </w:rPr>
      </w:pPr>
      <w:bookmarkStart w:id="10" w:name="_Toc88223498"/>
      <w:r w:rsidRPr="004131E1">
        <w:rPr>
          <w:rStyle w:val="Kop2Char"/>
          <w:rFonts w:ascii="Arial" w:hAnsi="Arial" w:cs="Arial"/>
          <w:color w:val="007879"/>
          <w:sz w:val="20"/>
          <w:szCs w:val="20"/>
        </w:rPr>
        <w:t>2.1 Aanleiding</w:t>
      </w:r>
      <w:bookmarkEnd w:id="10"/>
      <w:r w:rsidRPr="00B66D96">
        <w:rPr>
          <w:rFonts w:ascii="Arial" w:hAnsi="Arial" w:cs="Arial"/>
          <w:color w:val="004479"/>
          <w:sz w:val="20"/>
          <w:szCs w:val="20"/>
        </w:rPr>
        <w:br/>
      </w:r>
      <w:r w:rsidRPr="00B66D96">
        <w:rPr>
          <w:rFonts w:ascii="Arial" w:hAnsi="Arial" w:cs="Arial"/>
          <w:sz w:val="20"/>
          <w:szCs w:val="20"/>
        </w:rPr>
        <w:t>In de geestelijke gezondheidszorg (GGZ) staat herstel ondersteunende zorg steeds meer centraal. Herstel ondersteunende zorg kenmerkt zich onder andere door mensgericht werken waarbij gelijkwaardigheid en samenspraak centraal staan. De</w:t>
      </w:r>
      <w:r w:rsidRPr="00B66D96" w:rsidDel="00832DAA">
        <w:rPr>
          <w:rFonts w:ascii="Arial" w:hAnsi="Arial" w:cs="Arial"/>
          <w:sz w:val="20"/>
          <w:szCs w:val="20"/>
        </w:rPr>
        <w:t xml:space="preserve"> </w:t>
      </w:r>
      <w:r w:rsidRPr="00B66D96">
        <w:rPr>
          <w:rFonts w:ascii="Arial" w:hAnsi="Arial" w:cs="Arial"/>
          <w:sz w:val="20"/>
          <w:szCs w:val="20"/>
        </w:rPr>
        <w:t xml:space="preserve">cliënt en het individuele herstelproces zijn te allen tijde leidend. Een van de voorwaarden om herstel ondersteunende visie te verankeren in de zorg, is een regelmatige kritische reflectie op het eigen functioneren en dat van het team, afdeling en organisatie </w:t>
      </w:r>
      <w:sdt>
        <w:sdtPr>
          <w:rPr>
            <w:rFonts w:ascii="Arial" w:hAnsi="Arial" w:cs="Arial"/>
            <w:sz w:val="20"/>
            <w:szCs w:val="20"/>
          </w:rPr>
          <w:id w:val="-267008910"/>
          <w:citation/>
        </w:sdtPr>
        <w:sdtEndPr/>
        <w:sdtContent>
          <w:r w:rsidRPr="00B66D96">
            <w:rPr>
              <w:rFonts w:ascii="Arial" w:hAnsi="Arial" w:cs="Arial"/>
              <w:sz w:val="20"/>
              <w:szCs w:val="20"/>
            </w:rPr>
            <w:fldChar w:fldCharType="begin"/>
          </w:r>
          <w:r w:rsidRPr="00B66D96">
            <w:rPr>
              <w:rFonts w:ascii="Arial" w:hAnsi="Arial" w:cs="Arial"/>
              <w:sz w:val="20"/>
              <w:szCs w:val="20"/>
            </w:rPr>
            <w:instrText xml:space="preserve"> CITATION Akw173 \l 1043 </w:instrText>
          </w:r>
          <w:r w:rsidRPr="00B66D96">
            <w:rPr>
              <w:rFonts w:ascii="Arial" w:hAnsi="Arial" w:cs="Arial"/>
              <w:sz w:val="20"/>
              <w:szCs w:val="20"/>
            </w:rPr>
            <w:fldChar w:fldCharType="separate"/>
          </w:r>
          <w:r w:rsidRPr="00B66D96">
            <w:rPr>
              <w:rFonts w:ascii="Arial" w:hAnsi="Arial" w:cs="Arial"/>
              <w:noProof/>
              <w:sz w:val="20"/>
              <w:szCs w:val="20"/>
            </w:rPr>
            <w:t>(Akwa GGZ, 2017)</w:t>
          </w:r>
          <w:r w:rsidRPr="00B66D96">
            <w:rPr>
              <w:rFonts w:ascii="Arial" w:hAnsi="Arial" w:cs="Arial"/>
              <w:sz w:val="20"/>
              <w:szCs w:val="20"/>
            </w:rPr>
            <w:fldChar w:fldCharType="end"/>
          </w:r>
        </w:sdtContent>
      </w:sdt>
      <w:r w:rsidRPr="00B66D96">
        <w:rPr>
          <w:rFonts w:ascii="Arial" w:hAnsi="Arial" w:cs="Arial"/>
          <w:sz w:val="20"/>
          <w:szCs w:val="20"/>
        </w:rPr>
        <w:t>.</w:t>
      </w:r>
      <w:r w:rsidRPr="00B66D96">
        <w:rPr>
          <w:rFonts w:ascii="Arial" w:hAnsi="Arial" w:cs="Arial"/>
          <w:sz w:val="20"/>
          <w:szCs w:val="20"/>
        </w:rPr>
        <w:br/>
      </w:r>
      <w:r w:rsidRPr="00B66D96">
        <w:rPr>
          <w:rFonts w:ascii="Arial" w:hAnsi="Arial" w:cs="Arial"/>
          <w:sz w:val="20"/>
          <w:szCs w:val="20"/>
        </w:rPr>
        <w:br/>
        <w:t xml:space="preserve">Een voorbeeld van zo’n kritische reflectie is het evalueren van afdelingsregels. Een afdelingsregel uit de praktijk betreft de regel dat er op alle de High &amp; Intensive Care afdelingen (HIC) binnen de Kliniek Nieuwe Meer van </w:t>
      </w:r>
      <w:proofErr w:type="spellStart"/>
      <w:r w:rsidRPr="00B66D96">
        <w:rPr>
          <w:rFonts w:ascii="Arial" w:hAnsi="Arial" w:cs="Arial"/>
          <w:sz w:val="20"/>
          <w:szCs w:val="20"/>
        </w:rPr>
        <w:t>Mentrum</w:t>
      </w:r>
      <w:proofErr w:type="spellEnd"/>
      <w:r w:rsidRPr="00B66D96">
        <w:rPr>
          <w:rFonts w:ascii="Arial" w:hAnsi="Arial" w:cs="Arial"/>
          <w:sz w:val="20"/>
          <w:szCs w:val="20"/>
        </w:rPr>
        <w:t xml:space="preserve"> geen cafeïne mag worden genuttigd; er wordt alleen cafeïnevrije koffie geschonken en andere </w:t>
      </w:r>
      <w:proofErr w:type="spellStart"/>
      <w:r w:rsidRPr="00B66D96">
        <w:rPr>
          <w:rFonts w:ascii="Arial" w:hAnsi="Arial" w:cs="Arial"/>
          <w:sz w:val="20"/>
          <w:szCs w:val="20"/>
        </w:rPr>
        <w:t>cafeïnehoudende</w:t>
      </w:r>
      <w:proofErr w:type="spellEnd"/>
      <w:r w:rsidRPr="00B66D96">
        <w:rPr>
          <w:rFonts w:ascii="Arial" w:hAnsi="Arial" w:cs="Arial"/>
          <w:sz w:val="20"/>
          <w:szCs w:val="20"/>
        </w:rPr>
        <w:t xml:space="preserve"> dranken als cola wordt niet, of alleen in cafeïnevrije vorm geschonken. De oorsprong van deze afdelingsregel ligt in het verleden, toen de afdeling een opnamefunctie had in de acute verslavingszorg waarin het doel was om cliënten abstinent te laten worden van stimulerende en verslavende middelen. Omdat zowel de doelgroep als de doelstelling van de afdeling inmiddels sterk is veranderd, is de vraag ontstaan of het nog wel legitiem is om deze afdelingsregel in stand te houden.  </w:t>
      </w:r>
    </w:p>
    <w:p w14:paraId="7DC37773"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br/>
      </w:r>
      <w:r w:rsidRPr="00B66D96">
        <w:rPr>
          <w:rFonts w:ascii="Arial" w:hAnsi="Arial" w:cs="Arial"/>
          <w:color w:val="000000" w:themeColor="text1"/>
          <w:sz w:val="20"/>
          <w:szCs w:val="20"/>
        </w:rPr>
        <w:t xml:space="preserve">De doelgroep kenmerkt zich per heden heterogeen en richt zich met name </w:t>
      </w:r>
      <w:r>
        <w:rPr>
          <w:rFonts w:ascii="Arial" w:hAnsi="Arial" w:cs="Arial"/>
          <w:color w:val="000000" w:themeColor="text1"/>
          <w:sz w:val="20"/>
          <w:szCs w:val="20"/>
        </w:rPr>
        <w:t>tot</w:t>
      </w:r>
      <w:r w:rsidRPr="00B66D96">
        <w:rPr>
          <w:rFonts w:ascii="Arial" w:hAnsi="Arial" w:cs="Arial"/>
          <w:color w:val="000000" w:themeColor="text1"/>
          <w:sz w:val="20"/>
          <w:szCs w:val="20"/>
        </w:rPr>
        <w:t xml:space="preserve"> mensen met een EPA en </w:t>
      </w:r>
      <w:proofErr w:type="spellStart"/>
      <w:r w:rsidRPr="00B66D96">
        <w:rPr>
          <w:rFonts w:ascii="Arial" w:hAnsi="Arial" w:cs="Arial"/>
          <w:color w:val="000000" w:themeColor="text1"/>
          <w:sz w:val="20"/>
          <w:szCs w:val="20"/>
        </w:rPr>
        <w:t>comorbiditeit</w:t>
      </w:r>
      <w:proofErr w:type="spellEnd"/>
      <w:r w:rsidRPr="00B66D96">
        <w:rPr>
          <w:rFonts w:ascii="Arial" w:hAnsi="Arial" w:cs="Arial"/>
          <w:color w:val="000000" w:themeColor="text1"/>
          <w:sz w:val="20"/>
          <w:szCs w:val="20"/>
        </w:rPr>
        <w:t xml:space="preserve">. Veel cliënten ervaren als gevolg van hun aandoening beperkingen in het functioneren. Zo worden mensen met schizofrenie vaak ernstig beperkt door de negatieve symptomen die zij ervaren zoals gebrek aan energie, motivatie en gevoelens van lusteloosheid </w:t>
      </w:r>
      <w:sdt>
        <w:sdtPr>
          <w:rPr>
            <w:rFonts w:ascii="Arial" w:hAnsi="Arial" w:cs="Arial"/>
            <w:color w:val="000000" w:themeColor="text1"/>
            <w:sz w:val="20"/>
            <w:szCs w:val="20"/>
          </w:rPr>
          <w:id w:val="-1238788264"/>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Tri12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(Trimbos Instituut, 2012)</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Voor gezonde mensen die deze symptomen ervaren is het heel gebruikelijk en geaccepteerd om (sterke) koffie te drinken om zich tijdelijk energieker te voelen en meer focus te krijgen. </w:t>
      </w:r>
      <w:r>
        <w:rPr>
          <w:rFonts w:ascii="Arial" w:hAnsi="Arial" w:cs="Arial"/>
          <w:color w:val="000000" w:themeColor="text1"/>
          <w:sz w:val="20"/>
          <w:szCs w:val="20"/>
        </w:rPr>
        <w:br/>
      </w:r>
      <w:r w:rsidRPr="000C0653">
        <w:rPr>
          <w:rFonts w:ascii="Arial" w:hAnsi="Arial" w:cs="Arial"/>
          <w:color w:val="000000" w:themeColor="text1"/>
          <w:sz w:val="20"/>
          <w:szCs w:val="20"/>
        </w:rPr>
        <w:t xml:space="preserve">Zou het gebruik van cafeïne bij mensen met een </w:t>
      </w:r>
      <w:r>
        <w:rPr>
          <w:rFonts w:ascii="Arial" w:hAnsi="Arial" w:cs="Arial"/>
          <w:color w:val="000000" w:themeColor="text1"/>
          <w:sz w:val="20"/>
          <w:szCs w:val="20"/>
        </w:rPr>
        <w:t>(</w:t>
      </w:r>
      <w:r w:rsidRPr="000C0653">
        <w:rPr>
          <w:rFonts w:ascii="Arial" w:hAnsi="Arial" w:cs="Arial"/>
          <w:color w:val="000000" w:themeColor="text1"/>
          <w:sz w:val="20"/>
          <w:szCs w:val="20"/>
        </w:rPr>
        <w:t>ernstig</w:t>
      </w:r>
      <w:r>
        <w:rPr>
          <w:rFonts w:ascii="Arial" w:hAnsi="Arial" w:cs="Arial"/>
          <w:color w:val="000000" w:themeColor="text1"/>
          <w:sz w:val="20"/>
          <w:szCs w:val="20"/>
        </w:rPr>
        <w:t>e)</w:t>
      </w:r>
      <w:r w:rsidRPr="000C0653">
        <w:rPr>
          <w:rFonts w:ascii="Arial" w:hAnsi="Arial" w:cs="Arial"/>
          <w:color w:val="000000" w:themeColor="text1"/>
          <w:sz w:val="20"/>
          <w:szCs w:val="20"/>
        </w:rPr>
        <w:t xml:space="preserve"> psychiatrische aandoening hetzelfde positieve effect hebben? </w:t>
      </w:r>
    </w:p>
    <w:p w14:paraId="4ECA752E" w14:textId="77777777" w:rsidR="004E08C1" w:rsidRDefault="004E08C1" w:rsidP="004E08C1">
      <w:pPr>
        <w:spacing w:line="360" w:lineRule="auto"/>
        <w:rPr>
          <w:rFonts w:ascii="Arial" w:hAnsi="Arial" w:cs="Arial"/>
          <w:color w:val="000000" w:themeColor="text1"/>
          <w:sz w:val="20"/>
          <w:szCs w:val="20"/>
        </w:rPr>
      </w:pPr>
    </w:p>
    <w:p w14:paraId="47FE5009" w14:textId="77777777" w:rsidR="004E08C1"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Als onderdeel van de kritische reflectie op de afdelingsregel, is er literatuuronderzoek gedaan naar wat het effect van cafeïne is op het toestandsbeeld van cliënten met een (ernstig</w:t>
      </w:r>
      <w:r w:rsidRPr="00B66D96" w:rsidDel="00FF0FFC">
        <w:rPr>
          <w:rFonts w:ascii="Arial" w:hAnsi="Arial" w:cs="Arial"/>
          <w:color w:val="000000" w:themeColor="text1"/>
          <w:sz w:val="20"/>
          <w:szCs w:val="20"/>
        </w:rPr>
        <w:t>e</w:t>
      </w:r>
      <w:r w:rsidRPr="00B66D96">
        <w:rPr>
          <w:rFonts w:ascii="Arial" w:hAnsi="Arial" w:cs="Arial"/>
          <w:color w:val="000000" w:themeColor="text1"/>
          <w:sz w:val="20"/>
          <w:szCs w:val="20"/>
        </w:rPr>
        <w:t xml:space="preserve">) psychiatrische aandoening. Dit literatuuronderzoek is tot stand gekomen in samenwerking met docent onderzoeker Sanne </w:t>
      </w:r>
      <w:proofErr w:type="spellStart"/>
      <w:r w:rsidRPr="00B66D96">
        <w:rPr>
          <w:rFonts w:ascii="Arial" w:hAnsi="Arial" w:cs="Arial"/>
          <w:color w:val="000000" w:themeColor="text1"/>
          <w:sz w:val="20"/>
          <w:szCs w:val="20"/>
        </w:rPr>
        <w:t>Krebbekx</w:t>
      </w:r>
      <w:proofErr w:type="spellEnd"/>
      <w:r w:rsidRPr="00B66D96">
        <w:rPr>
          <w:rFonts w:ascii="Arial" w:hAnsi="Arial" w:cs="Arial"/>
          <w:color w:val="000000" w:themeColor="text1"/>
          <w:sz w:val="20"/>
          <w:szCs w:val="20"/>
        </w:rPr>
        <w:t xml:space="preserve"> en gezondheidswetenschapper Mirjam van Leeuwen. Het betreft een herziene versie van het essay (kritische beschouwing) ‘cafeïne in de psychiatrie: beperking of toevoeging?’. </w:t>
      </w:r>
    </w:p>
    <w:p w14:paraId="02513972" w14:textId="77777777" w:rsidR="004E08C1" w:rsidRPr="002A626F"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Dit artikel is verkozen tot winnaar van de landelijke Anna </w:t>
      </w:r>
      <w:proofErr w:type="spellStart"/>
      <w:r w:rsidRPr="00B66D96">
        <w:rPr>
          <w:rFonts w:ascii="Arial" w:hAnsi="Arial" w:cs="Arial"/>
          <w:color w:val="000000" w:themeColor="text1"/>
          <w:sz w:val="20"/>
          <w:szCs w:val="20"/>
        </w:rPr>
        <w:t>Reynvaan</w:t>
      </w:r>
      <w:proofErr w:type="spellEnd"/>
      <w:r w:rsidRPr="00B66D96">
        <w:rPr>
          <w:rFonts w:ascii="Arial" w:hAnsi="Arial" w:cs="Arial"/>
          <w:color w:val="000000" w:themeColor="text1"/>
          <w:sz w:val="20"/>
          <w:szCs w:val="20"/>
        </w:rPr>
        <w:t xml:space="preserve"> Studentenprijs 2021. De Jury noemde het een helder en vlot geschreven betoog dat heldere aanbevelingen bevat waar zowel de patiënt als de verpleegkundige beter van wordt</w:t>
      </w:r>
      <w:sdt>
        <w:sdtPr>
          <w:rPr>
            <w:rFonts w:ascii="Arial" w:hAnsi="Arial" w:cs="Arial"/>
            <w:color w:val="000000" w:themeColor="text1"/>
            <w:sz w:val="20"/>
            <w:szCs w:val="20"/>
          </w:rPr>
          <w:id w:val="-943534356"/>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VUm21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 xml:space="preserve"> (VUmc,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w:t>
      </w:r>
    </w:p>
    <w:p w14:paraId="01158B88" w14:textId="77777777" w:rsidR="004E08C1" w:rsidRDefault="004E08C1" w:rsidP="004E08C1">
      <w:pPr>
        <w:spacing w:line="360" w:lineRule="auto"/>
        <w:rPr>
          <w:rStyle w:val="Kop2Char"/>
          <w:rFonts w:ascii="Arial" w:hAnsi="Arial" w:cs="Arial"/>
          <w:color w:val="004479"/>
          <w:sz w:val="20"/>
          <w:szCs w:val="20"/>
        </w:rPr>
      </w:pPr>
    </w:p>
    <w:p w14:paraId="32968DF7" w14:textId="77777777" w:rsidR="004E08C1" w:rsidRDefault="004E08C1" w:rsidP="004E08C1">
      <w:pPr>
        <w:spacing w:line="360" w:lineRule="auto"/>
        <w:rPr>
          <w:rStyle w:val="Kop2Char"/>
          <w:rFonts w:ascii="Arial" w:hAnsi="Arial" w:cs="Arial"/>
          <w:color w:val="004479"/>
          <w:sz w:val="20"/>
          <w:szCs w:val="20"/>
        </w:rPr>
      </w:pPr>
    </w:p>
    <w:p w14:paraId="54D117FC" w14:textId="77777777" w:rsidR="004E08C1" w:rsidRDefault="004E08C1" w:rsidP="004E08C1">
      <w:pPr>
        <w:rPr>
          <w:rStyle w:val="Kop2Char"/>
          <w:rFonts w:ascii="Arial" w:hAnsi="Arial" w:cs="Arial"/>
          <w:color w:val="004479"/>
          <w:sz w:val="20"/>
          <w:szCs w:val="20"/>
        </w:rPr>
      </w:pPr>
      <w:r>
        <w:rPr>
          <w:rStyle w:val="Kop2Char"/>
          <w:rFonts w:ascii="Arial" w:hAnsi="Arial" w:cs="Arial"/>
          <w:color w:val="004479"/>
          <w:sz w:val="20"/>
          <w:szCs w:val="20"/>
        </w:rPr>
        <w:br w:type="page"/>
      </w:r>
    </w:p>
    <w:p w14:paraId="749214BE" w14:textId="77777777" w:rsidR="004E08C1" w:rsidRPr="002A626F" w:rsidRDefault="004E08C1" w:rsidP="004E08C1">
      <w:pPr>
        <w:spacing w:line="360" w:lineRule="auto"/>
        <w:rPr>
          <w:rFonts w:ascii="Arial" w:hAnsi="Arial" w:cs="Arial"/>
          <w:sz w:val="20"/>
          <w:szCs w:val="20"/>
        </w:rPr>
      </w:pPr>
      <w:bookmarkStart w:id="11" w:name="_Toc88223499"/>
      <w:r w:rsidRPr="004131E1">
        <w:rPr>
          <w:rStyle w:val="Kop2Char"/>
          <w:rFonts w:ascii="Arial" w:hAnsi="Arial" w:cs="Arial"/>
          <w:color w:val="007879"/>
          <w:sz w:val="20"/>
          <w:szCs w:val="20"/>
        </w:rPr>
        <w:lastRenderedPageBreak/>
        <w:t>2.2 Vooronderzoek</w:t>
      </w:r>
      <w:bookmarkEnd w:id="11"/>
      <w:r w:rsidRPr="004131E1">
        <w:rPr>
          <w:rFonts w:ascii="Arial" w:hAnsi="Arial" w:cs="Arial"/>
          <w:color w:val="007879"/>
          <w:sz w:val="20"/>
          <w:szCs w:val="20"/>
        </w:rPr>
        <w:t xml:space="preserve"> </w:t>
      </w:r>
      <w:r w:rsidRPr="00B66D96">
        <w:rPr>
          <w:rFonts w:ascii="Arial" w:hAnsi="Arial" w:cs="Arial"/>
          <w:color w:val="004479"/>
          <w:sz w:val="20"/>
          <w:szCs w:val="20"/>
        </w:rPr>
        <w:br/>
      </w:r>
      <w:r w:rsidRPr="002A626F">
        <w:rPr>
          <w:rFonts w:ascii="Arial" w:hAnsi="Arial" w:cs="Arial"/>
          <w:sz w:val="20"/>
          <w:szCs w:val="20"/>
        </w:rPr>
        <w:t xml:space="preserve">Naar aanleiding van de kritische reflectie op de afdelingsregel om cliënten gedurende een klinische opname bij voorbaat te ontzien van cafeïne vroeg </w:t>
      </w:r>
      <w:r>
        <w:rPr>
          <w:rFonts w:ascii="Arial" w:hAnsi="Arial" w:cs="Arial"/>
          <w:sz w:val="20"/>
          <w:szCs w:val="20"/>
        </w:rPr>
        <w:t xml:space="preserve">de </w:t>
      </w:r>
      <w:r w:rsidRPr="002A626F">
        <w:rPr>
          <w:rFonts w:ascii="Arial" w:hAnsi="Arial" w:cs="Arial"/>
          <w:sz w:val="20"/>
          <w:szCs w:val="20"/>
        </w:rPr>
        <w:t xml:space="preserve">verpleegkundige zich af: “Draagt een cafeïnevrije afdeling bij aan preventie van decompensatie bij een (ernstige) psychiatrische aandoening?”. </w:t>
      </w:r>
    </w:p>
    <w:p w14:paraId="2332BEA7" w14:textId="77777777" w:rsidR="004E08C1" w:rsidRDefault="004E08C1" w:rsidP="004E08C1">
      <w:pPr>
        <w:spacing w:line="360" w:lineRule="auto"/>
        <w:rPr>
          <w:rFonts w:ascii="Arial" w:hAnsi="Arial" w:cs="Arial"/>
          <w:sz w:val="20"/>
          <w:szCs w:val="20"/>
        </w:rPr>
      </w:pPr>
    </w:p>
    <w:p w14:paraId="6CC8C96F" w14:textId="77777777" w:rsidR="004E08C1" w:rsidRDefault="004E08C1" w:rsidP="004E08C1">
      <w:pPr>
        <w:spacing w:line="360" w:lineRule="auto"/>
        <w:rPr>
          <w:rFonts w:ascii="Arial" w:hAnsi="Arial" w:cs="Arial"/>
          <w:color w:val="000000" w:themeColor="text1"/>
          <w:sz w:val="20"/>
          <w:szCs w:val="20"/>
        </w:rPr>
      </w:pPr>
      <w:r>
        <w:rPr>
          <w:rFonts w:ascii="Arial" w:hAnsi="Arial" w:cs="Arial"/>
          <w:sz w:val="20"/>
          <w:szCs w:val="20"/>
        </w:rPr>
        <w:t>Er is in de literatuur gezocht naar een antwoord op deze vraag,</w:t>
      </w:r>
      <w:r w:rsidRPr="002A626F">
        <w:rPr>
          <w:rFonts w:ascii="Arial" w:hAnsi="Arial" w:cs="Arial"/>
          <w:sz w:val="20"/>
          <w:szCs w:val="20"/>
        </w:rPr>
        <w:t xml:space="preserve"> waaruit bleek dat het gebruik van cafeïne </w:t>
      </w:r>
      <w:r w:rsidRPr="00F11862">
        <w:rPr>
          <w:rFonts w:ascii="Arial" w:hAnsi="Arial" w:cs="Arial"/>
          <w:color w:val="000000" w:themeColor="text1"/>
          <w:sz w:val="20"/>
          <w:szCs w:val="20"/>
        </w:rPr>
        <w:t>in</w:t>
      </w:r>
      <w:r w:rsidRPr="00F11862" w:rsidDel="0002614D">
        <w:rPr>
          <w:rFonts w:ascii="Arial" w:hAnsi="Arial" w:cs="Arial"/>
          <w:color w:val="000000" w:themeColor="text1"/>
          <w:sz w:val="20"/>
          <w:szCs w:val="20"/>
        </w:rPr>
        <w:t xml:space="preserve"> </w:t>
      </w:r>
      <w:r w:rsidRPr="00F11862">
        <w:rPr>
          <w:rFonts w:ascii="Arial" w:hAnsi="Arial" w:cs="Arial"/>
          <w:color w:val="000000" w:themeColor="text1"/>
          <w:sz w:val="20"/>
          <w:szCs w:val="20"/>
        </w:rPr>
        <w:t xml:space="preserve">lage concentraties (&lt;400 mg) een positief effect </w:t>
      </w:r>
      <w:r w:rsidRPr="002A626F">
        <w:rPr>
          <w:rFonts w:ascii="Arial" w:hAnsi="Arial" w:cs="Arial"/>
          <w:color w:val="000000" w:themeColor="text1"/>
          <w:sz w:val="20"/>
          <w:szCs w:val="20"/>
        </w:rPr>
        <w:t>kent en in relatie staat</w:t>
      </w:r>
      <w:r w:rsidRPr="00F11862">
        <w:rPr>
          <w:rFonts w:ascii="Arial" w:hAnsi="Arial" w:cs="Arial"/>
          <w:color w:val="000000" w:themeColor="text1"/>
          <w:sz w:val="20"/>
          <w:szCs w:val="20"/>
        </w:rPr>
        <w:t xml:space="preserve"> tot verhoogde productiviteit, prestatie, meer energie, minder depressieve symptomen, minder cognitieve fouten</w:t>
      </w:r>
      <w:r w:rsidRPr="002A626F">
        <w:rPr>
          <w:rFonts w:ascii="Arial" w:hAnsi="Arial" w:cs="Arial"/>
          <w:color w:val="000000" w:themeColor="text1"/>
          <w:sz w:val="20"/>
          <w:szCs w:val="20"/>
        </w:rPr>
        <w:t>. Cliënten in de psychiatrie ervaren regelmatig beperkende bijwerkingen van medicatie zoals vermoeidheidsklachten, slaperigheid, overdagsufheid en verminderde oplettendheid</w:t>
      </w:r>
      <w:sdt>
        <w:sdtPr>
          <w:rPr>
            <w:rFonts w:ascii="Arial" w:hAnsi="Arial" w:cs="Arial"/>
            <w:color w:val="000000" w:themeColor="text1"/>
            <w:sz w:val="20"/>
            <w:szCs w:val="20"/>
          </w:rPr>
          <w:id w:val="1326323357"/>
          <w:citation/>
        </w:sdtPr>
        <w:sdtEndPr/>
        <w:sdtContent>
          <w:r w:rsidRPr="002A626F">
            <w:rPr>
              <w:rFonts w:ascii="Arial" w:hAnsi="Arial" w:cs="Arial"/>
              <w:color w:val="000000" w:themeColor="text1"/>
              <w:sz w:val="20"/>
              <w:szCs w:val="20"/>
            </w:rPr>
            <w:fldChar w:fldCharType="begin"/>
          </w:r>
          <w:r w:rsidRPr="002A626F">
            <w:rPr>
              <w:rFonts w:ascii="Arial" w:hAnsi="Arial" w:cs="Arial"/>
              <w:color w:val="000000" w:themeColor="text1"/>
              <w:sz w:val="20"/>
              <w:szCs w:val="20"/>
            </w:rPr>
            <w:instrText xml:space="preserve"> CITATION Akw172 \l 1043 </w:instrText>
          </w:r>
          <w:r w:rsidRPr="002A626F">
            <w:rPr>
              <w:rFonts w:ascii="Arial" w:hAnsi="Arial" w:cs="Arial"/>
              <w:color w:val="000000" w:themeColor="text1"/>
              <w:sz w:val="20"/>
              <w:szCs w:val="20"/>
            </w:rPr>
            <w:fldChar w:fldCharType="separate"/>
          </w:r>
          <w:r w:rsidRPr="002A626F">
            <w:rPr>
              <w:rFonts w:ascii="Arial" w:hAnsi="Arial" w:cs="Arial"/>
              <w:color w:val="000000" w:themeColor="text1"/>
              <w:sz w:val="20"/>
              <w:szCs w:val="20"/>
            </w:rPr>
            <w:t xml:space="preserve"> (Akwa GGZ, 2017)</w:t>
          </w:r>
          <w:r w:rsidRPr="002A626F">
            <w:rPr>
              <w:rFonts w:ascii="Arial" w:hAnsi="Arial" w:cs="Arial"/>
              <w:color w:val="000000" w:themeColor="text1"/>
              <w:sz w:val="20"/>
              <w:szCs w:val="20"/>
            </w:rPr>
            <w:fldChar w:fldCharType="end"/>
          </w:r>
        </w:sdtContent>
      </w:sdt>
      <w:r w:rsidRPr="002A626F">
        <w:rPr>
          <w:rFonts w:ascii="Arial" w:hAnsi="Arial" w:cs="Arial"/>
          <w:color w:val="000000" w:themeColor="text1"/>
          <w:sz w:val="20"/>
          <w:szCs w:val="20"/>
        </w:rPr>
        <w:t xml:space="preserve">. </w:t>
      </w:r>
      <w:proofErr w:type="spellStart"/>
      <w:r w:rsidRPr="002A626F">
        <w:rPr>
          <w:rFonts w:ascii="Arial" w:hAnsi="Arial" w:cs="Arial"/>
          <w:color w:val="000000" w:themeColor="text1"/>
          <w:sz w:val="20"/>
          <w:szCs w:val="20"/>
        </w:rPr>
        <w:t>Diogo</w:t>
      </w:r>
      <w:proofErr w:type="spellEnd"/>
      <w:r w:rsidRPr="002A626F">
        <w:rPr>
          <w:rFonts w:ascii="Arial" w:hAnsi="Arial" w:cs="Arial"/>
          <w:color w:val="000000" w:themeColor="text1"/>
          <w:sz w:val="20"/>
          <w:szCs w:val="20"/>
        </w:rPr>
        <w:t xml:space="preserve"> </w:t>
      </w:r>
      <w:sdt>
        <w:sdtPr>
          <w:rPr>
            <w:rFonts w:ascii="Arial" w:hAnsi="Arial" w:cs="Arial"/>
            <w:color w:val="000000" w:themeColor="text1"/>
            <w:sz w:val="20"/>
            <w:szCs w:val="20"/>
          </w:rPr>
          <w:id w:val="2127506611"/>
          <w:citation/>
        </w:sdtPr>
        <w:sdtEndPr/>
        <w:sdtContent>
          <w:r w:rsidRPr="002A626F">
            <w:rPr>
              <w:rFonts w:ascii="Arial" w:hAnsi="Arial" w:cs="Arial"/>
              <w:color w:val="000000" w:themeColor="text1"/>
              <w:sz w:val="20"/>
              <w:szCs w:val="20"/>
            </w:rPr>
            <w:fldChar w:fldCharType="begin"/>
          </w:r>
          <w:r w:rsidRPr="002A626F">
            <w:rPr>
              <w:rFonts w:ascii="Arial" w:hAnsi="Arial" w:cs="Arial"/>
              <w:color w:val="000000" w:themeColor="text1"/>
              <w:sz w:val="20"/>
              <w:szCs w:val="20"/>
            </w:rPr>
            <w:instrText xml:space="preserve">CITATION Dio10 \n  \t  \l 1043 </w:instrText>
          </w:r>
          <w:r w:rsidRPr="002A626F">
            <w:rPr>
              <w:rFonts w:ascii="Arial" w:hAnsi="Arial" w:cs="Arial"/>
              <w:color w:val="000000" w:themeColor="text1"/>
              <w:sz w:val="20"/>
              <w:szCs w:val="20"/>
            </w:rPr>
            <w:fldChar w:fldCharType="separate"/>
          </w:r>
          <w:r w:rsidRPr="002A626F">
            <w:rPr>
              <w:rFonts w:ascii="Arial" w:hAnsi="Arial" w:cs="Arial"/>
              <w:color w:val="000000" w:themeColor="text1"/>
              <w:sz w:val="20"/>
              <w:szCs w:val="20"/>
            </w:rPr>
            <w:t>(2010)</w:t>
          </w:r>
          <w:r w:rsidRPr="002A626F">
            <w:rPr>
              <w:rFonts w:ascii="Arial" w:hAnsi="Arial" w:cs="Arial"/>
              <w:color w:val="000000" w:themeColor="text1"/>
              <w:sz w:val="20"/>
              <w:szCs w:val="20"/>
            </w:rPr>
            <w:fldChar w:fldCharType="end"/>
          </w:r>
        </w:sdtContent>
      </w:sdt>
      <w:r w:rsidRPr="002A626F">
        <w:rPr>
          <w:rFonts w:ascii="Arial" w:hAnsi="Arial" w:cs="Arial"/>
          <w:color w:val="000000" w:themeColor="text1"/>
          <w:sz w:val="20"/>
          <w:szCs w:val="20"/>
        </w:rPr>
        <w:t xml:space="preserve"> onderschrijft dit en oppert dat cafeïne kan worden ingezet als farmacologisch hulpmiddel om energie en inspanning binnen dagelijkse activiteiten te vergroten. De meta-analyse van </w:t>
      </w:r>
      <w:proofErr w:type="spellStart"/>
      <w:r w:rsidRPr="002A626F">
        <w:rPr>
          <w:rFonts w:ascii="Arial" w:hAnsi="Arial" w:cs="Arial"/>
          <w:color w:val="000000" w:themeColor="text1"/>
          <w:sz w:val="20"/>
          <w:szCs w:val="20"/>
        </w:rPr>
        <w:t>Cappalletti</w:t>
      </w:r>
      <w:proofErr w:type="spellEnd"/>
      <w:r w:rsidRPr="002A626F">
        <w:rPr>
          <w:rFonts w:ascii="Arial" w:hAnsi="Arial" w:cs="Arial"/>
          <w:color w:val="000000" w:themeColor="text1"/>
          <w:sz w:val="20"/>
          <w:szCs w:val="20"/>
        </w:rPr>
        <w:t xml:space="preserve"> et al. </w:t>
      </w:r>
      <w:sdt>
        <w:sdtPr>
          <w:rPr>
            <w:rFonts w:ascii="Arial" w:hAnsi="Arial" w:cs="Arial"/>
            <w:b/>
            <w:color w:val="000000" w:themeColor="text1"/>
            <w:sz w:val="20"/>
            <w:szCs w:val="20"/>
          </w:rPr>
          <w:id w:val="-2030864536"/>
          <w:citation/>
        </w:sdtPr>
        <w:sdtEndPr/>
        <w:sdtContent>
          <w:r w:rsidRPr="002A626F">
            <w:rPr>
              <w:rFonts w:ascii="Arial" w:hAnsi="Arial" w:cs="Arial"/>
              <w:b/>
              <w:color w:val="000000" w:themeColor="text1"/>
              <w:sz w:val="20"/>
              <w:szCs w:val="20"/>
            </w:rPr>
            <w:fldChar w:fldCharType="begin"/>
          </w:r>
          <w:r w:rsidRPr="002A626F">
            <w:rPr>
              <w:rFonts w:ascii="Arial" w:hAnsi="Arial" w:cs="Arial"/>
              <w:b/>
              <w:color w:val="000000" w:themeColor="text1"/>
              <w:sz w:val="20"/>
              <w:szCs w:val="20"/>
            </w:rPr>
            <w:instrText xml:space="preserve">CITATION Cap15 \n  \t  \l 1043 </w:instrText>
          </w:r>
          <w:r w:rsidRPr="002A626F">
            <w:rPr>
              <w:rFonts w:ascii="Arial" w:hAnsi="Arial" w:cs="Arial"/>
              <w:b/>
              <w:color w:val="000000" w:themeColor="text1"/>
              <w:sz w:val="20"/>
              <w:szCs w:val="20"/>
            </w:rPr>
            <w:fldChar w:fldCharType="separate"/>
          </w:r>
          <w:r w:rsidRPr="002A626F">
            <w:rPr>
              <w:rFonts w:ascii="Arial" w:hAnsi="Arial" w:cs="Arial"/>
              <w:color w:val="000000" w:themeColor="text1"/>
              <w:sz w:val="20"/>
              <w:szCs w:val="20"/>
            </w:rPr>
            <w:t>(2015)</w:t>
          </w:r>
          <w:r w:rsidRPr="002A626F">
            <w:rPr>
              <w:rFonts w:ascii="Arial" w:hAnsi="Arial" w:cs="Arial"/>
              <w:color w:val="000000" w:themeColor="text1"/>
              <w:sz w:val="20"/>
              <w:szCs w:val="20"/>
            </w:rPr>
            <w:fldChar w:fldCharType="end"/>
          </w:r>
        </w:sdtContent>
      </w:sdt>
      <w:r w:rsidRPr="002A626F">
        <w:rPr>
          <w:rFonts w:ascii="Arial" w:hAnsi="Arial" w:cs="Arial"/>
          <w:color w:val="000000" w:themeColor="text1"/>
          <w:sz w:val="20"/>
          <w:szCs w:val="20"/>
        </w:rPr>
        <w:t xml:space="preserve"> bevestigt dit en bekrachtigt dat cognitieve prestaties positief worden beïnvloed na het nuttigen van cafeïne. Ook zou cafeïne </w:t>
      </w:r>
      <w:r>
        <w:rPr>
          <w:rFonts w:ascii="Arial" w:hAnsi="Arial" w:cs="Arial"/>
          <w:color w:val="000000" w:themeColor="text1"/>
          <w:sz w:val="20"/>
          <w:szCs w:val="20"/>
        </w:rPr>
        <w:t>gebruik</w:t>
      </w:r>
      <w:r w:rsidRPr="002A626F">
        <w:rPr>
          <w:rFonts w:ascii="Arial" w:hAnsi="Arial" w:cs="Arial"/>
          <w:color w:val="000000" w:themeColor="text1"/>
          <w:sz w:val="20"/>
          <w:szCs w:val="20"/>
        </w:rPr>
        <w:t xml:space="preserve"> mogelijk in relatie staan tot minder depressieve symptomen, minder cognitieve fouten en een lager risico op suïcide</w:t>
      </w:r>
      <w:sdt>
        <w:sdtPr>
          <w:rPr>
            <w:rFonts w:ascii="Arial" w:hAnsi="Arial" w:cs="Arial"/>
            <w:color w:val="000000" w:themeColor="text1"/>
            <w:sz w:val="20"/>
            <w:szCs w:val="20"/>
          </w:rPr>
          <w:id w:val="-1923641188"/>
          <w:citation/>
        </w:sdtPr>
        <w:sdtEndPr/>
        <w:sdtContent>
          <w:r w:rsidRPr="002A626F">
            <w:rPr>
              <w:rFonts w:ascii="Arial" w:hAnsi="Arial" w:cs="Arial"/>
              <w:color w:val="000000" w:themeColor="text1"/>
              <w:sz w:val="20"/>
              <w:szCs w:val="20"/>
            </w:rPr>
            <w:fldChar w:fldCharType="begin"/>
          </w:r>
          <w:r w:rsidRPr="002A626F">
            <w:rPr>
              <w:rFonts w:ascii="Arial" w:hAnsi="Arial" w:cs="Arial"/>
              <w:color w:val="000000" w:themeColor="text1"/>
              <w:sz w:val="20"/>
              <w:szCs w:val="20"/>
            </w:rPr>
            <w:instrText xml:space="preserve"> CITATION Dio10 \l 1043 </w:instrText>
          </w:r>
          <w:r w:rsidRPr="002A626F">
            <w:rPr>
              <w:rFonts w:ascii="Arial" w:hAnsi="Arial" w:cs="Arial"/>
              <w:color w:val="000000" w:themeColor="text1"/>
              <w:sz w:val="20"/>
              <w:szCs w:val="20"/>
            </w:rPr>
            <w:fldChar w:fldCharType="separate"/>
          </w:r>
          <w:r w:rsidRPr="002A626F">
            <w:rPr>
              <w:rFonts w:ascii="Arial" w:hAnsi="Arial" w:cs="Arial"/>
              <w:color w:val="000000" w:themeColor="text1"/>
              <w:sz w:val="20"/>
              <w:szCs w:val="20"/>
            </w:rPr>
            <w:t xml:space="preserve"> (Diogo, 2010)</w:t>
          </w:r>
          <w:r w:rsidRPr="002A626F">
            <w:rPr>
              <w:rFonts w:ascii="Arial" w:hAnsi="Arial" w:cs="Arial"/>
              <w:color w:val="000000" w:themeColor="text1"/>
              <w:sz w:val="20"/>
              <w:szCs w:val="20"/>
            </w:rPr>
            <w:fldChar w:fldCharType="end"/>
          </w:r>
        </w:sdtContent>
      </w:sdt>
      <w:r w:rsidRPr="002A626F">
        <w:rPr>
          <w:rFonts w:ascii="Arial" w:hAnsi="Arial" w:cs="Arial"/>
          <w:color w:val="000000" w:themeColor="text1"/>
          <w:sz w:val="20"/>
          <w:szCs w:val="20"/>
        </w:rPr>
        <w:t xml:space="preserve">. </w:t>
      </w:r>
      <w:r w:rsidRPr="002A626F">
        <w:rPr>
          <w:rFonts w:ascii="Arial" w:hAnsi="Arial" w:cs="Arial"/>
          <w:color w:val="000000" w:themeColor="text1"/>
          <w:sz w:val="20"/>
          <w:szCs w:val="20"/>
        </w:rPr>
        <w:br/>
        <w:t xml:space="preserve">De RCT van </w:t>
      </w:r>
      <w:proofErr w:type="spellStart"/>
      <w:r w:rsidRPr="002A626F">
        <w:rPr>
          <w:rFonts w:ascii="Arial" w:hAnsi="Arial" w:cs="Arial"/>
          <w:color w:val="000000" w:themeColor="text1"/>
          <w:sz w:val="20"/>
          <w:szCs w:val="20"/>
        </w:rPr>
        <w:t>Liu</w:t>
      </w:r>
      <w:proofErr w:type="spellEnd"/>
      <w:r w:rsidRPr="002A626F">
        <w:rPr>
          <w:rFonts w:ascii="Arial" w:hAnsi="Arial" w:cs="Arial"/>
          <w:color w:val="000000" w:themeColor="text1"/>
          <w:sz w:val="20"/>
          <w:szCs w:val="20"/>
        </w:rPr>
        <w:t xml:space="preserve"> et al. </w:t>
      </w:r>
      <w:sdt>
        <w:sdtPr>
          <w:rPr>
            <w:rFonts w:ascii="Arial" w:hAnsi="Arial" w:cs="Arial"/>
            <w:b/>
            <w:color w:val="000000" w:themeColor="text1"/>
            <w:sz w:val="20"/>
            <w:szCs w:val="20"/>
          </w:rPr>
          <w:id w:val="-863672381"/>
          <w:citation/>
        </w:sdtPr>
        <w:sdtEndPr/>
        <w:sdtContent>
          <w:r w:rsidRPr="002A626F">
            <w:rPr>
              <w:rFonts w:ascii="Arial" w:hAnsi="Arial" w:cs="Arial"/>
              <w:b/>
              <w:color w:val="000000" w:themeColor="text1"/>
              <w:sz w:val="20"/>
              <w:szCs w:val="20"/>
            </w:rPr>
            <w:fldChar w:fldCharType="begin"/>
          </w:r>
          <w:r w:rsidRPr="002A626F">
            <w:rPr>
              <w:rFonts w:ascii="Arial" w:hAnsi="Arial" w:cs="Arial"/>
              <w:b/>
              <w:color w:val="000000" w:themeColor="text1"/>
              <w:sz w:val="20"/>
              <w:szCs w:val="20"/>
            </w:rPr>
            <w:instrText xml:space="preserve">CITATION Liu16 \n  \t  \l 1043 </w:instrText>
          </w:r>
          <w:r w:rsidRPr="002A626F">
            <w:rPr>
              <w:rFonts w:ascii="Arial" w:hAnsi="Arial" w:cs="Arial"/>
              <w:b/>
              <w:color w:val="000000" w:themeColor="text1"/>
              <w:sz w:val="20"/>
              <w:szCs w:val="20"/>
            </w:rPr>
            <w:fldChar w:fldCharType="separate"/>
          </w:r>
          <w:r w:rsidRPr="002A626F">
            <w:rPr>
              <w:rFonts w:ascii="Arial" w:hAnsi="Arial" w:cs="Arial"/>
              <w:color w:val="000000" w:themeColor="text1"/>
              <w:sz w:val="20"/>
              <w:szCs w:val="20"/>
            </w:rPr>
            <w:t>(2016)</w:t>
          </w:r>
          <w:r w:rsidRPr="002A626F">
            <w:rPr>
              <w:rFonts w:ascii="Arial" w:hAnsi="Arial" w:cs="Arial"/>
              <w:color w:val="000000" w:themeColor="text1"/>
              <w:sz w:val="20"/>
              <w:szCs w:val="20"/>
            </w:rPr>
            <w:fldChar w:fldCharType="end"/>
          </w:r>
        </w:sdtContent>
      </w:sdt>
      <w:r w:rsidRPr="002A626F">
        <w:rPr>
          <w:rFonts w:ascii="Arial" w:hAnsi="Arial" w:cs="Arial"/>
          <w:b/>
          <w:color w:val="000000" w:themeColor="text1"/>
          <w:sz w:val="20"/>
          <w:szCs w:val="20"/>
        </w:rPr>
        <w:t xml:space="preserve"> </w:t>
      </w:r>
      <w:r w:rsidRPr="002A626F">
        <w:rPr>
          <w:rFonts w:ascii="Arial" w:hAnsi="Arial" w:cs="Arial"/>
          <w:color w:val="000000" w:themeColor="text1"/>
          <w:sz w:val="20"/>
          <w:szCs w:val="20"/>
        </w:rPr>
        <w:t>ondersteunt deze voordelen en ziet een positieve relatie tussen cafeïne consumptie (60 – 120 mg per dag) in combinatie met antidepressiva. Dit effect</w:t>
      </w:r>
      <w:r w:rsidRPr="002A626F" w:rsidDel="00695AFC">
        <w:rPr>
          <w:rFonts w:ascii="Arial" w:hAnsi="Arial" w:cs="Arial"/>
          <w:color w:val="000000" w:themeColor="text1"/>
          <w:sz w:val="20"/>
          <w:szCs w:val="20"/>
        </w:rPr>
        <w:t xml:space="preserve"> </w:t>
      </w:r>
      <w:r w:rsidRPr="002A626F">
        <w:rPr>
          <w:rFonts w:ascii="Arial" w:hAnsi="Arial" w:cs="Arial"/>
          <w:color w:val="000000" w:themeColor="text1"/>
          <w:sz w:val="20"/>
          <w:szCs w:val="20"/>
        </w:rPr>
        <w:t>zou mogelijk bijdragen aan een sneller herstel van depressieve symptomen en cognitieve prestaties.</w:t>
      </w:r>
    </w:p>
    <w:p w14:paraId="6DE48D13" w14:textId="77777777" w:rsidR="004E08C1" w:rsidRDefault="004E08C1" w:rsidP="004E08C1">
      <w:pPr>
        <w:pStyle w:val="Geenafstand"/>
        <w:spacing w:line="360" w:lineRule="auto"/>
        <w:jc w:val="left"/>
        <w:rPr>
          <w:rFonts w:ascii="Arial" w:hAnsi="Arial" w:cs="Arial"/>
        </w:rPr>
      </w:pPr>
    </w:p>
    <w:p w14:paraId="74050584" w14:textId="77777777" w:rsidR="004E08C1" w:rsidRPr="00F11862" w:rsidRDefault="004E08C1" w:rsidP="004E08C1">
      <w:pPr>
        <w:pStyle w:val="Geenafstand"/>
        <w:spacing w:line="360" w:lineRule="auto"/>
        <w:jc w:val="left"/>
        <w:rPr>
          <w:rFonts w:ascii="Arial" w:hAnsi="Arial" w:cs="Arial"/>
          <w:color w:val="000000" w:themeColor="text1"/>
        </w:rPr>
      </w:pPr>
      <w:r>
        <w:rPr>
          <w:rFonts w:ascii="Arial" w:hAnsi="Arial" w:cs="Arial"/>
        </w:rPr>
        <w:t xml:space="preserve">De literatuur wijst uit dat </w:t>
      </w:r>
      <w:r>
        <w:rPr>
          <w:rFonts w:ascii="Arial" w:hAnsi="Arial" w:cs="Arial"/>
          <w:color w:val="000000" w:themeColor="text1"/>
        </w:rPr>
        <w:t>e</w:t>
      </w:r>
      <w:r w:rsidRPr="00F11862">
        <w:rPr>
          <w:rFonts w:ascii="Arial" w:hAnsi="Arial" w:cs="Arial"/>
          <w:color w:val="000000" w:themeColor="text1"/>
        </w:rPr>
        <w:t xml:space="preserve">en te hoge (&gt;400 mg) cafeïne consumptie nadelige effecten </w:t>
      </w:r>
      <w:r>
        <w:rPr>
          <w:rFonts w:ascii="Arial" w:hAnsi="Arial" w:cs="Arial"/>
          <w:color w:val="000000" w:themeColor="text1"/>
        </w:rPr>
        <w:t xml:space="preserve">kan opleveren die mogelijk </w:t>
      </w:r>
      <w:r w:rsidRPr="00F11862">
        <w:rPr>
          <w:rFonts w:ascii="Arial" w:hAnsi="Arial" w:cs="Arial"/>
          <w:color w:val="000000" w:themeColor="text1"/>
        </w:rPr>
        <w:t xml:space="preserve">resulteren in een kortdurende toename van de </w:t>
      </w:r>
      <w:r>
        <w:rPr>
          <w:rFonts w:ascii="Arial" w:hAnsi="Arial" w:cs="Arial"/>
          <w:color w:val="000000" w:themeColor="text1"/>
        </w:rPr>
        <w:t xml:space="preserve">(psychiatrische) </w:t>
      </w:r>
      <w:r w:rsidRPr="00F11862">
        <w:rPr>
          <w:rFonts w:ascii="Arial" w:hAnsi="Arial" w:cs="Arial"/>
          <w:color w:val="000000" w:themeColor="text1"/>
        </w:rPr>
        <w:t>klachtenpresentatie.</w:t>
      </w:r>
      <w:r w:rsidRPr="002A626F">
        <w:rPr>
          <w:rFonts w:ascii="Arial" w:hAnsi="Arial" w:cs="Arial"/>
          <w:color w:val="000000" w:themeColor="text1"/>
        </w:rPr>
        <w:t xml:space="preserve"> </w:t>
      </w:r>
      <w:r>
        <w:rPr>
          <w:rFonts w:ascii="Arial" w:hAnsi="Arial" w:cs="Arial"/>
          <w:color w:val="000000" w:themeColor="text1"/>
        </w:rPr>
        <w:br/>
      </w:r>
      <w:r w:rsidRPr="002A626F">
        <w:rPr>
          <w:rFonts w:ascii="Arial" w:hAnsi="Arial" w:cs="Arial"/>
          <w:color w:val="000000" w:themeColor="text1"/>
        </w:rPr>
        <w:t xml:space="preserve">Ook kan cafeïne interacteren met psychofarmaca, een </w:t>
      </w:r>
      <w:r>
        <w:rPr>
          <w:rFonts w:ascii="Arial" w:hAnsi="Arial" w:cs="Arial"/>
          <w:color w:val="000000" w:themeColor="text1"/>
        </w:rPr>
        <w:t>potentieel gevaar</w:t>
      </w:r>
      <w:r w:rsidRPr="002A626F">
        <w:rPr>
          <w:rFonts w:ascii="Arial" w:hAnsi="Arial" w:cs="Arial"/>
          <w:color w:val="000000" w:themeColor="text1"/>
        </w:rPr>
        <w:t xml:space="preserve"> bij het </w:t>
      </w:r>
      <w:r>
        <w:rPr>
          <w:rFonts w:ascii="Arial" w:hAnsi="Arial" w:cs="Arial"/>
          <w:color w:val="000000" w:themeColor="text1"/>
        </w:rPr>
        <w:t>verbieden</w:t>
      </w:r>
      <w:r w:rsidRPr="002A626F">
        <w:rPr>
          <w:rFonts w:ascii="Arial" w:hAnsi="Arial" w:cs="Arial"/>
          <w:color w:val="000000" w:themeColor="text1"/>
        </w:rPr>
        <w:t xml:space="preserve"> van cafeïne tijdens het klinisch instellen op deze medicamenten. Dit kan resulteren in afgenomen effectiviteit van de medicatie en decompensatie tot gevolg </w:t>
      </w:r>
      <w:sdt>
        <w:sdtPr>
          <w:rPr>
            <w:rFonts w:ascii="Arial" w:hAnsi="Arial" w:cs="Arial"/>
            <w:color w:val="000000" w:themeColor="text1"/>
          </w:rPr>
          <w:id w:val="-1837307106"/>
          <w:citation/>
        </w:sdtPr>
        <w:sdtEndPr/>
        <w:sdtContent>
          <w:r w:rsidRPr="002A626F">
            <w:rPr>
              <w:rFonts w:ascii="Arial" w:hAnsi="Arial" w:cs="Arial"/>
              <w:color w:val="000000" w:themeColor="text1"/>
            </w:rPr>
            <w:fldChar w:fldCharType="begin"/>
          </w:r>
          <w:r w:rsidRPr="002A626F">
            <w:rPr>
              <w:rFonts w:ascii="Arial" w:hAnsi="Arial" w:cs="Arial"/>
              <w:color w:val="000000" w:themeColor="text1"/>
            </w:rPr>
            <w:instrText xml:space="preserve"> CITATION Fri20 \l 1043 </w:instrText>
          </w:r>
          <w:r w:rsidRPr="002A626F">
            <w:rPr>
              <w:rFonts w:ascii="Arial" w:hAnsi="Arial" w:cs="Arial"/>
              <w:color w:val="000000" w:themeColor="text1"/>
            </w:rPr>
            <w:fldChar w:fldCharType="separate"/>
          </w:r>
          <w:r w:rsidRPr="002A626F">
            <w:rPr>
              <w:rFonts w:ascii="Arial" w:hAnsi="Arial" w:cs="Arial"/>
              <w:noProof/>
              <w:color w:val="000000" w:themeColor="text1"/>
            </w:rPr>
            <w:t>(Frigerio, Strawbridge, &amp; Young, 2020)</w:t>
          </w:r>
          <w:r w:rsidRPr="002A626F">
            <w:rPr>
              <w:rFonts w:ascii="Arial" w:hAnsi="Arial" w:cs="Arial"/>
              <w:color w:val="000000" w:themeColor="text1"/>
            </w:rPr>
            <w:fldChar w:fldCharType="end"/>
          </w:r>
        </w:sdtContent>
      </w:sdt>
      <w:r w:rsidRPr="002A626F">
        <w:rPr>
          <w:rFonts w:ascii="Arial" w:hAnsi="Arial" w:cs="Arial"/>
          <w:color w:val="000000" w:themeColor="text1"/>
        </w:rPr>
        <w:t>.</w:t>
      </w:r>
    </w:p>
    <w:p w14:paraId="7FB17D47" w14:textId="77777777" w:rsidR="004E08C1" w:rsidRDefault="004E08C1" w:rsidP="004E08C1">
      <w:pPr>
        <w:spacing w:line="360" w:lineRule="auto"/>
        <w:rPr>
          <w:rFonts w:ascii="Arial" w:hAnsi="Arial" w:cs="Arial"/>
          <w:sz w:val="20"/>
          <w:szCs w:val="20"/>
        </w:rPr>
      </w:pPr>
    </w:p>
    <w:p w14:paraId="57201563"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rPr>
        <w:t>Er is in de literatuur geen</w:t>
      </w:r>
      <w:r>
        <w:rPr>
          <w:rFonts w:ascii="Arial" w:hAnsi="Arial" w:cs="Arial"/>
          <w:color w:val="000000" w:themeColor="text1"/>
        </w:rPr>
        <w:t xml:space="preserve"> overtuigend bewijs gevonden dat een cafeïne vrije afdeling in de acute psychiatrische zorg legitimeert. Er is door de verpleegkundige geconcludeerd dat een cafeïnevrije afdeling niet bijdraagt aan preventie van decompensatie bij een (ernstige) psychiatrische aandoening en juist een bijdrage kan leveren herstel. </w:t>
      </w:r>
    </w:p>
    <w:p w14:paraId="04E155E7"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Persoonsgerichte benadering</w:t>
      </w:r>
      <w:r w:rsidRPr="00002536">
        <w:rPr>
          <w:rFonts w:ascii="Arial" w:hAnsi="Arial" w:cs="Arial"/>
          <w:color w:val="000000" w:themeColor="text1"/>
        </w:rPr>
        <w:t xml:space="preserve"> en adviezen ten aanzien van cafeïne </w:t>
      </w:r>
      <w:r>
        <w:rPr>
          <w:rFonts w:ascii="Arial" w:hAnsi="Arial" w:cs="Arial"/>
          <w:color w:val="000000" w:themeColor="text1"/>
        </w:rPr>
        <w:t>gebruik</w:t>
      </w:r>
      <w:r w:rsidRPr="00002536">
        <w:rPr>
          <w:rFonts w:ascii="Arial" w:hAnsi="Arial" w:cs="Arial"/>
          <w:color w:val="000000" w:themeColor="text1"/>
        </w:rPr>
        <w:t xml:space="preserve"> bevordert de eigen regie en het zelfmanagement van de </w:t>
      </w:r>
      <w:r>
        <w:rPr>
          <w:rFonts w:ascii="Arial" w:hAnsi="Arial" w:cs="Arial"/>
          <w:color w:val="000000" w:themeColor="text1"/>
        </w:rPr>
        <w:t>cliënt</w:t>
      </w:r>
      <w:r w:rsidRPr="00002536">
        <w:rPr>
          <w:rFonts w:ascii="Arial" w:hAnsi="Arial" w:cs="Arial"/>
          <w:color w:val="000000" w:themeColor="text1"/>
        </w:rPr>
        <w:t xml:space="preserve">. </w:t>
      </w:r>
      <w:r>
        <w:rPr>
          <w:rFonts w:ascii="Arial" w:hAnsi="Arial" w:cs="Arial"/>
          <w:color w:val="000000" w:themeColor="text1"/>
        </w:rPr>
        <w:t xml:space="preserve">De bevindingen en resultaten zijn eenduidig, navolgbaar en op methodische wijze gepresenteerd in het artikel van </w:t>
      </w:r>
      <w:r w:rsidRPr="0065385D">
        <w:rPr>
          <w:rFonts w:ascii="Arial" w:hAnsi="Arial" w:cs="Arial"/>
          <w:color w:val="000000" w:themeColor="text1"/>
        </w:rPr>
        <w:t xml:space="preserve">Bakker, van Leeuwen en </w:t>
      </w:r>
      <w:proofErr w:type="spellStart"/>
      <w:r w:rsidRPr="0065385D">
        <w:rPr>
          <w:rFonts w:ascii="Arial" w:hAnsi="Arial" w:cs="Arial"/>
          <w:color w:val="000000" w:themeColor="text1"/>
        </w:rPr>
        <w:t>Krebbekx</w:t>
      </w:r>
      <w:proofErr w:type="spellEnd"/>
      <w:r w:rsidRPr="0065385D">
        <w:rPr>
          <w:rFonts w:ascii="Arial" w:hAnsi="Arial" w:cs="Arial"/>
          <w:color w:val="000000" w:themeColor="text1"/>
        </w:rPr>
        <w:t xml:space="preserve"> </w:t>
      </w:r>
      <w:sdt>
        <w:sdtPr>
          <w:rPr>
            <w:rFonts w:ascii="Arial" w:hAnsi="Arial" w:cs="Arial"/>
            <w:color w:val="000000" w:themeColor="text1"/>
          </w:rPr>
          <w:id w:val="378126604"/>
          <w:citation/>
        </w:sdtPr>
        <w:sdtEndPr/>
        <w:sdtContent>
          <w:r w:rsidRPr="0065385D">
            <w:rPr>
              <w:rFonts w:ascii="Arial" w:hAnsi="Arial" w:cs="Arial"/>
              <w:color w:val="000000" w:themeColor="text1"/>
            </w:rPr>
            <w:fldChar w:fldCharType="begin"/>
          </w:r>
          <w:r w:rsidRPr="0065385D">
            <w:rPr>
              <w:rFonts w:ascii="Arial" w:hAnsi="Arial" w:cs="Arial"/>
              <w:color w:val="000000" w:themeColor="text1"/>
            </w:rPr>
            <w:instrText xml:space="preserve">CITATION Bak21 \n  \t  \l 1043 </w:instrText>
          </w:r>
          <w:r w:rsidRPr="0065385D">
            <w:rPr>
              <w:rFonts w:ascii="Arial" w:hAnsi="Arial" w:cs="Arial"/>
              <w:color w:val="000000" w:themeColor="text1"/>
            </w:rPr>
            <w:fldChar w:fldCharType="separate"/>
          </w:r>
          <w:r w:rsidRPr="0065385D">
            <w:rPr>
              <w:rFonts w:ascii="Arial" w:hAnsi="Arial" w:cs="Arial"/>
              <w:noProof/>
              <w:color w:val="000000" w:themeColor="text1"/>
            </w:rPr>
            <w:t>(2021)</w:t>
          </w:r>
          <w:r w:rsidRPr="0065385D">
            <w:rPr>
              <w:rFonts w:ascii="Arial" w:hAnsi="Arial" w:cs="Arial"/>
              <w:color w:val="000000" w:themeColor="text1"/>
            </w:rPr>
            <w:fldChar w:fldCharType="end"/>
          </w:r>
        </w:sdtContent>
      </w:sdt>
      <w:r>
        <w:rPr>
          <w:rFonts w:ascii="Arial" w:hAnsi="Arial" w:cs="Arial"/>
          <w:color w:val="000000" w:themeColor="text1"/>
        </w:rPr>
        <w:t>.</w:t>
      </w:r>
    </w:p>
    <w:p w14:paraId="53A937B6" w14:textId="77777777" w:rsidR="004E08C1" w:rsidRDefault="004E08C1" w:rsidP="004E08C1">
      <w:pPr>
        <w:pStyle w:val="Geenafstand"/>
        <w:spacing w:line="360" w:lineRule="auto"/>
        <w:jc w:val="left"/>
        <w:rPr>
          <w:rFonts w:ascii="Arial" w:hAnsi="Arial" w:cs="Arial"/>
          <w:color w:val="000000" w:themeColor="text1"/>
        </w:rPr>
      </w:pPr>
    </w:p>
    <w:p w14:paraId="1DCB352F" w14:textId="77777777" w:rsidR="004E08C1" w:rsidRPr="009D1B5C"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De verpleegkundige doet in dit artikel onderbouwde aanbevelingen ter bevordering van de kwaliteit van zorg bij mensen met een EPA. Preventie van overmatig cafeïne gebruik is cruciaal en kan worden gerealiseerd door de volgende interventies: (1) adviseer maximaal 5 eenheden per dag (&lt; 400 mg), (2) m</w:t>
      </w:r>
      <w:r w:rsidRPr="00E01C79">
        <w:rPr>
          <w:rFonts w:ascii="Arial" w:hAnsi="Arial" w:cs="Arial"/>
          <w:color w:val="000000" w:themeColor="text1"/>
        </w:rPr>
        <w:t xml:space="preserve">onitor de individuele </w:t>
      </w:r>
      <w:r>
        <w:rPr>
          <w:rFonts w:ascii="Arial" w:hAnsi="Arial" w:cs="Arial"/>
          <w:color w:val="000000" w:themeColor="text1"/>
        </w:rPr>
        <w:t xml:space="preserve">cafeïne </w:t>
      </w:r>
      <w:r w:rsidRPr="00E01C79">
        <w:rPr>
          <w:rFonts w:ascii="Arial" w:hAnsi="Arial" w:cs="Arial"/>
          <w:color w:val="000000" w:themeColor="text1"/>
        </w:rPr>
        <w:t xml:space="preserve">consumptie, </w:t>
      </w:r>
      <w:r>
        <w:rPr>
          <w:rFonts w:ascii="Arial" w:hAnsi="Arial" w:cs="Arial"/>
          <w:color w:val="000000" w:themeColor="text1"/>
        </w:rPr>
        <w:t xml:space="preserve">(3) </w:t>
      </w:r>
      <w:r w:rsidRPr="00E01C79">
        <w:rPr>
          <w:rFonts w:ascii="Arial" w:hAnsi="Arial" w:cs="Arial"/>
          <w:color w:val="000000" w:themeColor="text1"/>
        </w:rPr>
        <w:t xml:space="preserve">biedt </w:t>
      </w:r>
      <w:r>
        <w:rPr>
          <w:rFonts w:ascii="Arial" w:hAnsi="Arial" w:cs="Arial"/>
          <w:color w:val="000000" w:themeColor="text1"/>
        </w:rPr>
        <w:t xml:space="preserve">cafeïnevrije alternatieven aan, (4) geef </w:t>
      </w:r>
      <w:proofErr w:type="spellStart"/>
      <w:r w:rsidRPr="00E01C79">
        <w:rPr>
          <w:rFonts w:ascii="Arial" w:hAnsi="Arial" w:cs="Arial"/>
          <w:color w:val="000000" w:themeColor="text1"/>
        </w:rPr>
        <w:t>psycho</w:t>
      </w:r>
      <w:proofErr w:type="spellEnd"/>
      <w:r w:rsidRPr="00E01C79">
        <w:rPr>
          <w:rFonts w:ascii="Arial" w:hAnsi="Arial" w:cs="Arial"/>
          <w:color w:val="000000" w:themeColor="text1"/>
        </w:rPr>
        <w:t xml:space="preserve">-educatie, </w:t>
      </w:r>
      <w:r>
        <w:rPr>
          <w:rFonts w:ascii="Arial" w:hAnsi="Arial" w:cs="Arial"/>
          <w:color w:val="000000" w:themeColor="text1"/>
        </w:rPr>
        <w:t xml:space="preserve">(5) pas motiverende gespreksvoering toe, (6) </w:t>
      </w:r>
      <w:r w:rsidRPr="00E01C79">
        <w:rPr>
          <w:rFonts w:ascii="Arial" w:hAnsi="Arial" w:cs="Arial"/>
          <w:color w:val="000000" w:themeColor="text1"/>
        </w:rPr>
        <w:t xml:space="preserve">verstrek </w:t>
      </w:r>
      <w:r>
        <w:rPr>
          <w:rFonts w:ascii="Arial" w:hAnsi="Arial" w:cs="Arial"/>
          <w:color w:val="000000" w:themeColor="text1"/>
        </w:rPr>
        <w:t>persoonlijke</w:t>
      </w:r>
      <w:r w:rsidRPr="00E01C79">
        <w:rPr>
          <w:rFonts w:ascii="Arial" w:hAnsi="Arial" w:cs="Arial"/>
          <w:color w:val="000000" w:themeColor="text1"/>
        </w:rPr>
        <w:t xml:space="preserve"> adviezen en </w:t>
      </w:r>
      <w:r>
        <w:rPr>
          <w:rFonts w:ascii="Arial" w:hAnsi="Arial" w:cs="Arial"/>
          <w:color w:val="000000" w:themeColor="text1"/>
        </w:rPr>
        <w:t xml:space="preserve">(7) </w:t>
      </w:r>
      <w:r w:rsidRPr="00E01C79">
        <w:rPr>
          <w:rFonts w:ascii="Arial" w:hAnsi="Arial" w:cs="Arial"/>
          <w:color w:val="000000" w:themeColor="text1"/>
        </w:rPr>
        <w:t xml:space="preserve">integreer cafeïnegebruik in </w:t>
      </w:r>
      <w:r>
        <w:rPr>
          <w:rFonts w:ascii="Arial" w:hAnsi="Arial" w:cs="Arial"/>
          <w:color w:val="000000" w:themeColor="text1"/>
        </w:rPr>
        <w:t>periodieke</w:t>
      </w:r>
      <w:r w:rsidRPr="00E01C79">
        <w:rPr>
          <w:rFonts w:ascii="Arial" w:hAnsi="Arial" w:cs="Arial"/>
          <w:color w:val="000000" w:themeColor="text1"/>
        </w:rPr>
        <w:t xml:space="preserve"> evaluaties</w:t>
      </w:r>
      <w:r>
        <w:rPr>
          <w:rFonts w:ascii="Arial" w:hAnsi="Arial" w:cs="Arial"/>
          <w:color w:val="000000" w:themeColor="text1"/>
        </w:rPr>
        <w:t xml:space="preserve">. Het volledige literatuuronderzoek, mede aanleiding voor de praktijkstudie, is gepresenteerd onder Bijlage A.  </w:t>
      </w:r>
    </w:p>
    <w:p w14:paraId="17C40D6A" w14:textId="77777777" w:rsidR="004E08C1" w:rsidRDefault="004E08C1" w:rsidP="004E08C1">
      <w:pPr>
        <w:spacing w:line="360" w:lineRule="auto"/>
        <w:rPr>
          <w:rFonts w:ascii="Arial" w:hAnsi="Arial" w:cs="Arial"/>
          <w:color w:val="004479"/>
          <w:sz w:val="20"/>
          <w:szCs w:val="20"/>
          <w:u w:val="single"/>
        </w:rPr>
      </w:pPr>
    </w:p>
    <w:p w14:paraId="57435DF8" w14:textId="77777777" w:rsidR="004E08C1" w:rsidRPr="004131E1" w:rsidRDefault="004E08C1" w:rsidP="004E08C1">
      <w:pPr>
        <w:spacing w:line="360" w:lineRule="auto"/>
        <w:rPr>
          <w:rFonts w:ascii="Arial" w:hAnsi="Arial" w:cs="Arial"/>
          <w:color w:val="007879"/>
          <w:sz w:val="20"/>
          <w:szCs w:val="20"/>
          <w:u w:val="single"/>
        </w:rPr>
      </w:pPr>
      <w:r w:rsidRPr="004131E1">
        <w:rPr>
          <w:rFonts w:ascii="Arial" w:hAnsi="Arial" w:cs="Arial"/>
          <w:color w:val="007879"/>
          <w:sz w:val="20"/>
          <w:szCs w:val="20"/>
          <w:u w:val="single"/>
        </w:rPr>
        <w:t xml:space="preserve">Resultaten in de praktijk </w:t>
      </w:r>
    </w:p>
    <w:p w14:paraId="4E78D15A"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Een herstel ondersteunende en persoonsgerichte benadering is het fundament van de moderne psychiatrie, organisatie en locatie KNM. </w:t>
      </w:r>
      <w:r w:rsidRPr="00B66D96">
        <w:rPr>
          <w:rFonts w:ascii="Arial" w:hAnsi="Arial" w:cs="Arial"/>
          <w:sz w:val="20"/>
          <w:szCs w:val="20"/>
        </w:rPr>
        <w:t xml:space="preserve">De </w:t>
      </w:r>
      <w:r>
        <w:rPr>
          <w:rFonts w:ascii="Arial" w:hAnsi="Arial" w:cs="Arial"/>
          <w:sz w:val="20"/>
          <w:szCs w:val="20"/>
        </w:rPr>
        <w:t>vernieuwing</w:t>
      </w:r>
      <w:r w:rsidRPr="00B66D96">
        <w:rPr>
          <w:rFonts w:ascii="Arial" w:hAnsi="Arial" w:cs="Arial"/>
          <w:sz w:val="20"/>
          <w:szCs w:val="20"/>
        </w:rPr>
        <w:t xml:space="preserve"> om cafeïne gereguleerd toe te staan levert om deze reden een positieve bijdrage op zowel afdelings- (micro), kliniek- (</w:t>
      </w:r>
      <w:proofErr w:type="spellStart"/>
      <w:r w:rsidRPr="00B66D96">
        <w:rPr>
          <w:rFonts w:ascii="Arial" w:hAnsi="Arial" w:cs="Arial"/>
          <w:sz w:val="20"/>
          <w:szCs w:val="20"/>
        </w:rPr>
        <w:t>meso</w:t>
      </w:r>
      <w:proofErr w:type="spellEnd"/>
      <w:r w:rsidRPr="00B66D96">
        <w:rPr>
          <w:rFonts w:ascii="Arial" w:hAnsi="Arial" w:cs="Arial"/>
          <w:sz w:val="20"/>
          <w:szCs w:val="20"/>
        </w:rPr>
        <w:t xml:space="preserve">) als organisatieniveau (macro) en bijhorende kwaliteitssystemen. </w:t>
      </w:r>
    </w:p>
    <w:p w14:paraId="0C0456DF" w14:textId="77777777" w:rsidR="004E08C1" w:rsidRPr="00B66D96" w:rsidRDefault="004E08C1" w:rsidP="004E08C1">
      <w:pPr>
        <w:spacing w:line="360" w:lineRule="auto"/>
        <w:rPr>
          <w:rFonts w:ascii="Arial" w:hAnsi="Arial" w:cs="Arial"/>
          <w:sz w:val="20"/>
          <w:szCs w:val="20"/>
        </w:rPr>
      </w:pPr>
    </w:p>
    <w:p w14:paraId="1D854F14" w14:textId="77777777" w:rsidR="004E08C1" w:rsidRDefault="004E08C1" w:rsidP="004E08C1">
      <w:pPr>
        <w:spacing w:line="360" w:lineRule="auto"/>
        <w:rPr>
          <w:rFonts w:ascii="Arial" w:hAnsi="Arial" w:cs="Arial"/>
          <w:sz w:val="20"/>
          <w:szCs w:val="20"/>
        </w:rPr>
      </w:pPr>
      <w:r w:rsidRPr="00B66D96">
        <w:rPr>
          <w:rFonts w:ascii="Arial" w:hAnsi="Arial" w:cs="Arial"/>
          <w:sz w:val="20"/>
          <w:szCs w:val="20"/>
        </w:rPr>
        <w:t xml:space="preserve">Er heeft </w:t>
      </w:r>
      <w:r>
        <w:rPr>
          <w:rFonts w:ascii="Arial" w:hAnsi="Arial" w:cs="Arial"/>
          <w:sz w:val="20"/>
          <w:szCs w:val="20"/>
        </w:rPr>
        <w:t xml:space="preserve">naar aanleiding van de uitkomsten uit het literatuuronderzoek </w:t>
      </w:r>
      <w:r w:rsidRPr="00B66D96">
        <w:rPr>
          <w:rFonts w:ascii="Arial" w:hAnsi="Arial" w:cs="Arial"/>
          <w:sz w:val="20"/>
          <w:szCs w:val="20"/>
        </w:rPr>
        <w:t xml:space="preserve">een reeks gesprekken plaatsgevonden met leidinggevende van de KNM. In deze gesprekken is geconcludeerd dat de huidige situatie niet meer passend is bij </w:t>
      </w:r>
      <w:r>
        <w:rPr>
          <w:rFonts w:ascii="Arial" w:hAnsi="Arial" w:cs="Arial"/>
          <w:sz w:val="20"/>
          <w:szCs w:val="20"/>
        </w:rPr>
        <w:t xml:space="preserve">de </w:t>
      </w:r>
      <w:r w:rsidRPr="00B66D96">
        <w:rPr>
          <w:rFonts w:ascii="Arial" w:hAnsi="Arial" w:cs="Arial"/>
          <w:sz w:val="20"/>
          <w:szCs w:val="20"/>
        </w:rPr>
        <w:t xml:space="preserve">(1) heterogeniteit van de doelgroep, (2) benaderingswijze van de zorgprofessionals en (3) visie van KNM en de organisatie. </w:t>
      </w:r>
    </w:p>
    <w:p w14:paraId="1E37703C"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t xml:space="preserve">Uit een laagdrempelig interview met een cliënt blijkt er een kennistekort te bestaan over </w:t>
      </w:r>
      <w:r>
        <w:rPr>
          <w:rFonts w:ascii="Arial" w:hAnsi="Arial" w:cs="Arial"/>
          <w:sz w:val="20"/>
          <w:szCs w:val="20"/>
        </w:rPr>
        <w:t xml:space="preserve">het effect van </w:t>
      </w:r>
      <w:r w:rsidRPr="00B66D96">
        <w:rPr>
          <w:rFonts w:ascii="Arial" w:hAnsi="Arial" w:cs="Arial"/>
          <w:sz w:val="20"/>
          <w:szCs w:val="20"/>
        </w:rPr>
        <w:t xml:space="preserve">cafeïne. Cliënt noemt dat deze beperking niet is opgenomen in de huisregels en in de veronderstelling te zijn dat de koffie cafeïne bevat. Cliënt krijgt om de drie dagen zuclopentixol intramusculair (dwangmedicatie) toegediend. </w:t>
      </w:r>
      <w:r w:rsidRPr="00B66D96">
        <w:rPr>
          <w:rFonts w:ascii="Arial" w:eastAsiaTheme="minorHAnsi" w:hAnsi="Arial" w:cs="Arial"/>
          <w:sz w:val="20"/>
          <w:szCs w:val="20"/>
        </w:rPr>
        <w:t xml:space="preserve">Zuclopentixol is een klassiek antipsychoticum die kan worden voorgeschreven bij psychosen, ernstige vormen van opwinding en/of angst en manische episoden. </w:t>
      </w:r>
      <w:r w:rsidRPr="00B66D96">
        <w:rPr>
          <w:rFonts w:ascii="Arial" w:hAnsi="Arial" w:cs="Arial"/>
          <w:sz w:val="20"/>
          <w:szCs w:val="20"/>
        </w:rPr>
        <w:t>Cliënt</w:t>
      </w:r>
      <w:r w:rsidRPr="00B66D96">
        <w:rPr>
          <w:rFonts w:ascii="Arial" w:eastAsiaTheme="minorHAnsi" w:hAnsi="Arial" w:cs="Arial"/>
          <w:sz w:val="20"/>
          <w:szCs w:val="20"/>
        </w:rPr>
        <w:t xml:space="preserve"> ervaart (zeer) beperkende bijwerkingen van de zuclopentixol en heeft hier moeite mee. De gemelde bijwerkingen conform Farmacotherapeutisch Kompas</w:t>
      </w:r>
      <w:sdt>
        <w:sdtPr>
          <w:rPr>
            <w:rFonts w:ascii="Arial" w:hAnsi="Arial" w:cs="Arial"/>
            <w:sz w:val="20"/>
            <w:szCs w:val="20"/>
          </w:rPr>
          <w:id w:val="-826125824"/>
          <w:citation/>
        </w:sdtPr>
        <w:sdtEndPr/>
        <w:sdtContent>
          <w:r w:rsidRPr="00B66D96">
            <w:rPr>
              <w:rFonts w:ascii="Arial" w:hAnsi="Arial" w:cs="Arial"/>
              <w:sz w:val="20"/>
              <w:szCs w:val="20"/>
            </w:rPr>
            <w:fldChar w:fldCharType="begin"/>
          </w:r>
          <w:r w:rsidRPr="00B66D96">
            <w:rPr>
              <w:rFonts w:ascii="Arial" w:hAnsi="Arial" w:cs="Arial"/>
              <w:sz w:val="20"/>
              <w:szCs w:val="20"/>
            </w:rPr>
            <w:instrText xml:space="preserve">CITATION Farzd \n  \t  \l 1043 </w:instrText>
          </w:r>
          <w:r w:rsidRPr="00B66D96">
            <w:rPr>
              <w:rFonts w:ascii="Arial" w:hAnsi="Arial" w:cs="Arial"/>
              <w:sz w:val="20"/>
              <w:szCs w:val="20"/>
            </w:rPr>
            <w:fldChar w:fldCharType="separate"/>
          </w:r>
          <w:r w:rsidRPr="00B66D96">
            <w:rPr>
              <w:rFonts w:ascii="Arial" w:hAnsi="Arial" w:cs="Arial"/>
              <w:noProof/>
              <w:sz w:val="20"/>
              <w:szCs w:val="20"/>
            </w:rPr>
            <w:t xml:space="preserve"> (z.d.)</w:t>
          </w:r>
          <w:r w:rsidRPr="00B66D96">
            <w:rPr>
              <w:rFonts w:ascii="Arial" w:hAnsi="Arial" w:cs="Arial"/>
              <w:sz w:val="20"/>
              <w:szCs w:val="20"/>
            </w:rPr>
            <w:fldChar w:fldCharType="end"/>
          </w:r>
        </w:sdtContent>
      </w:sdt>
      <w:r w:rsidRPr="00B66D96">
        <w:rPr>
          <w:rFonts w:ascii="Arial" w:hAnsi="Arial" w:cs="Arial"/>
          <w:sz w:val="20"/>
          <w:szCs w:val="20"/>
          <w:vertAlign w:val="superscript"/>
        </w:rPr>
        <w:t xml:space="preserve"> </w:t>
      </w:r>
      <w:r w:rsidRPr="00B66D96">
        <w:rPr>
          <w:rFonts w:ascii="Arial" w:eastAsiaTheme="minorHAnsi" w:hAnsi="Arial" w:cs="Arial"/>
          <w:sz w:val="20"/>
          <w:szCs w:val="20"/>
        </w:rPr>
        <w:t xml:space="preserve">zijn (zeer vaak &gt;10%) slaperigheid, asthenie, aandachtstoornissen, en (vaak 1-10%) vermoeidheid. Gezien deze bijwerkingen heeft hij in ochtend maar </w:t>
      </w:r>
      <w:r>
        <w:rPr>
          <w:rFonts w:ascii="Arial" w:eastAsiaTheme="minorHAnsi" w:hAnsi="Arial" w:cs="Arial"/>
          <w:sz w:val="20"/>
          <w:szCs w:val="20"/>
        </w:rPr>
        <w:t>1</w:t>
      </w:r>
      <w:r w:rsidRPr="00B66D96">
        <w:rPr>
          <w:rFonts w:ascii="Arial" w:eastAsiaTheme="minorHAnsi" w:hAnsi="Arial" w:cs="Arial"/>
          <w:sz w:val="20"/>
          <w:szCs w:val="20"/>
        </w:rPr>
        <w:t xml:space="preserve"> wens, een cappuccino. </w:t>
      </w:r>
      <w:r w:rsidRPr="00B66D96">
        <w:rPr>
          <w:rFonts w:ascii="Arial" w:hAnsi="Arial" w:cs="Arial"/>
          <w:sz w:val="20"/>
          <w:szCs w:val="20"/>
        </w:rPr>
        <w:t>Hierna</w:t>
      </w:r>
      <w:r w:rsidRPr="00B66D96">
        <w:rPr>
          <w:rFonts w:ascii="Arial" w:eastAsiaTheme="minorHAnsi" w:hAnsi="Arial" w:cs="Arial"/>
          <w:sz w:val="20"/>
          <w:szCs w:val="20"/>
        </w:rPr>
        <w:t xml:space="preserve"> ervaart hij een verhoogde productiviteit en meer energie voor de dag. </w:t>
      </w:r>
      <w:r w:rsidRPr="00B66D96">
        <w:rPr>
          <w:rFonts w:ascii="Arial" w:hAnsi="Arial" w:cs="Arial"/>
          <w:sz w:val="20"/>
          <w:szCs w:val="20"/>
        </w:rPr>
        <w:t xml:space="preserve">Dat dit hem ontnomen wordt ervaart hij als een onnodige vrijheidsbeperking </w:t>
      </w:r>
      <w:r>
        <w:rPr>
          <w:rFonts w:ascii="Arial" w:hAnsi="Arial" w:cs="Arial"/>
          <w:sz w:val="20"/>
          <w:szCs w:val="20"/>
        </w:rPr>
        <w:t>waar wij weinig begrip voor kan opbrengen gezien tekortschietende onderbouwingen vanuit het personeel.</w:t>
      </w:r>
      <w:r w:rsidRPr="00B66D96">
        <w:rPr>
          <w:rFonts w:ascii="Arial" w:hAnsi="Arial" w:cs="Arial"/>
          <w:sz w:val="20"/>
          <w:szCs w:val="20"/>
        </w:rPr>
        <w:t xml:space="preserve"> </w:t>
      </w:r>
    </w:p>
    <w:p w14:paraId="4FD96997"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br/>
        <w:t xml:space="preserve">Er valt voorzichtig te concluderen dat er in de huidige situatie onvoldoende aandacht is voor de individuele cafeïne consumptie. Een verpleegkundige van de afdeling bevestigd deze opvatting en geeft aan behoefte te hebben aan bijscholing. De regel en onderbouwing van het beleid is niet opgenomen in de huisregels van </w:t>
      </w:r>
      <w:proofErr w:type="spellStart"/>
      <w:r w:rsidRPr="00B66D96">
        <w:rPr>
          <w:rFonts w:ascii="Arial" w:hAnsi="Arial" w:cs="Arial"/>
          <w:sz w:val="20"/>
          <w:szCs w:val="20"/>
        </w:rPr>
        <w:t>Mentrum</w:t>
      </w:r>
      <w:proofErr w:type="spellEnd"/>
      <w:r w:rsidRPr="00B66D96">
        <w:rPr>
          <w:rFonts w:ascii="Arial" w:hAnsi="Arial" w:cs="Arial"/>
          <w:sz w:val="20"/>
          <w:szCs w:val="20"/>
        </w:rPr>
        <w:t xml:space="preserve"> die worden verstrekt bij opname, waardoor cliënt niet op de hoogte is van de beperking. </w:t>
      </w:r>
      <w:r w:rsidRPr="00B66D96">
        <w:rPr>
          <w:rFonts w:ascii="Arial" w:hAnsi="Arial" w:cs="Arial"/>
          <w:sz w:val="20"/>
          <w:szCs w:val="20"/>
        </w:rPr>
        <w:br/>
      </w:r>
    </w:p>
    <w:p w14:paraId="62B49DBF" w14:textId="77777777" w:rsidR="004E08C1" w:rsidRDefault="004E08C1" w:rsidP="004E08C1">
      <w:pPr>
        <w:spacing w:line="360" w:lineRule="auto"/>
        <w:rPr>
          <w:rFonts w:ascii="Arial" w:hAnsi="Arial" w:cs="Arial"/>
          <w:sz w:val="20"/>
          <w:szCs w:val="20"/>
        </w:rPr>
      </w:pPr>
      <w:r w:rsidRPr="00B66D96">
        <w:rPr>
          <w:rFonts w:ascii="Arial" w:hAnsi="Arial" w:cs="Arial"/>
          <w:sz w:val="20"/>
          <w:szCs w:val="20"/>
        </w:rPr>
        <w:t xml:space="preserve">Leidinggevende heeft de opdracht gegeven om onderzoek te doen </w:t>
      </w:r>
      <w:r w:rsidRPr="00B66D96">
        <w:rPr>
          <w:rFonts w:ascii="Arial" w:hAnsi="Arial" w:cs="Arial"/>
          <w:color w:val="000000" w:themeColor="text1"/>
          <w:sz w:val="20"/>
          <w:szCs w:val="20"/>
        </w:rPr>
        <w:t xml:space="preserve">hoe het verpleegkundig beleid met betrekking tot cafeïne gebruik onder klinische </w:t>
      </w:r>
      <w:r>
        <w:rPr>
          <w:rFonts w:ascii="Arial" w:hAnsi="Arial" w:cs="Arial"/>
          <w:color w:val="000000" w:themeColor="text1"/>
          <w:sz w:val="20"/>
          <w:szCs w:val="20"/>
        </w:rPr>
        <w:t>ggz</w:t>
      </w:r>
      <w:r w:rsidRPr="00B66D96">
        <w:rPr>
          <w:rFonts w:ascii="Arial" w:hAnsi="Arial" w:cs="Arial"/>
          <w:color w:val="000000" w:themeColor="text1"/>
          <w:sz w:val="20"/>
          <w:szCs w:val="20"/>
        </w:rPr>
        <w:t xml:space="preserve"> </w:t>
      </w:r>
      <w:r>
        <w:rPr>
          <w:rFonts w:ascii="Arial" w:hAnsi="Arial" w:cs="Arial"/>
          <w:color w:val="000000" w:themeColor="text1"/>
          <w:sz w:val="20"/>
          <w:szCs w:val="20"/>
        </w:rPr>
        <w:t xml:space="preserve">cliënten </w:t>
      </w:r>
      <w:r w:rsidRPr="00B66D96">
        <w:rPr>
          <w:rFonts w:ascii="Arial" w:hAnsi="Arial" w:cs="Arial"/>
          <w:color w:val="000000" w:themeColor="text1"/>
          <w:sz w:val="20"/>
          <w:szCs w:val="20"/>
        </w:rPr>
        <w:t>zodanig kan worden georganiseerd dat deze aansluit bij de inzichten</w:t>
      </w:r>
      <w:r>
        <w:rPr>
          <w:rFonts w:ascii="Arial" w:hAnsi="Arial" w:cs="Arial"/>
          <w:color w:val="000000" w:themeColor="text1"/>
          <w:sz w:val="20"/>
          <w:szCs w:val="20"/>
        </w:rPr>
        <w:t xml:space="preserve"> verkregen uit het literatuuronderzoek.</w:t>
      </w:r>
      <w:r w:rsidRPr="00B66D96">
        <w:rPr>
          <w:rFonts w:ascii="Arial" w:hAnsi="Arial" w:cs="Arial"/>
          <w:sz w:val="20"/>
          <w:szCs w:val="20"/>
        </w:rPr>
        <w:t xml:space="preserve"> Er is gekozen om dit praktijkprobleem op methodisch</w:t>
      </w:r>
      <w:r>
        <w:rPr>
          <w:rFonts w:ascii="Arial" w:hAnsi="Arial" w:cs="Arial"/>
          <w:sz w:val="20"/>
          <w:szCs w:val="20"/>
        </w:rPr>
        <w:t xml:space="preserve">e- en herleidbare </w:t>
      </w:r>
      <w:r w:rsidRPr="00B66D96">
        <w:rPr>
          <w:rFonts w:ascii="Arial" w:hAnsi="Arial" w:cs="Arial"/>
          <w:sz w:val="20"/>
          <w:szCs w:val="20"/>
        </w:rPr>
        <w:t xml:space="preserve">wijze te onderzoeken ter voorbereiding op de implementatiestrategie. Het vroegtijdig creëren van eigenaarschap werkt bevorderend op de effectiviteit van implementatie </w:t>
      </w:r>
      <w:sdt>
        <w:sdtPr>
          <w:rPr>
            <w:rFonts w:ascii="Arial" w:hAnsi="Arial" w:cs="Arial"/>
            <w:sz w:val="20"/>
            <w:szCs w:val="20"/>
          </w:rPr>
          <w:id w:val="-376705118"/>
          <w:citation/>
        </w:sdtPr>
        <w:sdtEndPr/>
        <w:sdtContent>
          <w:r w:rsidRPr="00B66D96">
            <w:rPr>
              <w:rFonts w:ascii="Arial" w:hAnsi="Arial" w:cs="Arial"/>
              <w:sz w:val="20"/>
              <w:szCs w:val="20"/>
            </w:rPr>
            <w:fldChar w:fldCharType="begin"/>
          </w:r>
          <w:r w:rsidRPr="00B66D96">
            <w:rPr>
              <w:rFonts w:ascii="Arial" w:hAnsi="Arial" w:cs="Arial"/>
              <w:sz w:val="20"/>
              <w:szCs w:val="20"/>
            </w:rPr>
            <w:instrText xml:space="preserve"> CITATION Zon20 \l 1043 </w:instrText>
          </w:r>
          <w:r w:rsidRPr="00B66D96">
            <w:rPr>
              <w:rFonts w:ascii="Arial" w:hAnsi="Arial" w:cs="Arial"/>
              <w:sz w:val="20"/>
              <w:szCs w:val="20"/>
            </w:rPr>
            <w:fldChar w:fldCharType="separate"/>
          </w:r>
          <w:r w:rsidRPr="00B66D96">
            <w:rPr>
              <w:rFonts w:ascii="Arial" w:hAnsi="Arial" w:cs="Arial"/>
              <w:noProof/>
              <w:sz w:val="20"/>
              <w:szCs w:val="20"/>
            </w:rPr>
            <w:t>(ZonMw, 2020)</w:t>
          </w:r>
          <w:r w:rsidRPr="00B66D96">
            <w:rPr>
              <w:rFonts w:ascii="Arial" w:hAnsi="Arial" w:cs="Arial"/>
              <w:sz w:val="20"/>
              <w:szCs w:val="20"/>
            </w:rPr>
            <w:fldChar w:fldCharType="end"/>
          </w:r>
        </w:sdtContent>
      </w:sdt>
      <w:r w:rsidRPr="00B66D96">
        <w:rPr>
          <w:rFonts w:ascii="Arial" w:hAnsi="Arial" w:cs="Arial"/>
          <w:sz w:val="20"/>
          <w:szCs w:val="20"/>
        </w:rPr>
        <w:t>.</w:t>
      </w:r>
    </w:p>
    <w:p w14:paraId="461484B3" w14:textId="77777777" w:rsidR="004E08C1" w:rsidRPr="003B7756" w:rsidRDefault="004E08C1" w:rsidP="004E08C1">
      <w:pPr>
        <w:pStyle w:val="Kop2"/>
        <w:spacing w:line="360" w:lineRule="auto"/>
        <w:rPr>
          <w:rFonts w:ascii="Arial" w:hAnsi="Arial" w:cs="Arial"/>
          <w:color w:val="004479"/>
          <w:sz w:val="20"/>
          <w:szCs w:val="20"/>
        </w:rPr>
      </w:pPr>
    </w:p>
    <w:p w14:paraId="1C33987A" w14:textId="77777777" w:rsidR="004E08C1" w:rsidRDefault="004E08C1" w:rsidP="004E08C1">
      <w:pPr>
        <w:pStyle w:val="Kop2"/>
        <w:spacing w:line="360" w:lineRule="auto"/>
        <w:rPr>
          <w:rFonts w:ascii="Arial" w:hAnsi="Arial" w:cs="Arial"/>
          <w:color w:val="004479"/>
          <w:sz w:val="20"/>
          <w:szCs w:val="20"/>
        </w:rPr>
      </w:pPr>
    </w:p>
    <w:p w14:paraId="026D44CF" w14:textId="77777777" w:rsidR="004E08C1" w:rsidRDefault="004E08C1" w:rsidP="004E08C1">
      <w:pPr>
        <w:rPr>
          <w:rFonts w:ascii="Arial" w:eastAsiaTheme="majorEastAsia" w:hAnsi="Arial" w:cs="Arial"/>
          <w:color w:val="004479"/>
          <w:sz w:val="20"/>
          <w:szCs w:val="20"/>
        </w:rPr>
      </w:pPr>
      <w:r>
        <w:rPr>
          <w:rFonts w:ascii="Arial" w:hAnsi="Arial" w:cs="Arial"/>
          <w:color w:val="004479"/>
          <w:sz w:val="20"/>
          <w:szCs w:val="20"/>
        </w:rPr>
        <w:br w:type="page"/>
      </w:r>
    </w:p>
    <w:p w14:paraId="34F56D6D" w14:textId="77777777" w:rsidR="004E08C1" w:rsidRPr="004131E1" w:rsidRDefault="004E08C1" w:rsidP="004E08C1">
      <w:pPr>
        <w:pStyle w:val="Kop2"/>
        <w:spacing w:line="360" w:lineRule="auto"/>
        <w:rPr>
          <w:rFonts w:ascii="Arial" w:hAnsi="Arial" w:cs="Arial"/>
          <w:b/>
          <w:bCs/>
          <w:color w:val="007879"/>
          <w:sz w:val="20"/>
          <w:szCs w:val="20"/>
        </w:rPr>
      </w:pPr>
      <w:bookmarkStart w:id="12" w:name="_Toc88223500"/>
      <w:r w:rsidRPr="004131E1">
        <w:rPr>
          <w:rFonts w:ascii="Arial" w:hAnsi="Arial" w:cs="Arial"/>
          <w:color w:val="007879"/>
          <w:sz w:val="20"/>
          <w:szCs w:val="20"/>
        </w:rPr>
        <w:lastRenderedPageBreak/>
        <w:t>2.3 Verpleegkundige relevantie</w:t>
      </w:r>
      <w:bookmarkEnd w:id="12"/>
      <w:r w:rsidRPr="004131E1">
        <w:rPr>
          <w:rFonts w:ascii="Arial" w:hAnsi="Arial" w:cs="Arial"/>
          <w:b/>
          <w:bCs/>
          <w:color w:val="007879"/>
          <w:sz w:val="20"/>
          <w:szCs w:val="20"/>
        </w:rPr>
        <w:t xml:space="preserve"> </w:t>
      </w:r>
    </w:p>
    <w:p w14:paraId="4673B93A" w14:textId="77777777" w:rsidR="004E08C1" w:rsidRDefault="004E08C1" w:rsidP="004E08C1">
      <w:pPr>
        <w:spacing w:line="360" w:lineRule="auto"/>
        <w:rPr>
          <w:rFonts w:ascii="Arial" w:hAnsi="Arial" w:cs="Arial"/>
          <w:sz w:val="20"/>
          <w:szCs w:val="20"/>
        </w:rPr>
      </w:pPr>
      <w:r w:rsidRPr="00B66D96">
        <w:rPr>
          <w:rFonts w:ascii="Arial" w:hAnsi="Arial" w:cs="Arial"/>
          <w:sz w:val="20"/>
          <w:szCs w:val="20"/>
        </w:rPr>
        <w:t>De verpleegkundigen zijn dagelijks verantwoordelijk voor kwalitatief goede, veilige en cliëntgerichte zorg. Cliënten moeten er te allen tijde op kunnen vertrouwen dat de zorg veilig is</w:t>
      </w:r>
      <w:sdt>
        <w:sdtPr>
          <w:rPr>
            <w:rFonts w:ascii="Arial" w:hAnsi="Arial" w:cs="Arial"/>
            <w:sz w:val="20"/>
            <w:szCs w:val="20"/>
          </w:rPr>
          <w:id w:val="1900860647"/>
          <w:citation/>
        </w:sdtPr>
        <w:sdtEndPr/>
        <w:sdtContent>
          <w:r w:rsidRPr="00B66D96">
            <w:rPr>
              <w:rFonts w:ascii="Arial" w:hAnsi="Arial" w:cs="Arial"/>
              <w:sz w:val="20"/>
              <w:szCs w:val="20"/>
            </w:rPr>
            <w:fldChar w:fldCharType="begin"/>
          </w:r>
          <w:r w:rsidRPr="00B66D96">
            <w:rPr>
              <w:rFonts w:ascii="Arial" w:hAnsi="Arial" w:cs="Arial"/>
              <w:sz w:val="20"/>
              <w:szCs w:val="20"/>
            </w:rPr>
            <w:instrText xml:space="preserve"> CITATION Rijzd11 \l 1043 </w:instrText>
          </w:r>
          <w:r w:rsidRPr="00B66D96">
            <w:rPr>
              <w:rFonts w:ascii="Arial" w:hAnsi="Arial" w:cs="Arial"/>
              <w:sz w:val="20"/>
              <w:szCs w:val="20"/>
            </w:rPr>
            <w:fldChar w:fldCharType="separate"/>
          </w:r>
          <w:r w:rsidRPr="00B66D96">
            <w:rPr>
              <w:rFonts w:ascii="Arial" w:hAnsi="Arial" w:cs="Arial"/>
              <w:noProof/>
              <w:sz w:val="20"/>
              <w:szCs w:val="20"/>
            </w:rPr>
            <w:t xml:space="preserve"> (Rijksoverheid, z.d.)</w:t>
          </w:r>
          <w:r w:rsidRPr="00B66D96">
            <w:rPr>
              <w:rFonts w:ascii="Arial" w:hAnsi="Arial" w:cs="Arial"/>
              <w:sz w:val="20"/>
              <w:szCs w:val="20"/>
            </w:rPr>
            <w:fldChar w:fldCharType="end"/>
          </w:r>
        </w:sdtContent>
      </w:sdt>
      <w:r w:rsidRPr="00B66D96">
        <w:rPr>
          <w:rFonts w:ascii="Arial" w:hAnsi="Arial" w:cs="Arial"/>
          <w:sz w:val="20"/>
          <w:szCs w:val="20"/>
        </w:rPr>
        <w:t xml:space="preserve">. De nieuwe inzichten leveren een bijdrage aan de veiligheid voor zowel zorgverlener als cliënt. </w:t>
      </w:r>
    </w:p>
    <w:p w14:paraId="6095D39D" w14:textId="77777777" w:rsidR="004E08C1" w:rsidRPr="00B66D96" w:rsidRDefault="004E08C1" w:rsidP="004E08C1">
      <w:pPr>
        <w:spacing w:line="360" w:lineRule="auto"/>
        <w:rPr>
          <w:rFonts w:ascii="Arial" w:hAnsi="Arial" w:cs="Arial"/>
          <w:bCs/>
          <w:sz w:val="20"/>
          <w:szCs w:val="20"/>
        </w:rPr>
      </w:pPr>
      <w:r w:rsidRPr="00B66D96">
        <w:rPr>
          <w:rFonts w:ascii="Arial" w:hAnsi="Arial" w:cs="Arial"/>
          <w:sz w:val="20"/>
          <w:szCs w:val="20"/>
        </w:rPr>
        <w:t xml:space="preserve">Het implementeren van de </w:t>
      </w:r>
      <w:r>
        <w:rPr>
          <w:rFonts w:ascii="Arial" w:hAnsi="Arial" w:cs="Arial"/>
          <w:sz w:val="20"/>
          <w:szCs w:val="20"/>
        </w:rPr>
        <w:t>vernieuwing</w:t>
      </w:r>
      <w:r w:rsidRPr="00B66D96">
        <w:rPr>
          <w:rFonts w:ascii="Arial" w:hAnsi="Arial" w:cs="Arial"/>
          <w:sz w:val="20"/>
          <w:szCs w:val="20"/>
        </w:rPr>
        <w:t xml:space="preserve"> voorkomt onbedoelde schade bij de cliënt, het beperken van de vrijheid en levert een positieve bijdrage aan herstel. Door persoonsgerichte en herstel ondersteunende zorg te leveren wordt er een bijdrage geleverd aan de door HKZ-gestelde beroepscompetenties voor verpleegkundigen </w:t>
      </w:r>
      <w:sdt>
        <w:sdtPr>
          <w:rPr>
            <w:rFonts w:ascii="Arial" w:hAnsi="Arial" w:cs="Arial"/>
            <w:sz w:val="20"/>
            <w:szCs w:val="20"/>
          </w:rPr>
          <w:id w:val="585803418"/>
          <w:citation/>
        </w:sdtPr>
        <w:sdtEndPr/>
        <w:sdtContent>
          <w:r w:rsidRPr="00B66D96">
            <w:rPr>
              <w:rFonts w:ascii="Arial" w:hAnsi="Arial" w:cs="Arial"/>
              <w:sz w:val="20"/>
              <w:szCs w:val="20"/>
            </w:rPr>
            <w:fldChar w:fldCharType="begin"/>
          </w:r>
          <w:r w:rsidRPr="00B66D96">
            <w:rPr>
              <w:rFonts w:ascii="Arial" w:hAnsi="Arial" w:cs="Arial"/>
              <w:sz w:val="20"/>
              <w:szCs w:val="20"/>
            </w:rPr>
            <w:instrText xml:space="preserve">CITATION GGZ21 \l 1043 </w:instrText>
          </w:r>
          <w:r w:rsidRPr="00B66D96">
            <w:rPr>
              <w:rFonts w:ascii="Arial" w:hAnsi="Arial" w:cs="Arial"/>
              <w:sz w:val="20"/>
              <w:szCs w:val="20"/>
            </w:rPr>
            <w:fldChar w:fldCharType="separate"/>
          </w:r>
          <w:r w:rsidRPr="00B66D96">
            <w:rPr>
              <w:rFonts w:ascii="Arial" w:hAnsi="Arial" w:cs="Arial"/>
              <w:noProof/>
              <w:sz w:val="20"/>
              <w:szCs w:val="20"/>
            </w:rPr>
            <w:t>(GGZ Nederland, 2012)</w:t>
          </w:r>
          <w:r w:rsidRPr="00B66D96">
            <w:rPr>
              <w:rFonts w:ascii="Arial" w:hAnsi="Arial" w:cs="Arial"/>
              <w:sz w:val="20"/>
              <w:szCs w:val="20"/>
            </w:rPr>
            <w:fldChar w:fldCharType="end"/>
          </w:r>
        </w:sdtContent>
      </w:sdt>
      <w:r w:rsidRPr="00B66D96">
        <w:rPr>
          <w:rFonts w:ascii="Arial" w:hAnsi="Arial" w:cs="Arial"/>
          <w:sz w:val="20"/>
          <w:szCs w:val="20"/>
        </w:rPr>
        <w:t xml:space="preserve">. </w:t>
      </w:r>
      <w:r w:rsidRPr="00B66D96">
        <w:rPr>
          <w:rFonts w:ascii="Arial" w:hAnsi="Arial" w:cs="Arial"/>
          <w:sz w:val="20"/>
          <w:szCs w:val="20"/>
        </w:rPr>
        <w:br/>
      </w:r>
    </w:p>
    <w:p w14:paraId="6EE41D4D" w14:textId="77777777" w:rsidR="004E08C1" w:rsidRDefault="004E08C1" w:rsidP="004E08C1">
      <w:pPr>
        <w:spacing w:line="360" w:lineRule="auto"/>
        <w:rPr>
          <w:rFonts w:ascii="Arial" w:hAnsi="Arial" w:cs="Arial"/>
          <w:bCs/>
          <w:sz w:val="20"/>
          <w:szCs w:val="20"/>
        </w:rPr>
      </w:pPr>
      <w:r w:rsidRPr="00B66D96">
        <w:rPr>
          <w:rFonts w:ascii="Arial" w:hAnsi="Arial" w:cs="Arial"/>
          <w:bCs/>
          <w:sz w:val="20"/>
          <w:szCs w:val="20"/>
        </w:rPr>
        <w:t xml:space="preserve">Binnen het verpleegkundig beroep wordt er gebruik gemaakt van ‘Canadian </w:t>
      </w:r>
      <w:proofErr w:type="spellStart"/>
      <w:r w:rsidRPr="00B66D96">
        <w:rPr>
          <w:rFonts w:ascii="Arial" w:hAnsi="Arial" w:cs="Arial"/>
          <w:bCs/>
          <w:sz w:val="20"/>
          <w:szCs w:val="20"/>
        </w:rPr>
        <w:t>Medical</w:t>
      </w:r>
      <w:proofErr w:type="spellEnd"/>
      <w:r w:rsidRPr="00B66D96">
        <w:rPr>
          <w:rFonts w:ascii="Arial" w:hAnsi="Arial" w:cs="Arial"/>
          <w:bCs/>
          <w:sz w:val="20"/>
          <w:szCs w:val="20"/>
        </w:rPr>
        <w:t xml:space="preserve"> </w:t>
      </w:r>
      <w:proofErr w:type="spellStart"/>
      <w:r w:rsidRPr="00B66D96">
        <w:rPr>
          <w:rFonts w:ascii="Arial" w:hAnsi="Arial" w:cs="Arial"/>
          <w:bCs/>
          <w:sz w:val="20"/>
          <w:szCs w:val="20"/>
        </w:rPr>
        <w:t>Education</w:t>
      </w:r>
      <w:proofErr w:type="spellEnd"/>
      <w:r w:rsidRPr="00B66D96">
        <w:rPr>
          <w:rFonts w:ascii="Arial" w:hAnsi="Arial" w:cs="Arial"/>
          <w:bCs/>
          <w:sz w:val="20"/>
          <w:szCs w:val="20"/>
        </w:rPr>
        <w:t xml:space="preserve"> Detectives For </w:t>
      </w:r>
      <w:proofErr w:type="spellStart"/>
      <w:r w:rsidRPr="00B66D96">
        <w:rPr>
          <w:rFonts w:ascii="Arial" w:hAnsi="Arial" w:cs="Arial"/>
          <w:bCs/>
          <w:sz w:val="20"/>
          <w:szCs w:val="20"/>
        </w:rPr>
        <w:t>Specialists</w:t>
      </w:r>
      <w:proofErr w:type="spellEnd"/>
      <w:r w:rsidRPr="00B66D96">
        <w:rPr>
          <w:rFonts w:ascii="Arial" w:hAnsi="Arial" w:cs="Arial"/>
          <w:bCs/>
          <w:sz w:val="20"/>
          <w:szCs w:val="20"/>
        </w:rPr>
        <w:t xml:space="preserve">’ kortweg het </w:t>
      </w:r>
      <w:proofErr w:type="spellStart"/>
      <w:r w:rsidRPr="00B66D96">
        <w:rPr>
          <w:rFonts w:ascii="Arial" w:hAnsi="Arial" w:cs="Arial"/>
          <w:bCs/>
          <w:sz w:val="20"/>
          <w:szCs w:val="20"/>
        </w:rPr>
        <w:t>CanMeds</w:t>
      </w:r>
      <w:proofErr w:type="spellEnd"/>
      <w:r w:rsidRPr="00B66D96">
        <w:rPr>
          <w:rFonts w:ascii="Arial" w:hAnsi="Arial" w:cs="Arial"/>
          <w:bCs/>
          <w:sz w:val="20"/>
          <w:szCs w:val="20"/>
        </w:rPr>
        <w:t xml:space="preserve"> Model genoemd</w:t>
      </w:r>
      <w:sdt>
        <w:sdtPr>
          <w:rPr>
            <w:rFonts w:ascii="Arial" w:hAnsi="Arial" w:cs="Arial"/>
            <w:bCs/>
            <w:sz w:val="20"/>
            <w:szCs w:val="20"/>
          </w:rPr>
          <w:id w:val="-1488776511"/>
          <w:citation/>
        </w:sdtPr>
        <w:sdtEndPr/>
        <w:sdtContent>
          <w:r w:rsidRPr="00B66D96">
            <w:rPr>
              <w:rFonts w:ascii="Arial" w:hAnsi="Arial" w:cs="Arial"/>
              <w:bCs/>
              <w:sz w:val="20"/>
              <w:szCs w:val="20"/>
            </w:rPr>
            <w:fldChar w:fldCharType="begin"/>
          </w:r>
          <w:r w:rsidRPr="00B66D96">
            <w:rPr>
              <w:rFonts w:ascii="Arial" w:hAnsi="Arial" w:cs="Arial"/>
              <w:bCs/>
              <w:sz w:val="20"/>
              <w:szCs w:val="20"/>
            </w:rPr>
            <w:instrText xml:space="preserve"> CITATION NSP17 \l 1043 </w:instrText>
          </w:r>
          <w:r w:rsidRPr="00B66D96">
            <w:rPr>
              <w:rFonts w:ascii="Arial" w:hAnsi="Arial" w:cs="Arial"/>
              <w:bCs/>
              <w:sz w:val="20"/>
              <w:szCs w:val="20"/>
            </w:rPr>
            <w:fldChar w:fldCharType="separate"/>
          </w:r>
          <w:r w:rsidRPr="00B66D96">
            <w:rPr>
              <w:rFonts w:ascii="Arial" w:hAnsi="Arial" w:cs="Arial"/>
              <w:bCs/>
              <w:sz w:val="20"/>
              <w:szCs w:val="20"/>
            </w:rPr>
            <w:t xml:space="preserve"> </w:t>
          </w:r>
          <w:r w:rsidRPr="00B66D96">
            <w:rPr>
              <w:rFonts w:ascii="Arial" w:hAnsi="Arial" w:cs="Arial"/>
              <w:sz w:val="20"/>
              <w:szCs w:val="20"/>
            </w:rPr>
            <w:t>(NSPOH, 2017)</w:t>
          </w:r>
          <w:r w:rsidRPr="00B66D96">
            <w:rPr>
              <w:rFonts w:ascii="Arial" w:hAnsi="Arial" w:cs="Arial"/>
              <w:sz w:val="20"/>
              <w:szCs w:val="20"/>
            </w:rPr>
            <w:fldChar w:fldCharType="end"/>
          </w:r>
        </w:sdtContent>
      </w:sdt>
      <w:r w:rsidRPr="00B66D96">
        <w:rPr>
          <w:rFonts w:ascii="Arial" w:hAnsi="Arial" w:cs="Arial"/>
          <w:bCs/>
          <w:sz w:val="20"/>
          <w:szCs w:val="20"/>
        </w:rPr>
        <w:t xml:space="preserve">. </w:t>
      </w:r>
      <w:r>
        <w:rPr>
          <w:rFonts w:ascii="Arial" w:hAnsi="Arial" w:cs="Arial"/>
          <w:bCs/>
          <w:sz w:val="20"/>
          <w:szCs w:val="20"/>
        </w:rPr>
        <w:br/>
      </w:r>
      <w:r w:rsidRPr="00B66D96">
        <w:rPr>
          <w:rFonts w:ascii="Arial" w:hAnsi="Arial" w:cs="Arial"/>
          <w:bCs/>
          <w:sz w:val="20"/>
          <w:szCs w:val="20"/>
        </w:rPr>
        <w:t xml:space="preserve">Dit model kent zeven rollen die in verbinding staan met de kerncompetenties van het verpleegkundig beroep. De verpleegkundige relevantie wordt binnen dit onderzoek aangetoond met de rollen reflectieve EBP professional, organisator en professional en kwaliteitsbevorderaar. </w:t>
      </w:r>
    </w:p>
    <w:p w14:paraId="4045090F" w14:textId="77777777" w:rsidR="004E08C1" w:rsidRDefault="004E08C1" w:rsidP="004E08C1">
      <w:pPr>
        <w:spacing w:line="360" w:lineRule="auto"/>
        <w:rPr>
          <w:rFonts w:ascii="Arial" w:hAnsi="Arial" w:cs="Arial"/>
          <w:bCs/>
          <w:sz w:val="20"/>
          <w:szCs w:val="20"/>
        </w:rPr>
      </w:pPr>
      <w:r w:rsidRPr="00B66D96">
        <w:rPr>
          <w:rFonts w:ascii="Arial" w:hAnsi="Arial" w:cs="Arial"/>
          <w:bCs/>
          <w:sz w:val="20"/>
          <w:szCs w:val="20"/>
        </w:rPr>
        <w:t xml:space="preserve">De verpleegkundige als reflectieve EBP professional voert op methodische wijze een </w:t>
      </w:r>
      <w:proofErr w:type="spellStart"/>
      <w:r w:rsidRPr="00B66D96">
        <w:rPr>
          <w:rFonts w:ascii="Arial" w:hAnsi="Arial" w:cs="Arial"/>
          <w:bCs/>
          <w:sz w:val="20"/>
          <w:szCs w:val="20"/>
        </w:rPr>
        <w:t>onderzoekscyclus</w:t>
      </w:r>
      <w:proofErr w:type="spellEnd"/>
      <w:r w:rsidRPr="00B66D96">
        <w:rPr>
          <w:rFonts w:ascii="Arial" w:hAnsi="Arial" w:cs="Arial"/>
          <w:bCs/>
          <w:sz w:val="20"/>
          <w:szCs w:val="20"/>
        </w:rPr>
        <w:t xml:space="preserve"> uit bij een zorg- en organisatievraagstuk en draagt actief bij aan kennisontwikkeling. De verpleegkundige toont als organisator leiderschap door zorgprofessionals binnen de KNM te adviseren en aanwijzingen te geven. Er wordt een continue methodische bijdrage geleverd aan het bevorderen en borgen van de veiligheid van zowel de zorgprofessionals als de cliënten. </w:t>
      </w:r>
    </w:p>
    <w:p w14:paraId="3379687B" w14:textId="77777777" w:rsidR="004E08C1" w:rsidRPr="00BA55FC" w:rsidRDefault="004E08C1" w:rsidP="004E08C1">
      <w:pPr>
        <w:spacing w:line="360" w:lineRule="auto"/>
        <w:rPr>
          <w:rFonts w:ascii="Arial" w:hAnsi="Arial" w:cs="Arial"/>
          <w:bCs/>
          <w:sz w:val="20"/>
          <w:szCs w:val="20"/>
        </w:rPr>
      </w:pPr>
      <w:r w:rsidRPr="00B66D96">
        <w:rPr>
          <w:rFonts w:ascii="Arial" w:hAnsi="Arial" w:cs="Arial"/>
          <w:bCs/>
          <w:sz w:val="20"/>
          <w:szCs w:val="20"/>
        </w:rPr>
        <w:t>Tot slot wordt er invulling gegeven aan de rol professional en kwaliteitsbevorderaar door te onderzoeken of de verleende zorg nog aan de eisen voldoet, en wordt een advies gedaan ter verbetering van de kwaliteit</w:t>
      </w:r>
      <w:sdt>
        <w:sdtPr>
          <w:rPr>
            <w:rFonts w:ascii="Arial" w:hAnsi="Arial" w:cs="Arial"/>
            <w:bCs/>
            <w:sz w:val="20"/>
            <w:szCs w:val="20"/>
          </w:rPr>
          <w:id w:val="-1170010176"/>
          <w:citation/>
        </w:sdtPr>
        <w:sdtEndPr/>
        <w:sdtContent>
          <w:r w:rsidRPr="00BA55FC">
            <w:rPr>
              <w:rFonts w:ascii="Arial" w:hAnsi="Arial" w:cs="Arial"/>
              <w:bCs/>
              <w:sz w:val="20"/>
              <w:szCs w:val="20"/>
            </w:rPr>
            <w:fldChar w:fldCharType="begin"/>
          </w:r>
          <w:r w:rsidRPr="00BA55FC">
            <w:rPr>
              <w:rFonts w:ascii="Arial" w:hAnsi="Arial" w:cs="Arial"/>
              <w:bCs/>
              <w:sz w:val="20"/>
              <w:szCs w:val="20"/>
            </w:rPr>
            <w:instrText xml:space="preserve">CITATION Lan15 \n  \l 1043 </w:instrText>
          </w:r>
          <w:r w:rsidRPr="00BA55FC">
            <w:rPr>
              <w:rFonts w:ascii="Arial" w:hAnsi="Arial" w:cs="Arial"/>
              <w:bCs/>
              <w:sz w:val="20"/>
              <w:szCs w:val="20"/>
            </w:rPr>
            <w:fldChar w:fldCharType="separate"/>
          </w:r>
          <w:r w:rsidRPr="00BA55FC">
            <w:rPr>
              <w:rFonts w:ascii="Arial" w:hAnsi="Arial" w:cs="Arial"/>
              <w:bCs/>
              <w:sz w:val="20"/>
              <w:szCs w:val="20"/>
            </w:rPr>
            <w:t xml:space="preserve"> </w:t>
          </w:r>
          <w:r w:rsidRPr="00BA55FC">
            <w:rPr>
              <w:rFonts w:ascii="Arial" w:hAnsi="Arial" w:cs="Arial"/>
              <w:sz w:val="20"/>
              <w:szCs w:val="20"/>
            </w:rPr>
            <w:t>(Bachelor Nursing 2020, 2015)</w:t>
          </w:r>
          <w:r w:rsidRPr="00BA55FC">
            <w:rPr>
              <w:rFonts w:ascii="Arial" w:hAnsi="Arial" w:cs="Arial"/>
              <w:sz w:val="20"/>
              <w:szCs w:val="20"/>
            </w:rPr>
            <w:fldChar w:fldCharType="end"/>
          </w:r>
        </w:sdtContent>
      </w:sdt>
      <w:r w:rsidRPr="00BA55FC">
        <w:rPr>
          <w:rFonts w:ascii="Arial" w:hAnsi="Arial" w:cs="Arial"/>
          <w:bCs/>
          <w:sz w:val="20"/>
          <w:szCs w:val="20"/>
        </w:rPr>
        <w:t>.</w:t>
      </w:r>
    </w:p>
    <w:p w14:paraId="53A9FCF7" w14:textId="77777777" w:rsidR="004E08C1" w:rsidRPr="004131E1" w:rsidRDefault="004E08C1" w:rsidP="004E08C1">
      <w:pPr>
        <w:spacing w:line="360" w:lineRule="auto"/>
        <w:rPr>
          <w:rFonts w:ascii="Arial" w:hAnsi="Arial" w:cs="Arial"/>
          <w:color w:val="007879"/>
          <w:sz w:val="20"/>
          <w:szCs w:val="20"/>
        </w:rPr>
      </w:pPr>
    </w:p>
    <w:p w14:paraId="3B5A781B" w14:textId="77777777" w:rsidR="004E08C1" w:rsidRPr="004131E1" w:rsidRDefault="004E08C1" w:rsidP="004E08C1">
      <w:pPr>
        <w:spacing w:line="360" w:lineRule="auto"/>
        <w:rPr>
          <w:rFonts w:ascii="Arial" w:hAnsi="Arial" w:cs="Arial"/>
          <w:color w:val="007879"/>
          <w:sz w:val="20"/>
          <w:szCs w:val="20"/>
        </w:rPr>
      </w:pPr>
      <w:bookmarkStart w:id="13" w:name="_Toc88223501"/>
      <w:r w:rsidRPr="004131E1">
        <w:rPr>
          <w:rStyle w:val="Kop2Char"/>
          <w:rFonts w:ascii="Arial" w:hAnsi="Arial" w:cs="Arial"/>
          <w:color w:val="007879"/>
          <w:sz w:val="20"/>
          <w:szCs w:val="20"/>
        </w:rPr>
        <w:t>2.4 Stakeholders</w:t>
      </w:r>
      <w:bookmarkEnd w:id="13"/>
      <w:r w:rsidRPr="004131E1">
        <w:rPr>
          <w:rFonts w:ascii="Arial" w:hAnsi="Arial" w:cs="Arial"/>
          <w:b/>
          <w:bCs/>
          <w:color w:val="007879"/>
          <w:sz w:val="20"/>
          <w:szCs w:val="20"/>
        </w:rPr>
        <w:t xml:space="preserve"> </w:t>
      </w:r>
    </w:p>
    <w:p w14:paraId="18BE7EA0" w14:textId="77777777" w:rsidR="004E08C1" w:rsidRPr="009521ED"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Verpleegkundigen</w:t>
      </w:r>
    </w:p>
    <w:p w14:paraId="5F0C794B" w14:textId="77777777" w:rsidR="004E08C1" w:rsidRPr="00B66D96"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De verpleegkundigen</w:t>
      </w:r>
      <w:r w:rsidRPr="00B66D96">
        <w:rPr>
          <w:rFonts w:ascii="Arial" w:hAnsi="Arial" w:cs="Arial"/>
          <w:color w:val="000000" w:themeColor="text1"/>
          <w:sz w:val="20"/>
          <w:szCs w:val="20"/>
        </w:rPr>
        <w:t xml:space="preserve"> </w:t>
      </w:r>
      <w:r w:rsidRPr="009521ED">
        <w:rPr>
          <w:rFonts w:ascii="Arial" w:hAnsi="Arial" w:cs="Arial"/>
          <w:color w:val="000000" w:themeColor="text1"/>
          <w:sz w:val="20"/>
          <w:szCs w:val="20"/>
        </w:rPr>
        <w:t xml:space="preserve">zijn </w:t>
      </w:r>
      <w:r w:rsidRPr="00B66D96">
        <w:rPr>
          <w:rFonts w:ascii="Arial" w:hAnsi="Arial" w:cs="Arial"/>
          <w:color w:val="000000" w:themeColor="text1"/>
          <w:sz w:val="20"/>
          <w:szCs w:val="20"/>
        </w:rPr>
        <w:t>sleutelfiguren</w:t>
      </w:r>
      <w:r>
        <w:rPr>
          <w:rFonts w:ascii="Arial" w:hAnsi="Arial" w:cs="Arial"/>
          <w:color w:val="000000" w:themeColor="text1"/>
          <w:sz w:val="20"/>
          <w:szCs w:val="20"/>
        </w:rPr>
        <w:t xml:space="preserve"> </w:t>
      </w:r>
      <w:r w:rsidRPr="00B66D96">
        <w:rPr>
          <w:rFonts w:ascii="Arial" w:hAnsi="Arial" w:cs="Arial"/>
          <w:color w:val="000000" w:themeColor="text1"/>
          <w:sz w:val="20"/>
          <w:szCs w:val="20"/>
        </w:rPr>
        <w:t xml:space="preserve">en </w:t>
      </w:r>
      <w:r w:rsidRPr="009521ED">
        <w:rPr>
          <w:rFonts w:ascii="Arial" w:hAnsi="Arial" w:cs="Arial"/>
          <w:color w:val="000000" w:themeColor="text1"/>
          <w:sz w:val="20"/>
          <w:szCs w:val="20"/>
        </w:rPr>
        <w:t xml:space="preserve">dagelijks verantwoordelijk </w:t>
      </w:r>
      <w:r w:rsidRPr="00B66D96">
        <w:rPr>
          <w:rFonts w:ascii="Arial" w:hAnsi="Arial" w:cs="Arial"/>
          <w:color w:val="000000" w:themeColor="text1"/>
          <w:sz w:val="20"/>
          <w:szCs w:val="20"/>
        </w:rPr>
        <w:t>voor het coördineren en continueren van zorg</w:t>
      </w:r>
      <w:r w:rsidRPr="009521ED">
        <w:rPr>
          <w:rFonts w:ascii="Arial" w:hAnsi="Arial" w:cs="Arial"/>
          <w:color w:val="000000" w:themeColor="text1"/>
          <w:sz w:val="20"/>
          <w:szCs w:val="20"/>
        </w:rPr>
        <w:t xml:space="preserve">. </w:t>
      </w:r>
      <w:r w:rsidRPr="00B66D96">
        <w:rPr>
          <w:rFonts w:ascii="Arial" w:hAnsi="Arial" w:cs="Arial"/>
          <w:color w:val="000000" w:themeColor="text1"/>
          <w:sz w:val="20"/>
          <w:szCs w:val="20"/>
        </w:rPr>
        <w:t xml:space="preserve">De </w:t>
      </w:r>
      <w:r>
        <w:rPr>
          <w:rFonts w:ascii="Arial" w:hAnsi="Arial" w:cs="Arial"/>
          <w:color w:val="000000" w:themeColor="text1"/>
          <w:sz w:val="20"/>
          <w:szCs w:val="20"/>
        </w:rPr>
        <w:t>verpleegkundigen</w:t>
      </w:r>
      <w:r w:rsidRPr="00B66D96">
        <w:rPr>
          <w:rFonts w:ascii="Arial" w:hAnsi="Arial" w:cs="Arial"/>
          <w:color w:val="000000" w:themeColor="text1"/>
          <w:sz w:val="20"/>
          <w:szCs w:val="20"/>
        </w:rPr>
        <w:t xml:space="preserve"> hebben zowel veel macht en invloed als groot belang omdat zij dagelijks uitvoering geven aan het huidig beleid en monitoring. Het is van belang dat er een bijdrage geleverd wordt aan de visie op zorg en missie van de organisatie om adequate invulling te geven aan hun regisseursrol. Er wordt in dit onderzoek vroegtijdig eigenaarschap gecreëerd voor deze stakeholders ter bevordering van uiteindelijke implementatie.</w:t>
      </w:r>
      <w:r>
        <w:rPr>
          <w:rFonts w:ascii="Arial" w:hAnsi="Arial" w:cs="Arial"/>
          <w:color w:val="000000" w:themeColor="text1"/>
          <w:sz w:val="20"/>
          <w:szCs w:val="20"/>
        </w:rPr>
        <w:t xml:space="preserve"> De verpleegkundige draagt informatie over aan de manager, psychiater, zorgprofessionals en stuur- en werkgroepen. Dit gebeurt per mail, tijdens werkoverleggen, behandelplanbesprekingen, dagelijks in de verpleegkundige overdracht van dienst, per mail en in de wekelijkse nieuwsbrief. </w:t>
      </w:r>
    </w:p>
    <w:p w14:paraId="7C9622C9" w14:textId="77777777" w:rsidR="004E08C1" w:rsidRDefault="004E08C1" w:rsidP="004E08C1">
      <w:pPr>
        <w:spacing w:line="360" w:lineRule="auto"/>
        <w:rPr>
          <w:rFonts w:ascii="Arial" w:hAnsi="Arial" w:cs="Arial"/>
          <w:color w:val="000000" w:themeColor="text1"/>
          <w:sz w:val="20"/>
          <w:szCs w:val="20"/>
        </w:rPr>
      </w:pPr>
    </w:p>
    <w:p w14:paraId="26C1727B" w14:textId="77777777" w:rsidR="004E08C1" w:rsidRDefault="004E08C1" w:rsidP="004E08C1">
      <w:pPr>
        <w:spacing w:line="360" w:lineRule="auto"/>
        <w:rPr>
          <w:rFonts w:ascii="Arial" w:hAnsi="Arial" w:cs="Arial"/>
          <w:color w:val="004479"/>
          <w:sz w:val="20"/>
          <w:szCs w:val="20"/>
        </w:rPr>
      </w:pPr>
    </w:p>
    <w:p w14:paraId="66519D17" w14:textId="77777777" w:rsidR="004E08C1" w:rsidRDefault="004E08C1" w:rsidP="004E08C1">
      <w:pPr>
        <w:rPr>
          <w:rFonts w:ascii="Arial" w:hAnsi="Arial" w:cs="Arial"/>
          <w:color w:val="004479"/>
          <w:sz w:val="20"/>
          <w:szCs w:val="20"/>
        </w:rPr>
      </w:pPr>
      <w:r>
        <w:rPr>
          <w:rFonts w:ascii="Arial" w:hAnsi="Arial" w:cs="Arial"/>
          <w:color w:val="004479"/>
          <w:sz w:val="20"/>
          <w:szCs w:val="20"/>
        </w:rPr>
        <w:br w:type="page"/>
      </w:r>
    </w:p>
    <w:p w14:paraId="64047556" w14:textId="77777777" w:rsidR="004E08C1" w:rsidRPr="009521ED"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 xml:space="preserve">Zorgprofessionals </w:t>
      </w:r>
    </w:p>
    <w:p w14:paraId="1A16595C"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zorgprofessionals (cliëntondersteuner, assistent groepsbegeleider, groepsbegeleider) zijn naast de verpleegkundigen belangrijke disciplines binnen de </w:t>
      </w:r>
      <w:proofErr w:type="spellStart"/>
      <w:r>
        <w:rPr>
          <w:rFonts w:ascii="Arial" w:hAnsi="Arial" w:cs="Arial"/>
          <w:color w:val="000000" w:themeColor="text1"/>
          <w:sz w:val="20"/>
          <w:szCs w:val="20"/>
        </w:rPr>
        <w:t>dagstructuur</w:t>
      </w:r>
      <w:proofErr w:type="spellEnd"/>
      <w:r>
        <w:rPr>
          <w:rFonts w:ascii="Arial" w:hAnsi="Arial" w:cs="Arial"/>
          <w:color w:val="000000" w:themeColor="text1"/>
          <w:sz w:val="20"/>
          <w:szCs w:val="20"/>
        </w:rPr>
        <w:t xml:space="preserve"> en continuïteit van zorg. </w:t>
      </w:r>
    </w:p>
    <w:p w14:paraId="666ECE39"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zorgprofessionals hebben zowel veel macht en invloed als groot belang bij het onderzoek gezien hun rol binnen de begeleiding van de cliënt. De zorgprofessionals begeleiden de maaltijden, groepsmomenten en wandelingen. De zorgprofessionals zijn grotendeels in contact met de cliënt en hebben hierdoor een prominente rol binnen het organiseren, uitvoeren en monitoren van verpleegkundig beleid. De zorgprofessionals dragen informatie over aan de verpleegkundigen. </w:t>
      </w:r>
    </w:p>
    <w:p w14:paraId="43EA5C90" w14:textId="77777777" w:rsidR="004E08C1" w:rsidRPr="00625840" w:rsidRDefault="004E08C1" w:rsidP="004E08C1">
      <w:pPr>
        <w:spacing w:line="360" w:lineRule="auto"/>
        <w:rPr>
          <w:rFonts w:ascii="Arial" w:hAnsi="Arial" w:cs="Arial"/>
          <w:color w:val="000000" w:themeColor="text1"/>
          <w:sz w:val="20"/>
          <w:szCs w:val="20"/>
        </w:rPr>
      </w:pPr>
    </w:p>
    <w:p w14:paraId="10EDE3D2" w14:textId="77777777" w:rsidR="004E08C1" w:rsidRPr="009521ED"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Manager </w:t>
      </w:r>
    </w:p>
    <w:p w14:paraId="1149AB29" w14:textId="77777777" w:rsidR="004E08C1" w:rsidRDefault="004E08C1" w:rsidP="004E08C1">
      <w:pPr>
        <w:spacing w:line="360" w:lineRule="auto"/>
        <w:rPr>
          <w:rFonts w:ascii="Arial" w:hAnsi="Arial" w:cs="Arial"/>
          <w:color w:val="000000" w:themeColor="text1"/>
          <w:sz w:val="20"/>
          <w:szCs w:val="20"/>
        </w:rPr>
      </w:pPr>
      <w:r w:rsidRPr="009521ED">
        <w:rPr>
          <w:rFonts w:ascii="Arial" w:hAnsi="Arial" w:cs="Arial"/>
          <w:color w:val="000000" w:themeColor="text1"/>
          <w:sz w:val="20"/>
          <w:szCs w:val="20"/>
        </w:rPr>
        <w:t xml:space="preserve">De leidinggevende, </w:t>
      </w:r>
      <w:r w:rsidRPr="00B66D96">
        <w:rPr>
          <w:rFonts w:ascii="Arial" w:hAnsi="Arial" w:cs="Arial"/>
          <w:color w:val="000000" w:themeColor="text1"/>
          <w:sz w:val="20"/>
          <w:szCs w:val="20"/>
        </w:rPr>
        <w:t>sleutelfiguur,</w:t>
      </w:r>
      <w:r w:rsidRPr="009521ED">
        <w:rPr>
          <w:rFonts w:ascii="Arial" w:hAnsi="Arial" w:cs="Arial"/>
          <w:color w:val="000000" w:themeColor="text1"/>
          <w:sz w:val="20"/>
          <w:szCs w:val="20"/>
        </w:rPr>
        <w:t xml:space="preserve"> deelt het belang voor </w:t>
      </w:r>
      <w:r w:rsidRPr="00B66D96">
        <w:rPr>
          <w:rFonts w:ascii="Arial" w:hAnsi="Arial" w:cs="Arial"/>
          <w:color w:val="000000" w:themeColor="text1"/>
          <w:sz w:val="20"/>
          <w:szCs w:val="20"/>
        </w:rPr>
        <w:t xml:space="preserve">implementatie van </w:t>
      </w:r>
      <w:r>
        <w:rPr>
          <w:rFonts w:ascii="Arial" w:hAnsi="Arial" w:cs="Arial"/>
          <w:color w:val="000000" w:themeColor="text1"/>
          <w:sz w:val="20"/>
          <w:szCs w:val="20"/>
        </w:rPr>
        <w:t>de vernieuwing</w:t>
      </w:r>
      <w:r w:rsidRPr="009521ED">
        <w:rPr>
          <w:rFonts w:ascii="Arial" w:hAnsi="Arial" w:cs="Arial"/>
          <w:color w:val="000000" w:themeColor="text1"/>
          <w:sz w:val="20"/>
          <w:szCs w:val="20"/>
        </w:rPr>
        <w:t xml:space="preserve"> </w:t>
      </w:r>
      <w:r w:rsidRPr="00B66D96">
        <w:rPr>
          <w:rFonts w:ascii="Arial" w:hAnsi="Arial" w:cs="Arial"/>
          <w:color w:val="000000" w:themeColor="text1"/>
          <w:sz w:val="20"/>
          <w:szCs w:val="20"/>
        </w:rPr>
        <w:t xml:space="preserve">als vertegenwoordiger van de organisatie. Deze stakeholder is verantwoordelijk voor </w:t>
      </w:r>
      <w:r w:rsidRPr="009521ED">
        <w:rPr>
          <w:rFonts w:ascii="Arial" w:hAnsi="Arial" w:cs="Arial"/>
          <w:color w:val="000000" w:themeColor="text1"/>
          <w:sz w:val="20"/>
          <w:szCs w:val="20"/>
        </w:rPr>
        <w:t>beleidszaken gericht op</w:t>
      </w:r>
      <w:r w:rsidRPr="00B66D96">
        <w:rPr>
          <w:rFonts w:ascii="Arial" w:hAnsi="Arial" w:cs="Arial"/>
          <w:color w:val="000000" w:themeColor="text1"/>
          <w:sz w:val="20"/>
          <w:szCs w:val="20"/>
        </w:rPr>
        <w:t xml:space="preserve"> waarborgen</w:t>
      </w:r>
      <w:r w:rsidRPr="009521ED">
        <w:rPr>
          <w:rFonts w:ascii="Arial" w:hAnsi="Arial" w:cs="Arial"/>
          <w:color w:val="000000" w:themeColor="text1"/>
          <w:sz w:val="20"/>
          <w:szCs w:val="20"/>
        </w:rPr>
        <w:t xml:space="preserve"> van de veiligheid en kwaliteit van zorg</w:t>
      </w:r>
      <w:r w:rsidRPr="00B66D96">
        <w:rPr>
          <w:rFonts w:ascii="Arial" w:hAnsi="Arial" w:cs="Arial"/>
          <w:color w:val="000000" w:themeColor="text1"/>
          <w:sz w:val="20"/>
          <w:szCs w:val="20"/>
        </w:rPr>
        <w:t xml:space="preserve">. </w:t>
      </w:r>
      <w:r>
        <w:rPr>
          <w:rFonts w:ascii="Arial" w:hAnsi="Arial" w:cs="Arial"/>
          <w:color w:val="000000" w:themeColor="text1"/>
          <w:sz w:val="20"/>
          <w:szCs w:val="20"/>
        </w:rPr>
        <w:t xml:space="preserve">De manager maakt deel uit van de stuurgroep en draagt informatie over via verpleegkundige, in de wekelijkse nieuwsbrief of consultaties. </w:t>
      </w:r>
    </w:p>
    <w:p w14:paraId="5237FC64" w14:textId="77777777" w:rsidR="004E08C1" w:rsidRPr="00FF28C6" w:rsidRDefault="004E08C1" w:rsidP="004E08C1">
      <w:pPr>
        <w:spacing w:line="360" w:lineRule="auto"/>
        <w:rPr>
          <w:rFonts w:ascii="Arial" w:hAnsi="Arial" w:cs="Arial"/>
          <w:color w:val="000000" w:themeColor="text1"/>
          <w:sz w:val="20"/>
          <w:szCs w:val="20"/>
        </w:rPr>
      </w:pPr>
    </w:p>
    <w:p w14:paraId="48DA6085" w14:textId="77777777" w:rsidR="004E08C1" w:rsidRPr="009521ED" w:rsidRDefault="004E08C1" w:rsidP="004E08C1">
      <w:pPr>
        <w:spacing w:line="360" w:lineRule="auto"/>
        <w:rPr>
          <w:rFonts w:ascii="Arial" w:hAnsi="Arial" w:cs="Arial"/>
          <w:color w:val="007879"/>
          <w:sz w:val="20"/>
          <w:szCs w:val="20"/>
        </w:rPr>
      </w:pPr>
      <w:r w:rsidRPr="009521ED">
        <w:rPr>
          <w:rFonts w:ascii="Arial" w:hAnsi="Arial" w:cs="Arial"/>
          <w:color w:val="007879"/>
          <w:sz w:val="20"/>
          <w:szCs w:val="20"/>
        </w:rPr>
        <w:t xml:space="preserve">(Regie) behandelaar </w:t>
      </w:r>
    </w:p>
    <w:p w14:paraId="7CB5A022" w14:textId="77777777" w:rsidR="004E08C1" w:rsidRPr="009521ED" w:rsidRDefault="004E08C1" w:rsidP="004E08C1">
      <w:pPr>
        <w:spacing w:line="360" w:lineRule="auto"/>
        <w:rPr>
          <w:rFonts w:ascii="Arial" w:hAnsi="Arial" w:cs="Arial"/>
          <w:color w:val="000000" w:themeColor="text1"/>
          <w:sz w:val="20"/>
          <w:szCs w:val="20"/>
        </w:rPr>
      </w:pPr>
      <w:r w:rsidRPr="009521ED">
        <w:rPr>
          <w:rFonts w:ascii="Arial" w:hAnsi="Arial" w:cs="Arial"/>
          <w:color w:val="000000" w:themeColor="text1"/>
          <w:sz w:val="20"/>
          <w:szCs w:val="20"/>
        </w:rPr>
        <w:t>De (regie) behandelaren zijn</w:t>
      </w:r>
      <w:r w:rsidRPr="00B66D96">
        <w:rPr>
          <w:rFonts w:ascii="Arial" w:hAnsi="Arial" w:cs="Arial"/>
          <w:color w:val="000000" w:themeColor="text1"/>
          <w:sz w:val="20"/>
          <w:szCs w:val="20"/>
        </w:rPr>
        <w:t xml:space="preserve"> sleutelfiguren binnen het onderzoek en dagelijks</w:t>
      </w:r>
      <w:r w:rsidRPr="009521ED">
        <w:rPr>
          <w:rFonts w:ascii="Arial" w:hAnsi="Arial" w:cs="Arial"/>
          <w:color w:val="000000" w:themeColor="text1"/>
          <w:sz w:val="20"/>
          <w:szCs w:val="20"/>
        </w:rPr>
        <w:t xml:space="preserve"> verantwoordelijk voor het inhoudelijk vormgeven van de klinische behandeling. Zij coördineren de zorg en </w:t>
      </w:r>
      <w:r w:rsidRPr="00B66D96">
        <w:rPr>
          <w:rFonts w:ascii="Arial" w:hAnsi="Arial" w:cs="Arial"/>
          <w:color w:val="000000" w:themeColor="text1"/>
          <w:sz w:val="20"/>
          <w:szCs w:val="20"/>
        </w:rPr>
        <w:t xml:space="preserve">medicamenteuze behandeling. Cafeïne interacteert met verschillende psychofarmaca, adequate screening, </w:t>
      </w:r>
      <w:proofErr w:type="spellStart"/>
      <w:r w:rsidRPr="00B66D96">
        <w:rPr>
          <w:rFonts w:ascii="Arial" w:hAnsi="Arial" w:cs="Arial"/>
          <w:color w:val="000000" w:themeColor="text1"/>
          <w:sz w:val="20"/>
          <w:szCs w:val="20"/>
        </w:rPr>
        <w:t>psycho</w:t>
      </w:r>
      <w:proofErr w:type="spellEnd"/>
      <w:r w:rsidRPr="00B66D96">
        <w:rPr>
          <w:rFonts w:ascii="Arial" w:hAnsi="Arial" w:cs="Arial"/>
          <w:color w:val="000000" w:themeColor="text1"/>
          <w:sz w:val="20"/>
          <w:szCs w:val="20"/>
        </w:rPr>
        <w:t>-educatie en aandacht voor cafeïne in periodieke evaluaties kan een positieve bijdrage leveren aan het klinisch instellen op deze medicamenten. Gezien hun macht en invloed dienen zij akkoord te zijn met het aangeboden adviesrapport en implementatieplan.</w:t>
      </w:r>
      <w:r>
        <w:rPr>
          <w:rFonts w:ascii="Arial" w:hAnsi="Arial" w:cs="Arial"/>
          <w:color w:val="000000" w:themeColor="text1"/>
          <w:sz w:val="20"/>
          <w:szCs w:val="20"/>
        </w:rPr>
        <w:t xml:space="preserve"> De psychiater maakt deel uit van de stuurgroep en draagt informatie over aan de manager, verpleegkundige, in behandelplannen of consultaties.</w:t>
      </w:r>
    </w:p>
    <w:p w14:paraId="5ECD460A" w14:textId="77777777" w:rsidR="004E08C1" w:rsidRPr="009521ED" w:rsidRDefault="004E08C1" w:rsidP="004E08C1">
      <w:pPr>
        <w:spacing w:line="360" w:lineRule="auto"/>
        <w:rPr>
          <w:rFonts w:ascii="Arial" w:hAnsi="Arial" w:cs="Arial"/>
          <w:color w:val="004479"/>
          <w:sz w:val="20"/>
          <w:szCs w:val="20"/>
        </w:rPr>
      </w:pPr>
    </w:p>
    <w:p w14:paraId="0404DA0F" w14:textId="77777777" w:rsidR="004E08C1" w:rsidRPr="009521ED" w:rsidRDefault="004E08C1" w:rsidP="004E08C1">
      <w:pPr>
        <w:spacing w:line="360" w:lineRule="auto"/>
        <w:rPr>
          <w:rFonts w:ascii="Arial" w:hAnsi="Arial" w:cs="Arial"/>
          <w:color w:val="007879"/>
          <w:sz w:val="20"/>
          <w:szCs w:val="20"/>
        </w:rPr>
      </w:pPr>
      <w:r w:rsidRPr="009521ED">
        <w:rPr>
          <w:rFonts w:ascii="Arial" w:hAnsi="Arial" w:cs="Arial"/>
          <w:color w:val="007879"/>
          <w:sz w:val="20"/>
          <w:szCs w:val="20"/>
        </w:rPr>
        <w:t xml:space="preserve">Cliënt </w:t>
      </w:r>
    </w:p>
    <w:p w14:paraId="492E1E8E" w14:textId="77777777" w:rsidR="004E08C1" w:rsidRPr="009521ED" w:rsidRDefault="004E08C1" w:rsidP="004E08C1">
      <w:pPr>
        <w:spacing w:line="360" w:lineRule="auto"/>
        <w:rPr>
          <w:rFonts w:ascii="Arial" w:hAnsi="Arial" w:cs="Arial"/>
          <w:color w:val="000000" w:themeColor="text1"/>
          <w:sz w:val="20"/>
          <w:szCs w:val="20"/>
        </w:rPr>
      </w:pPr>
      <w:r w:rsidRPr="009521ED">
        <w:rPr>
          <w:rFonts w:ascii="Arial" w:hAnsi="Arial" w:cs="Arial"/>
          <w:color w:val="000000" w:themeColor="text1"/>
          <w:sz w:val="20"/>
          <w:szCs w:val="20"/>
        </w:rPr>
        <w:t xml:space="preserve">De cliënt </w:t>
      </w:r>
      <w:r w:rsidRPr="00B66D96">
        <w:rPr>
          <w:rFonts w:ascii="Arial" w:hAnsi="Arial" w:cs="Arial"/>
          <w:color w:val="000000" w:themeColor="text1"/>
          <w:sz w:val="20"/>
          <w:szCs w:val="20"/>
        </w:rPr>
        <w:t xml:space="preserve">heeft weinig invloed op het project gezien het </w:t>
      </w:r>
      <w:r>
        <w:rPr>
          <w:rFonts w:ascii="Arial" w:hAnsi="Arial" w:cs="Arial"/>
          <w:color w:val="000000" w:themeColor="text1"/>
          <w:sz w:val="20"/>
          <w:szCs w:val="20"/>
        </w:rPr>
        <w:t>cliënt</w:t>
      </w:r>
      <w:r w:rsidRPr="00B66D96">
        <w:rPr>
          <w:rFonts w:ascii="Arial" w:hAnsi="Arial" w:cs="Arial"/>
          <w:color w:val="000000" w:themeColor="text1"/>
          <w:sz w:val="20"/>
          <w:szCs w:val="20"/>
        </w:rPr>
        <w:t xml:space="preserve">perspectief niet nader wordt onderzocht. Het belang van de cliënt is de focus, groots belang binnen het onderzoek, adviesrapport en implementatie. De cliënt </w:t>
      </w:r>
      <w:r w:rsidRPr="009521ED">
        <w:rPr>
          <w:rFonts w:ascii="Arial" w:hAnsi="Arial" w:cs="Arial"/>
          <w:color w:val="000000" w:themeColor="text1"/>
          <w:sz w:val="20"/>
          <w:szCs w:val="20"/>
        </w:rPr>
        <w:t>dient geen negatieve gevolgen te ondervinden van de klinische opname en heeft het recht op veilige, kwalitatief goede zorg</w:t>
      </w:r>
      <w:r w:rsidRPr="00B66D96">
        <w:rPr>
          <w:rFonts w:ascii="Arial" w:hAnsi="Arial" w:cs="Arial"/>
          <w:color w:val="000000" w:themeColor="text1"/>
          <w:sz w:val="20"/>
          <w:szCs w:val="20"/>
        </w:rPr>
        <w:t xml:space="preserve"> </w:t>
      </w:r>
      <w:sdt>
        <w:sdtPr>
          <w:rPr>
            <w:rFonts w:ascii="Arial" w:hAnsi="Arial" w:cs="Arial"/>
            <w:color w:val="000000" w:themeColor="text1"/>
            <w:sz w:val="20"/>
            <w:szCs w:val="20"/>
          </w:rPr>
          <w:id w:val="997009514"/>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Rijzd11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(Rijksoverheid, z.d.)</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w:t>
      </w:r>
      <w:r w:rsidRPr="009521ED">
        <w:rPr>
          <w:rFonts w:ascii="Arial" w:hAnsi="Arial" w:cs="Arial"/>
          <w:color w:val="000000" w:themeColor="text1"/>
          <w:sz w:val="20"/>
          <w:szCs w:val="20"/>
        </w:rPr>
        <w:t xml:space="preserve">De </w:t>
      </w:r>
      <w:r>
        <w:rPr>
          <w:rFonts w:ascii="Arial" w:hAnsi="Arial" w:cs="Arial"/>
          <w:color w:val="000000" w:themeColor="text1"/>
          <w:sz w:val="20"/>
          <w:szCs w:val="20"/>
        </w:rPr>
        <w:t>vernieuwing</w:t>
      </w:r>
      <w:r w:rsidRPr="009521ED">
        <w:rPr>
          <w:rFonts w:ascii="Arial" w:hAnsi="Arial" w:cs="Arial"/>
          <w:color w:val="000000" w:themeColor="text1"/>
          <w:sz w:val="20"/>
          <w:szCs w:val="20"/>
        </w:rPr>
        <w:t xml:space="preserve"> levert een positieve bijdrage aan </w:t>
      </w:r>
      <w:proofErr w:type="spellStart"/>
      <w:r w:rsidRPr="009521ED">
        <w:rPr>
          <w:rFonts w:ascii="Arial" w:hAnsi="Arial" w:cs="Arial"/>
          <w:color w:val="000000" w:themeColor="text1"/>
          <w:sz w:val="20"/>
          <w:szCs w:val="20"/>
        </w:rPr>
        <w:t>destigmatisering</w:t>
      </w:r>
      <w:proofErr w:type="spellEnd"/>
      <w:r w:rsidRPr="009521ED">
        <w:rPr>
          <w:rFonts w:ascii="Arial" w:hAnsi="Arial" w:cs="Arial"/>
          <w:color w:val="000000" w:themeColor="text1"/>
          <w:sz w:val="20"/>
          <w:szCs w:val="20"/>
        </w:rPr>
        <w:t>, herstel en het herwinnen van de eigen regie. De cliëntveiligheid en tevredenheid dient geborgd te blijven</w:t>
      </w:r>
      <w:r w:rsidRPr="00B66D96">
        <w:rPr>
          <w:rFonts w:ascii="Arial" w:hAnsi="Arial" w:cs="Arial"/>
          <w:color w:val="000000" w:themeColor="text1"/>
          <w:sz w:val="20"/>
          <w:szCs w:val="20"/>
        </w:rPr>
        <w:t xml:space="preserve"> gedurende een klinische opname binnen de KNM</w:t>
      </w:r>
      <w:r w:rsidRPr="009521ED">
        <w:rPr>
          <w:rFonts w:ascii="Arial" w:hAnsi="Arial" w:cs="Arial"/>
          <w:color w:val="000000" w:themeColor="text1"/>
          <w:sz w:val="20"/>
          <w:szCs w:val="20"/>
        </w:rPr>
        <w:t xml:space="preserve">. </w:t>
      </w:r>
    </w:p>
    <w:p w14:paraId="095714C4" w14:textId="77777777" w:rsidR="004E08C1" w:rsidRPr="00B66D96" w:rsidRDefault="004E08C1" w:rsidP="004E08C1">
      <w:pPr>
        <w:spacing w:line="360" w:lineRule="auto"/>
        <w:rPr>
          <w:rFonts w:ascii="Arial" w:hAnsi="Arial" w:cs="Arial"/>
          <w:color w:val="004479"/>
          <w:sz w:val="20"/>
          <w:szCs w:val="20"/>
        </w:rPr>
      </w:pPr>
    </w:p>
    <w:p w14:paraId="6CC45B3F"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Kliniek Nieuwe Meer </w:t>
      </w:r>
    </w:p>
    <w:p w14:paraId="43ED7AFE" w14:textId="77777777" w:rsidR="004E08C1" w:rsidRPr="009521ED"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In de gepresenteerde onderzoeksopzet wordt er </w:t>
      </w:r>
      <w:r>
        <w:rPr>
          <w:rFonts w:ascii="Arial" w:hAnsi="Arial" w:cs="Arial"/>
          <w:color w:val="000000" w:themeColor="text1"/>
          <w:sz w:val="20"/>
          <w:szCs w:val="20"/>
        </w:rPr>
        <w:t xml:space="preserve">macht en invloed uitgeoefend door de sleutelfiguren (manager; psychiater) en is </w:t>
      </w:r>
      <w:r w:rsidRPr="00B66D96">
        <w:rPr>
          <w:rFonts w:ascii="Arial" w:hAnsi="Arial" w:cs="Arial"/>
          <w:color w:val="000000" w:themeColor="text1"/>
          <w:sz w:val="20"/>
          <w:szCs w:val="20"/>
        </w:rPr>
        <w:t xml:space="preserve">het belang voor de KNM groot. De KNM faciliteert zorg voor mensen met een EPA op vier afdelingen waaronder de HIC+. De uitkomsten van het adviesrapport en implementatieplan zijn relevant voor de KNM en </w:t>
      </w:r>
      <w:r>
        <w:rPr>
          <w:rFonts w:ascii="Arial" w:hAnsi="Arial" w:cs="Arial"/>
          <w:color w:val="000000" w:themeColor="text1"/>
          <w:sz w:val="20"/>
          <w:szCs w:val="20"/>
        </w:rPr>
        <w:t>kunnen</w:t>
      </w:r>
      <w:r w:rsidRPr="00B66D96">
        <w:rPr>
          <w:rFonts w:ascii="Arial" w:hAnsi="Arial" w:cs="Arial"/>
          <w:color w:val="000000" w:themeColor="text1"/>
          <w:sz w:val="20"/>
          <w:szCs w:val="20"/>
        </w:rPr>
        <w:t xml:space="preserve"> na de pilot worden uitgezet op </w:t>
      </w:r>
      <w:r>
        <w:rPr>
          <w:rFonts w:ascii="Arial" w:hAnsi="Arial" w:cs="Arial"/>
          <w:color w:val="000000" w:themeColor="text1"/>
          <w:sz w:val="20"/>
          <w:szCs w:val="20"/>
        </w:rPr>
        <w:t xml:space="preserve">de overige afdelingen. Tussentijds wordt de informatie naar andere afdelingen overgedragen via de betrokken stakeholders, in de wekelijkse nieuwsbrief en per mail. </w:t>
      </w:r>
    </w:p>
    <w:p w14:paraId="08944CE6" w14:textId="77777777" w:rsidR="004E08C1" w:rsidRPr="00D23C98" w:rsidRDefault="004E08C1" w:rsidP="004E08C1">
      <w:pPr>
        <w:rPr>
          <w:rFonts w:ascii="Arial" w:eastAsiaTheme="majorEastAsia" w:hAnsi="Arial" w:cs="Arial"/>
          <w:b/>
          <w:bCs/>
          <w:color w:val="2F5496" w:themeColor="accent1" w:themeShade="BF"/>
          <w:sz w:val="22"/>
          <w:szCs w:val="22"/>
        </w:rPr>
      </w:pPr>
    </w:p>
    <w:p w14:paraId="3C56D93D" w14:textId="77777777" w:rsidR="004E08C1" w:rsidRPr="004131E1" w:rsidRDefault="004E08C1" w:rsidP="004E08C1">
      <w:pPr>
        <w:pStyle w:val="Kop2"/>
        <w:spacing w:line="360" w:lineRule="auto"/>
        <w:rPr>
          <w:rFonts w:ascii="Arial" w:hAnsi="Arial" w:cs="Arial"/>
          <w:color w:val="007879"/>
          <w:sz w:val="20"/>
          <w:szCs w:val="20"/>
        </w:rPr>
      </w:pPr>
      <w:bookmarkStart w:id="14" w:name="_Toc88223502"/>
      <w:r w:rsidRPr="004131E1">
        <w:rPr>
          <w:rFonts w:ascii="Arial" w:hAnsi="Arial" w:cs="Arial"/>
          <w:color w:val="007879"/>
          <w:sz w:val="20"/>
          <w:szCs w:val="20"/>
        </w:rPr>
        <w:t>2.5 Probleemanalyse</w:t>
      </w:r>
      <w:bookmarkEnd w:id="14"/>
      <w:r w:rsidRPr="004131E1">
        <w:rPr>
          <w:rFonts w:ascii="Arial" w:hAnsi="Arial" w:cs="Arial"/>
          <w:color w:val="007879"/>
          <w:sz w:val="20"/>
          <w:szCs w:val="20"/>
        </w:rPr>
        <w:t xml:space="preserve"> </w:t>
      </w:r>
    </w:p>
    <w:p w14:paraId="6AD8D026" w14:textId="77777777" w:rsidR="004E08C1" w:rsidRPr="00B66D96" w:rsidRDefault="004E08C1" w:rsidP="004E08C1">
      <w:pPr>
        <w:spacing w:line="360" w:lineRule="auto"/>
        <w:rPr>
          <w:rFonts w:ascii="Arial" w:eastAsiaTheme="minorHAnsi" w:hAnsi="Arial" w:cs="Arial"/>
          <w:color w:val="000000" w:themeColor="text1"/>
          <w:sz w:val="20"/>
          <w:szCs w:val="20"/>
        </w:rPr>
      </w:pPr>
      <w:r>
        <w:rPr>
          <w:rFonts w:ascii="Arial" w:hAnsi="Arial" w:cs="Arial"/>
          <w:color w:val="000000" w:themeColor="text1"/>
          <w:sz w:val="20"/>
          <w:szCs w:val="20"/>
        </w:rPr>
        <w:t xml:space="preserve">Een cafeïnevrije afdeling in de acute psychiatrische zorg? Onnodig mits er voldoende wordt gemonitord, concludeert de verpleegkundige in eerder verricht literatuuronderzoek. Hieruit blijkt dat er geen overtuigend </w:t>
      </w:r>
      <w:r w:rsidRPr="00B66D96">
        <w:rPr>
          <w:rFonts w:ascii="Arial" w:hAnsi="Arial" w:cs="Arial"/>
          <w:color w:val="000000" w:themeColor="text1"/>
          <w:sz w:val="20"/>
          <w:szCs w:val="20"/>
        </w:rPr>
        <w:t xml:space="preserve">bewijs is </w:t>
      </w:r>
      <w:r w:rsidRPr="00F11862">
        <w:rPr>
          <w:rFonts w:ascii="Arial" w:hAnsi="Arial" w:cs="Arial"/>
          <w:color w:val="000000" w:themeColor="text1"/>
          <w:sz w:val="20"/>
          <w:szCs w:val="20"/>
        </w:rPr>
        <w:t>gevonden dat een cafeïnevrije afdeling in de acute psychiatrische zorg legitimeert.</w:t>
      </w:r>
      <w:r w:rsidRPr="00B66D96">
        <w:rPr>
          <w:rFonts w:ascii="Arial" w:hAnsi="Arial" w:cs="Arial"/>
          <w:color w:val="000000" w:themeColor="text1"/>
          <w:sz w:val="20"/>
          <w:szCs w:val="20"/>
        </w:rPr>
        <w:t xml:space="preserve"> Het huidige beleid, </w:t>
      </w:r>
      <w:r>
        <w:rPr>
          <w:rFonts w:ascii="Arial" w:hAnsi="Arial" w:cs="Arial"/>
          <w:color w:val="000000" w:themeColor="text1"/>
          <w:sz w:val="20"/>
          <w:szCs w:val="20"/>
        </w:rPr>
        <w:t>cafeïne</w:t>
      </w:r>
      <w:r w:rsidRPr="00B66D96">
        <w:rPr>
          <w:rFonts w:ascii="Arial" w:hAnsi="Arial" w:cs="Arial"/>
          <w:color w:val="000000" w:themeColor="text1"/>
          <w:sz w:val="20"/>
          <w:szCs w:val="20"/>
        </w:rPr>
        <w:t xml:space="preserve"> </w:t>
      </w:r>
      <w:r>
        <w:rPr>
          <w:rFonts w:ascii="Arial" w:hAnsi="Arial" w:cs="Arial"/>
          <w:color w:val="000000" w:themeColor="text1"/>
          <w:sz w:val="20"/>
          <w:szCs w:val="20"/>
        </w:rPr>
        <w:t>bij voorbaat verbieden</w:t>
      </w:r>
      <w:r w:rsidRPr="00B66D96">
        <w:rPr>
          <w:rFonts w:ascii="Arial" w:hAnsi="Arial" w:cs="Arial"/>
          <w:color w:val="000000" w:themeColor="text1"/>
          <w:sz w:val="20"/>
          <w:szCs w:val="20"/>
        </w:rPr>
        <w:t xml:space="preserve"> gedurende een crisisopname, blijkt niet congruent aan de nieuwe werkwijze binnen de KNM, missie van de organisatie en landelijke ontwikkelingen binnen de ggz. </w:t>
      </w:r>
      <w:r>
        <w:rPr>
          <w:rFonts w:ascii="Arial" w:hAnsi="Arial" w:cs="Arial"/>
          <w:color w:val="000000" w:themeColor="text1"/>
          <w:sz w:val="20"/>
          <w:szCs w:val="20"/>
        </w:rPr>
        <w:t xml:space="preserve">Daarnaast is de beperking op cafeïne gebruik niet opgenomen in de verplichte huisregels van </w:t>
      </w:r>
      <w:proofErr w:type="spellStart"/>
      <w:r>
        <w:rPr>
          <w:rFonts w:ascii="Arial" w:hAnsi="Arial" w:cs="Arial"/>
          <w:color w:val="000000" w:themeColor="text1"/>
          <w:sz w:val="20"/>
          <w:szCs w:val="20"/>
        </w:rPr>
        <w:t>Arkin</w:t>
      </w:r>
      <w:proofErr w:type="spellEnd"/>
      <w:r>
        <w:rPr>
          <w:rFonts w:ascii="Arial" w:hAnsi="Arial" w:cs="Arial"/>
          <w:color w:val="000000" w:themeColor="text1"/>
          <w:sz w:val="20"/>
          <w:szCs w:val="20"/>
        </w:rPr>
        <w:t xml:space="preserve"> die bij opname aan cliënten wordt verstrekt. </w:t>
      </w:r>
      <w:r>
        <w:rPr>
          <w:rFonts w:ascii="Arial" w:hAnsi="Arial" w:cs="Arial"/>
          <w:color w:val="000000" w:themeColor="text1"/>
          <w:sz w:val="20"/>
          <w:szCs w:val="20"/>
        </w:rPr>
        <w:br/>
      </w:r>
      <w:r w:rsidRPr="00B66D96">
        <w:rPr>
          <w:rFonts w:ascii="Arial" w:hAnsi="Arial" w:cs="Arial"/>
          <w:color w:val="000000" w:themeColor="text1"/>
          <w:sz w:val="20"/>
          <w:szCs w:val="20"/>
        </w:rPr>
        <w:t xml:space="preserve">Cafeïne interacteert met verschillende psychofarmaca waardoor </w:t>
      </w:r>
      <w:r>
        <w:rPr>
          <w:rFonts w:ascii="Arial" w:hAnsi="Arial" w:cs="Arial"/>
          <w:color w:val="000000" w:themeColor="text1"/>
          <w:sz w:val="20"/>
          <w:szCs w:val="20"/>
        </w:rPr>
        <w:t>het verbieden</w:t>
      </w:r>
      <w:r w:rsidRPr="00B66D96">
        <w:rPr>
          <w:rFonts w:ascii="Arial" w:hAnsi="Arial" w:cs="Arial"/>
          <w:color w:val="000000" w:themeColor="text1"/>
          <w:sz w:val="20"/>
          <w:szCs w:val="20"/>
        </w:rPr>
        <w:t xml:space="preserve"> gedurende het klinisch instellen risico’s met zich mee kan brengen op korte- en langer termijn. In lage concentraties (&lt;400 mg) kent cafeïne enkel positieve effecten, echter in te hoge (&gt;400 mg) concentraties kan het resulteren in een kortdurende toename van de klachtenpresentatie. Om de </w:t>
      </w:r>
      <w:r>
        <w:rPr>
          <w:rFonts w:ascii="Arial" w:hAnsi="Arial" w:cs="Arial"/>
          <w:color w:val="000000" w:themeColor="text1"/>
          <w:sz w:val="20"/>
          <w:szCs w:val="20"/>
        </w:rPr>
        <w:t>vernieuwing</w:t>
      </w:r>
      <w:r w:rsidRPr="00B66D96">
        <w:rPr>
          <w:rFonts w:ascii="Arial" w:hAnsi="Arial" w:cs="Arial"/>
          <w:color w:val="000000" w:themeColor="text1"/>
          <w:sz w:val="20"/>
          <w:szCs w:val="20"/>
        </w:rPr>
        <w:t xml:space="preserve"> te implementeren is preventie van overmatige </w:t>
      </w:r>
      <w:r w:rsidRPr="00B66D96">
        <w:rPr>
          <w:rFonts w:ascii="Arial" w:eastAsiaTheme="minorHAnsi" w:hAnsi="Arial" w:cs="Arial"/>
          <w:color w:val="000000" w:themeColor="text1"/>
          <w:sz w:val="20"/>
          <w:szCs w:val="20"/>
        </w:rPr>
        <w:t xml:space="preserve">cafeïne consumptie van belang en kan worden gerealiseerd door de volgende verpleegkundige interventies: </w:t>
      </w:r>
      <w:r w:rsidRPr="00B66D96">
        <w:rPr>
          <w:rFonts w:ascii="Arial" w:hAnsi="Arial" w:cs="Arial"/>
          <w:color w:val="000000" w:themeColor="text1"/>
          <w:sz w:val="20"/>
          <w:szCs w:val="20"/>
        </w:rPr>
        <w:t xml:space="preserve">(1) </w:t>
      </w:r>
      <w:r w:rsidRPr="00B66D96">
        <w:rPr>
          <w:rFonts w:ascii="Arial" w:eastAsiaTheme="minorHAnsi" w:hAnsi="Arial" w:cs="Arial"/>
          <w:color w:val="000000" w:themeColor="text1"/>
          <w:sz w:val="20"/>
          <w:szCs w:val="20"/>
        </w:rPr>
        <w:t xml:space="preserve">monitor de individuele cafeïne consumptie, </w:t>
      </w:r>
      <w:r w:rsidRPr="00B66D96">
        <w:rPr>
          <w:rFonts w:ascii="Arial" w:hAnsi="Arial" w:cs="Arial"/>
          <w:color w:val="000000" w:themeColor="text1"/>
          <w:sz w:val="20"/>
          <w:szCs w:val="20"/>
        </w:rPr>
        <w:t xml:space="preserve">(2) </w:t>
      </w:r>
      <w:r w:rsidRPr="00B66D96">
        <w:rPr>
          <w:rFonts w:ascii="Arial" w:eastAsiaTheme="minorHAnsi" w:hAnsi="Arial" w:cs="Arial"/>
          <w:color w:val="000000" w:themeColor="text1"/>
          <w:sz w:val="20"/>
          <w:szCs w:val="20"/>
        </w:rPr>
        <w:t xml:space="preserve">biedt cafeïnevrije alternatieven aan, </w:t>
      </w:r>
      <w:r w:rsidRPr="00B66D96">
        <w:rPr>
          <w:rFonts w:ascii="Arial" w:hAnsi="Arial" w:cs="Arial"/>
          <w:color w:val="000000" w:themeColor="text1"/>
          <w:sz w:val="20"/>
          <w:szCs w:val="20"/>
        </w:rPr>
        <w:t xml:space="preserve">(3) </w:t>
      </w:r>
      <w:r w:rsidRPr="00B66D96">
        <w:rPr>
          <w:rFonts w:ascii="Arial" w:eastAsiaTheme="minorHAnsi" w:hAnsi="Arial" w:cs="Arial"/>
          <w:color w:val="000000" w:themeColor="text1"/>
          <w:sz w:val="20"/>
          <w:szCs w:val="20"/>
        </w:rPr>
        <w:t xml:space="preserve">geef </w:t>
      </w:r>
      <w:proofErr w:type="spellStart"/>
      <w:r w:rsidRPr="00B66D96">
        <w:rPr>
          <w:rFonts w:ascii="Arial" w:eastAsiaTheme="minorHAnsi" w:hAnsi="Arial" w:cs="Arial"/>
          <w:color w:val="000000" w:themeColor="text1"/>
          <w:sz w:val="20"/>
          <w:szCs w:val="20"/>
        </w:rPr>
        <w:t>psycho</w:t>
      </w:r>
      <w:proofErr w:type="spellEnd"/>
      <w:r w:rsidRPr="00B66D96">
        <w:rPr>
          <w:rFonts w:ascii="Arial" w:eastAsiaTheme="minorHAnsi" w:hAnsi="Arial" w:cs="Arial"/>
          <w:color w:val="000000" w:themeColor="text1"/>
          <w:sz w:val="20"/>
          <w:szCs w:val="20"/>
        </w:rPr>
        <w:t xml:space="preserve">-educatie, </w:t>
      </w:r>
      <w:r w:rsidRPr="00B66D96">
        <w:rPr>
          <w:rFonts w:ascii="Arial" w:hAnsi="Arial" w:cs="Arial"/>
          <w:color w:val="000000" w:themeColor="text1"/>
          <w:sz w:val="20"/>
          <w:szCs w:val="20"/>
        </w:rPr>
        <w:t xml:space="preserve">(4) </w:t>
      </w:r>
      <w:r w:rsidRPr="00B66D96">
        <w:rPr>
          <w:rFonts w:ascii="Arial" w:eastAsiaTheme="minorHAnsi" w:hAnsi="Arial" w:cs="Arial"/>
          <w:color w:val="000000" w:themeColor="text1"/>
          <w:sz w:val="20"/>
          <w:szCs w:val="20"/>
        </w:rPr>
        <w:t xml:space="preserve">pas motiverende gespreksvoering toe, </w:t>
      </w:r>
      <w:r w:rsidRPr="00B66D96">
        <w:rPr>
          <w:rFonts w:ascii="Arial" w:hAnsi="Arial" w:cs="Arial"/>
          <w:color w:val="000000" w:themeColor="text1"/>
          <w:sz w:val="20"/>
          <w:szCs w:val="20"/>
        </w:rPr>
        <w:t xml:space="preserve">(5) </w:t>
      </w:r>
      <w:r w:rsidRPr="00B66D96">
        <w:rPr>
          <w:rFonts w:ascii="Arial" w:eastAsiaTheme="minorHAnsi" w:hAnsi="Arial" w:cs="Arial"/>
          <w:color w:val="000000" w:themeColor="text1"/>
          <w:sz w:val="20"/>
          <w:szCs w:val="20"/>
        </w:rPr>
        <w:t>verstrek persoonlijke adviezen en</w:t>
      </w:r>
      <w:r w:rsidRPr="00B66D96">
        <w:rPr>
          <w:rFonts w:ascii="Arial" w:hAnsi="Arial" w:cs="Arial"/>
          <w:color w:val="000000" w:themeColor="text1"/>
          <w:sz w:val="20"/>
          <w:szCs w:val="20"/>
        </w:rPr>
        <w:t xml:space="preserve"> (6)</w:t>
      </w:r>
      <w:r w:rsidRPr="00B66D96">
        <w:rPr>
          <w:rFonts w:ascii="Arial" w:eastAsiaTheme="minorHAnsi" w:hAnsi="Arial" w:cs="Arial"/>
          <w:color w:val="000000" w:themeColor="text1"/>
          <w:sz w:val="20"/>
          <w:szCs w:val="20"/>
        </w:rPr>
        <w:t xml:space="preserve"> integreer cafeïnegebruik in periodieke evaluaties. </w:t>
      </w:r>
    </w:p>
    <w:p w14:paraId="1AB63D97" w14:textId="77777777" w:rsidR="004E08C1" w:rsidRPr="00B66D96" w:rsidRDefault="004E08C1" w:rsidP="004E08C1">
      <w:pPr>
        <w:spacing w:line="360" w:lineRule="auto"/>
        <w:rPr>
          <w:rFonts w:ascii="Arial" w:hAnsi="Arial" w:cs="Arial"/>
          <w:color w:val="000000" w:themeColor="text1"/>
          <w:sz w:val="20"/>
          <w:szCs w:val="20"/>
        </w:rPr>
      </w:pPr>
      <w:r w:rsidRPr="0065385D">
        <w:rPr>
          <w:rFonts w:ascii="Arial" w:hAnsi="Arial" w:cs="Arial"/>
          <w:color w:val="000000" w:themeColor="text1"/>
          <w:sz w:val="20"/>
          <w:szCs w:val="20"/>
        </w:rPr>
        <w:t xml:space="preserve">Uit respons op het artikel van Bakker, van Leeuwen en </w:t>
      </w:r>
      <w:proofErr w:type="spellStart"/>
      <w:r w:rsidRPr="0065385D">
        <w:rPr>
          <w:rFonts w:ascii="Arial" w:hAnsi="Arial" w:cs="Arial"/>
          <w:color w:val="000000" w:themeColor="text1"/>
          <w:sz w:val="20"/>
          <w:szCs w:val="20"/>
        </w:rPr>
        <w:t>Krebbekx</w:t>
      </w:r>
      <w:proofErr w:type="spellEnd"/>
      <w:r w:rsidRPr="0065385D">
        <w:rPr>
          <w:rFonts w:ascii="Arial" w:hAnsi="Arial" w:cs="Arial"/>
          <w:color w:val="000000" w:themeColor="text1"/>
          <w:sz w:val="20"/>
          <w:szCs w:val="20"/>
        </w:rPr>
        <w:t xml:space="preserve"> </w:t>
      </w:r>
      <w:sdt>
        <w:sdtPr>
          <w:rPr>
            <w:rFonts w:ascii="Arial" w:hAnsi="Arial" w:cs="Arial"/>
            <w:color w:val="000000" w:themeColor="text1"/>
            <w:sz w:val="20"/>
            <w:szCs w:val="20"/>
          </w:rPr>
          <w:id w:val="147409140"/>
          <w:citation/>
        </w:sdtPr>
        <w:sdtEndPr/>
        <w:sdtContent>
          <w:r w:rsidRPr="0065385D">
            <w:rPr>
              <w:rFonts w:ascii="Arial" w:hAnsi="Arial" w:cs="Arial"/>
              <w:color w:val="000000" w:themeColor="text1"/>
              <w:sz w:val="20"/>
              <w:szCs w:val="20"/>
            </w:rPr>
            <w:fldChar w:fldCharType="begin"/>
          </w:r>
          <w:r w:rsidRPr="0065385D">
            <w:rPr>
              <w:rFonts w:ascii="Arial" w:hAnsi="Arial" w:cs="Arial"/>
              <w:color w:val="000000" w:themeColor="text1"/>
              <w:sz w:val="20"/>
              <w:szCs w:val="20"/>
            </w:rPr>
            <w:instrText xml:space="preserve">CITATION Bak21 \n  \t  \l 1043 </w:instrText>
          </w:r>
          <w:r w:rsidRPr="0065385D">
            <w:rPr>
              <w:rFonts w:ascii="Arial" w:hAnsi="Arial" w:cs="Arial"/>
              <w:color w:val="000000" w:themeColor="text1"/>
              <w:sz w:val="20"/>
              <w:szCs w:val="20"/>
            </w:rPr>
            <w:fldChar w:fldCharType="separate"/>
          </w:r>
          <w:r w:rsidRPr="0065385D">
            <w:rPr>
              <w:rFonts w:ascii="Arial" w:hAnsi="Arial" w:cs="Arial"/>
              <w:noProof/>
              <w:color w:val="000000" w:themeColor="text1"/>
              <w:sz w:val="20"/>
              <w:szCs w:val="20"/>
            </w:rPr>
            <w:t>(2021)</w:t>
          </w:r>
          <w:r w:rsidRPr="0065385D">
            <w:rPr>
              <w:rFonts w:ascii="Arial" w:hAnsi="Arial" w:cs="Arial"/>
              <w:color w:val="000000" w:themeColor="text1"/>
              <w:sz w:val="20"/>
              <w:szCs w:val="20"/>
            </w:rPr>
            <w:fldChar w:fldCharType="end"/>
          </w:r>
        </w:sdtContent>
      </w:sdt>
      <w:r w:rsidRPr="0065385D">
        <w:rPr>
          <w:rFonts w:ascii="Arial" w:hAnsi="Arial" w:cs="Arial"/>
          <w:color w:val="000000" w:themeColor="text1"/>
          <w:sz w:val="20"/>
          <w:szCs w:val="20"/>
        </w:rPr>
        <w:t xml:space="preserve"> blijkt een kennistekort te bestaan onder de zorgprofessionals.</w:t>
      </w:r>
      <w:r w:rsidRPr="00B66D96">
        <w:rPr>
          <w:rFonts w:ascii="Arial" w:hAnsi="Arial" w:cs="Arial"/>
          <w:color w:val="000000" w:themeColor="text1"/>
          <w:sz w:val="20"/>
          <w:szCs w:val="20"/>
        </w:rPr>
        <w:t xml:space="preserve"> Het is niet duidelijk hoe het verpleegkundig beleid met betrekking tot cafeïne gebruik onder klinische </w:t>
      </w:r>
      <w:r>
        <w:rPr>
          <w:rFonts w:ascii="Arial" w:hAnsi="Arial" w:cs="Arial"/>
          <w:color w:val="000000" w:themeColor="text1"/>
          <w:sz w:val="20"/>
          <w:szCs w:val="20"/>
        </w:rPr>
        <w:t>(</w:t>
      </w:r>
      <w:r w:rsidRPr="00B66D96">
        <w:rPr>
          <w:rFonts w:ascii="Arial" w:hAnsi="Arial" w:cs="Arial"/>
          <w:color w:val="000000" w:themeColor="text1"/>
          <w:sz w:val="20"/>
          <w:szCs w:val="20"/>
        </w:rPr>
        <w:t>GGZ</w:t>
      </w:r>
      <w:r>
        <w:rPr>
          <w:rFonts w:ascii="Arial" w:hAnsi="Arial" w:cs="Arial"/>
          <w:color w:val="000000" w:themeColor="text1"/>
          <w:sz w:val="20"/>
          <w:szCs w:val="20"/>
        </w:rPr>
        <w:t>)</w:t>
      </w:r>
      <w:r w:rsidRPr="00B66D96">
        <w:rPr>
          <w:rFonts w:ascii="Arial" w:hAnsi="Arial" w:cs="Arial"/>
          <w:color w:val="000000" w:themeColor="text1"/>
          <w:sz w:val="20"/>
          <w:szCs w:val="20"/>
        </w:rPr>
        <w:t xml:space="preserve"> </w:t>
      </w:r>
      <w:r>
        <w:rPr>
          <w:rFonts w:ascii="Arial" w:hAnsi="Arial" w:cs="Arial"/>
          <w:color w:val="000000" w:themeColor="text1"/>
          <w:sz w:val="20"/>
          <w:szCs w:val="20"/>
        </w:rPr>
        <w:t>cliënten</w:t>
      </w:r>
      <w:r w:rsidRPr="00B66D96">
        <w:rPr>
          <w:rFonts w:ascii="Arial" w:hAnsi="Arial" w:cs="Arial"/>
          <w:color w:val="000000" w:themeColor="text1"/>
          <w:sz w:val="20"/>
          <w:szCs w:val="20"/>
        </w:rPr>
        <w:t xml:space="preserve">, in samenwerking met de betrokkenen stakeholders binnen de KNM, zodanig kan worden georganiseerd dat deze aansluit bij de huidige inzichten. Door men vroegtijdig te betrekken bij de </w:t>
      </w:r>
      <w:r>
        <w:rPr>
          <w:rFonts w:ascii="Arial" w:hAnsi="Arial" w:cs="Arial"/>
          <w:color w:val="000000" w:themeColor="text1"/>
          <w:sz w:val="20"/>
          <w:szCs w:val="20"/>
        </w:rPr>
        <w:t>vernieuwing</w:t>
      </w:r>
      <w:r w:rsidRPr="00B66D96">
        <w:rPr>
          <w:rFonts w:ascii="Arial" w:hAnsi="Arial" w:cs="Arial"/>
          <w:color w:val="000000" w:themeColor="text1"/>
          <w:sz w:val="20"/>
          <w:szCs w:val="20"/>
        </w:rPr>
        <w:t xml:space="preserve"> en implementatiestrategie ontstaat er mogelijk minder weerstand en creëer je draagvlak </w:t>
      </w:r>
      <w:sdt>
        <w:sdtPr>
          <w:rPr>
            <w:rFonts w:ascii="Arial" w:hAnsi="Arial" w:cs="Arial"/>
            <w:color w:val="000000" w:themeColor="text1"/>
            <w:sz w:val="20"/>
            <w:szCs w:val="20"/>
          </w:rPr>
          <w:id w:val="-1181046629"/>
          <w:citation/>
        </w:sdtPr>
        <w:sdtEndPr/>
        <w:sdtContent>
          <w:r w:rsidRPr="00B66D96">
            <w:rPr>
              <w:rFonts w:ascii="Arial" w:hAnsi="Arial" w:cs="Arial"/>
              <w:color w:val="000000" w:themeColor="text1"/>
              <w:sz w:val="20"/>
              <w:szCs w:val="20"/>
            </w:rPr>
            <w:fldChar w:fldCharType="begin"/>
          </w:r>
          <w:r w:rsidRPr="00B66D96">
            <w:rPr>
              <w:rFonts w:ascii="Arial" w:hAnsi="Arial" w:cs="Arial"/>
              <w:color w:val="000000" w:themeColor="text1"/>
              <w:sz w:val="20"/>
              <w:szCs w:val="20"/>
            </w:rPr>
            <w:instrText xml:space="preserve"> CITATION Ben21 \l 1043 </w:instrText>
          </w:r>
          <w:r w:rsidRPr="00B66D96">
            <w:rPr>
              <w:rFonts w:ascii="Arial" w:hAnsi="Arial" w:cs="Arial"/>
              <w:color w:val="000000" w:themeColor="text1"/>
              <w:sz w:val="20"/>
              <w:szCs w:val="20"/>
            </w:rPr>
            <w:fldChar w:fldCharType="separate"/>
          </w:r>
          <w:r w:rsidRPr="00B66D96">
            <w:rPr>
              <w:rFonts w:ascii="Arial" w:hAnsi="Arial" w:cs="Arial"/>
              <w:noProof/>
              <w:color w:val="000000" w:themeColor="text1"/>
              <w:sz w:val="20"/>
              <w:szCs w:val="20"/>
            </w:rPr>
            <w:t>(Bentvelsen, 2021)</w:t>
          </w:r>
          <w:r w:rsidRPr="00B66D96">
            <w:rPr>
              <w:rFonts w:ascii="Arial" w:hAnsi="Arial" w:cs="Arial"/>
              <w:color w:val="000000" w:themeColor="text1"/>
              <w:sz w:val="20"/>
              <w:szCs w:val="20"/>
            </w:rPr>
            <w:fldChar w:fldCharType="end"/>
          </w:r>
        </w:sdtContent>
      </w:sdt>
      <w:r w:rsidRPr="00B66D96">
        <w:rPr>
          <w:rFonts w:ascii="Arial" w:hAnsi="Arial" w:cs="Arial"/>
          <w:color w:val="000000" w:themeColor="text1"/>
          <w:sz w:val="20"/>
          <w:szCs w:val="20"/>
        </w:rPr>
        <w:t xml:space="preserve">. Het is noodzakelijk om te onderzoeken wat </w:t>
      </w:r>
      <w:r>
        <w:rPr>
          <w:rFonts w:ascii="Arial" w:hAnsi="Arial" w:cs="Arial"/>
          <w:color w:val="000000" w:themeColor="text1"/>
          <w:sz w:val="20"/>
          <w:szCs w:val="20"/>
        </w:rPr>
        <w:t>de</w:t>
      </w:r>
      <w:r w:rsidRPr="00B66D96">
        <w:rPr>
          <w:rFonts w:ascii="Arial" w:hAnsi="Arial" w:cs="Arial"/>
          <w:color w:val="000000" w:themeColor="text1"/>
          <w:sz w:val="20"/>
          <w:szCs w:val="20"/>
        </w:rPr>
        <w:t xml:space="preserve"> visie </w:t>
      </w:r>
      <w:r>
        <w:rPr>
          <w:rFonts w:ascii="Arial" w:hAnsi="Arial" w:cs="Arial"/>
          <w:color w:val="000000" w:themeColor="text1"/>
          <w:sz w:val="20"/>
          <w:szCs w:val="20"/>
        </w:rPr>
        <w:t xml:space="preserve">is </w:t>
      </w:r>
      <w:r w:rsidRPr="00B66D96">
        <w:rPr>
          <w:rFonts w:ascii="Arial" w:hAnsi="Arial" w:cs="Arial"/>
          <w:color w:val="000000" w:themeColor="text1"/>
          <w:sz w:val="20"/>
          <w:szCs w:val="20"/>
        </w:rPr>
        <w:t xml:space="preserve">op de </w:t>
      </w:r>
      <w:r>
        <w:rPr>
          <w:rFonts w:ascii="Arial" w:hAnsi="Arial" w:cs="Arial"/>
          <w:color w:val="000000" w:themeColor="text1"/>
          <w:sz w:val="20"/>
          <w:szCs w:val="20"/>
        </w:rPr>
        <w:t>vernieuwing</w:t>
      </w:r>
      <w:r w:rsidRPr="00B66D96">
        <w:rPr>
          <w:rFonts w:ascii="Arial" w:hAnsi="Arial" w:cs="Arial"/>
          <w:color w:val="000000" w:themeColor="text1"/>
          <w:sz w:val="20"/>
          <w:szCs w:val="20"/>
        </w:rPr>
        <w:t xml:space="preserve"> en welke belemmerende of bevorderende factoren </w:t>
      </w:r>
      <w:r>
        <w:rPr>
          <w:rFonts w:ascii="Arial" w:hAnsi="Arial" w:cs="Arial"/>
          <w:color w:val="000000" w:themeColor="text1"/>
          <w:sz w:val="20"/>
          <w:szCs w:val="20"/>
        </w:rPr>
        <w:t>er zijn.</w:t>
      </w:r>
      <w:r w:rsidRPr="00B66D96">
        <w:rPr>
          <w:rFonts w:ascii="Arial" w:hAnsi="Arial" w:cs="Arial"/>
          <w:color w:val="000000" w:themeColor="text1"/>
          <w:sz w:val="20"/>
          <w:szCs w:val="20"/>
        </w:rPr>
        <w:t xml:space="preserve"> </w:t>
      </w:r>
      <w:r w:rsidRPr="00B66D96">
        <w:rPr>
          <w:rFonts w:ascii="Arial" w:hAnsi="Arial" w:cs="Arial"/>
          <w:color w:val="004479"/>
          <w:sz w:val="20"/>
          <w:szCs w:val="20"/>
        </w:rPr>
        <w:br/>
      </w:r>
    </w:p>
    <w:p w14:paraId="5C658007" w14:textId="77777777" w:rsidR="004E08C1" w:rsidRPr="004131E1" w:rsidRDefault="004E08C1" w:rsidP="004E08C1">
      <w:pPr>
        <w:pStyle w:val="Kop2"/>
        <w:spacing w:line="360" w:lineRule="auto"/>
        <w:rPr>
          <w:rFonts w:ascii="Arial" w:hAnsi="Arial" w:cs="Arial"/>
          <w:color w:val="007879"/>
          <w:sz w:val="20"/>
          <w:szCs w:val="20"/>
        </w:rPr>
      </w:pPr>
      <w:bookmarkStart w:id="15" w:name="_Toc88223503"/>
      <w:r w:rsidRPr="004131E1">
        <w:rPr>
          <w:rFonts w:ascii="Arial" w:hAnsi="Arial" w:cs="Arial"/>
          <w:color w:val="007879"/>
          <w:sz w:val="20"/>
          <w:szCs w:val="20"/>
        </w:rPr>
        <w:t>2.6 Probleemstelling</w:t>
      </w:r>
      <w:bookmarkEnd w:id="15"/>
    </w:p>
    <w:p w14:paraId="3CED72E5"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De huidige werkwijze binnen de KNM blijkt verouderd en niet congruent aan de visie op zorg, missie van de organisatie en landelijke ontwikkelingen binnen de ggz. </w:t>
      </w:r>
    </w:p>
    <w:p w14:paraId="7C5D99AC" w14:textId="77777777" w:rsidR="004E08C1"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Het is niet duidelijk hoe het verpleegkundig beleid met betrekking tot cafeïne gebruik onder klinische GGZ </w:t>
      </w:r>
      <w:r>
        <w:rPr>
          <w:rFonts w:ascii="Arial" w:hAnsi="Arial" w:cs="Arial"/>
          <w:color w:val="000000" w:themeColor="text1"/>
          <w:sz w:val="20"/>
          <w:szCs w:val="20"/>
        </w:rPr>
        <w:t>cliënten</w:t>
      </w:r>
      <w:r w:rsidRPr="00B66D96">
        <w:rPr>
          <w:rFonts w:ascii="Arial" w:hAnsi="Arial" w:cs="Arial"/>
          <w:color w:val="000000" w:themeColor="text1"/>
          <w:sz w:val="20"/>
          <w:szCs w:val="20"/>
        </w:rPr>
        <w:t>, in samenwerking met de betrokkenen stakeholders binnen de KNM, zodanig kan worden georganiseerd dat deze aansluit bij de huidige inzichten.</w:t>
      </w:r>
      <w:r w:rsidRPr="00B66D96">
        <w:rPr>
          <w:rFonts w:ascii="Arial" w:hAnsi="Arial" w:cs="Arial"/>
          <w:color w:val="004479"/>
          <w:sz w:val="20"/>
          <w:szCs w:val="20"/>
        </w:rPr>
        <w:br/>
      </w:r>
    </w:p>
    <w:p w14:paraId="2DDD5D90" w14:textId="77777777" w:rsidR="004E08C1" w:rsidRPr="004131E1" w:rsidRDefault="004E08C1" w:rsidP="004E08C1">
      <w:pPr>
        <w:pStyle w:val="Kop2"/>
        <w:spacing w:line="360" w:lineRule="auto"/>
        <w:rPr>
          <w:rFonts w:ascii="Arial" w:hAnsi="Arial" w:cs="Arial"/>
          <w:color w:val="007879"/>
          <w:sz w:val="20"/>
          <w:szCs w:val="20"/>
        </w:rPr>
      </w:pPr>
      <w:bookmarkStart w:id="16" w:name="_Toc88223504"/>
      <w:r w:rsidRPr="004131E1">
        <w:rPr>
          <w:rFonts w:ascii="Arial" w:hAnsi="Arial" w:cs="Arial"/>
          <w:color w:val="007879"/>
          <w:sz w:val="20"/>
          <w:szCs w:val="20"/>
        </w:rPr>
        <w:t>2.7 Doelstelling</w:t>
      </w:r>
      <w:bookmarkEnd w:id="16"/>
    </w:p>
    <w:p w14:paraId="205B1D61"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Op 26 november 2021 wordt, er voortkomend uit het praktijkonderzoek, een adviesrapport en implementatieplan overhandigd aan de KNM waaruit blijkt hoe het verpleegkundig beleid met betrekking tot cafeïne gebruik onder klinische GGZ </w:t>
      </w:r>
      <w:r>
        <w:rPr>
          <w:rFonts w:ascii="Arial" w:hAnsi="Arial" w:cs="Arial"/>
          <w:color w:val="000000" w:themeColor="text1"/>
          <w:sz w:val="20"/>
          <w:szCs w:val="20"/>
        </w:rPr>
        <w:t>cliënten</w:t>
      </w:r>
      <w:r w:rsidRPr="00B66D96">
        <w:rPr>
          <w:rFonts w:ascii="Arial" w:hAnsi="Arial" w:cs="Arial"/>
          <w:color w:val="000000" w:themeColor="text1"/>
          <w:sz w:val="20"/>
          <w:szCs w:val="20"/>
        </w:rPr>
        <w:t>, in samenwerking met de betrokkenen stakeholders binnen de KNM, zodanig kan worden georganiseerd dat deze aansluit bij de huidige inzichten.</w:t>
      </w:r>
    </w:p>
    <w:p w14:paraId="6282D153" w14:textId="77777777" w:rsidR="004E08C1" w:rsidRPr="00B66D96" w:rsidRDefault="004E08C1" w:rsidP="004E08C1">
      <w:pPr>
        <w:spacing w:line="360" w:lineRule="auto"/>
        <w:rPr>
          <w:rFonts w:ascii="Arial" w:hAnsi="Arial" w:cs="Arial"/>
          <w:color w:val="004479"/>
          <w:sz w:val="20"/>
          <w:szCs w:val="20"/>
        </w:rPr>
      </w:pPr>
    </w:p>
    <w:p w14:paraId="4FA55B1B" w14:textId="77777777" w:rsidR="004E08C1" w:rsidRDefault="004E08C1" w:rsidP="004E08C1">
      <w:pPr>
        <w:spacing w:line="360" w:lineRule="auto"/>
        <w:rPr>
          <w:rStyle w:val="Kop2Char"/>
          <w:rFonts w:ascii="Arial" w:hAnsi="Arial" w:cs="Arial"/>
          <w:color w:val="004479"/>
          <w:sz w:val="20"/>
          <w:szCs w:val="20"/>
        </w:rPr>
      </w:pPr>
    </w:p>
    <w:p w14:paraId="15A5019D" w14:textId="77777777" w:rsidR="004E08C1" w:rsidRPr="00B66D96" w:rsidRDefault="004E08C1" w:rsidP="004E08C1">
      <w:pPr>
        <w:spacing w:line="360" w:lineRule="auto"/>
        <w:rPr>
          <w:sz w:val="20"/>
          <w:szCs w:val="20"/>
        </w:rPr>
      </w:pPr>
      <w:bookmarkStart w:id="17" w:name="_Toc88223505"/>
      <w:r w:rsidRPr="004131E1">
        <w:rPr>
          <w:rStyle w:val="Kop2Char"/>
          <w:rFonts w:ascii="Arial" w:hAnsi="Arial" w:cs="Arial"/>
          <w:color w:val="007879"/>
          <w:sz w:val="20"/>
          <w:szCs w:val="20"/>
        </w:rPr>
        <w:t>2.8 Centrale vraag</w:t>
      </w:r>
      <w:bookmarkEnd w:id="17"/>
      <w:r w:rsidRPr="00B66D96">
        <w:rPr>
          <w:rFonts w:ascii="Arial" w:hAnsi="Arial" w:cs="Arial"/>
          <w:color w:val="004479"/>
          <w:sz w:val="20"/>
          <w:szCs w:val="20"/>
        </w:rPr>
        <w:br/>
      </w:r>
      <w:r w:rsidRPr="00B66D96">
        <w:rPr>
          <w:rFonts w:ascii="Arial" w:hAnsi="Arial" w:cs="Arial"/>
          <w:color w:val="000000" w:themeColor="text1"/>
          <w:sz w:val="20"/>
          <w:szCs w:val="20"/>
        </w:rPr>
        <w:t xml:space="preserve">Op welke wijze kan het verpleegkundig beleid met betrekking tot cafeïne gebruik onder klinische </w:t>
      </w:r>
      <w:r>
        <w:rPr>
          <w:rFonts w:ascii="Arial" w:hAnsi="Arial" w:cs="Arial"/>
          <w:color w:val="000000" w:themeColor="text1"/>
          <w:sz w:val="20"/>
          <w:szCs w:val="20"/>
        </w:rPr>
        <w:t>ggz</w:t>
      </w:r>
      <w:r w:rsidRPr="00B66D96">
        <w:rPr>
          <w:rFonts w:ascii="Arial" w:hAnsi="Arial" w:cs="Arial"/>
          <w:color w:val="000000" w:themeColor="text1"/>
          <w:sz w:val="20"/>
          <w:szCs w:val="20"/>
        </w:rPr>
        <w:t xml:space="preserve"> </w:t>
      </w:r>
      <w:r>
        <w:rPr>
          <w:rFonts w:ascii="Arial" w:hAnsi="Arial" w:cs="Arial"/>
          <w:color w:val="000000" w:themeColor="text1"/>
          <w:sz w:val="20"/>
          <w:szCs w:val="20"/>
        </w:rPr>
        <w:t>cliënten</w:t>
      </w:r>
      <w:r w:rsidRPr="00B66D96">
        <w:rPr>
          <w:rFonts w:ascii="Arial" w:hAnsi="Arial" w:cs="Arial"/>
          <w:color w:val="000000" w:themeColor="text1"/>
          <w:sz w:val="20"/>
          <w:szCs w:val="20"/>
        </w:rPr>
        <w:t>, in samenwerking met de betrokkenen stakeholders binnen de KNM, zodanig worden georganiseerd dat deze aansluit bij de huidige inzichten</w:t>
      </w:r>
      <w:r>
        <w:rPr>
          <w:rFonts w:ascii="Arial" w:hAnsi="Arial" w:cs="Arial"/>
          <w:color w:val="000000" w:themeColor="text1"/>
          <w:sz w:val="20"/>
          <w:szCs w:val="20"/>
        </w:rPr>
        <w:t>?</w:t>
      </w:r>
      <w:r w:rsidRPr="00B66D96">
        <w:rPr>
          <w:rFonts w:ascii="Arial" w:hAnsi="Arial" w:cs="Arial"/>
          <w:color w:val="000000" w:themeColor="text1"/>
          <w:sz w:val="20"/>
          <w:szCs w:val="20"/>
        </w:rPr>
        <w:br/>
      </w:r>
      <w:r w:rsidRPr="00B66D96">
        <w:rPr>
          <w:rFonts w:ascii="Arial" w:hAnsi="Arial" w:cs="Arial"/>
          <w:color w:val="004479"/>
          <w:sz w:val="20"/>
          <w:szCs w:val="20"/>
        </w:rPr>
        <w:br/>
      </w:r>
      <w:r w:rsidRPr="004131E1">
        <w:rPr>
          <w:rStyle w:val="Kop2Char"/>
          <w:rFonts w:ascii="Arial" w:hAnsi="Arial" w:cs="Arial"/>
          <w:color w:val="007879"/>
          <w:sz w:val="20"/>
          <w:szCs w:val="20"/>
        </w:rPr>
        <w:t>2.9 Deelvragen</w:t>
      </w:r>
    </w:p>
    <w:p w14:paraId="763B9F9A" w14:textId="77777777" w:rsidR="004E08C1" w:rsidRPr="00FF28C6" w:rsidRDefault="004E08C1" w:rsidP="004E08C1">
      <w:pPr>
        <w:spacing w:line="360" w:lineRule="auto"/>
        <w:rPr>
          <w:rFonts w:ascii="Arial" w:hAnsi="Arial" w:cs="Arial"/>
          <w:sz w:val="20"/>
          <w:szCs w:val="20"/>
        </w:rPr>
      </w:pPr>
      <w:r w:rsidRPr="00FF28C6">
        <w:rPr>
          <w:rFonts w:ascii="Arial" w:hAnsi="Arial" w:cs="Arial"/>
          <w:sz w:val="20"/>
          <w:szCs w:val="20"/>
        </w:rPr>
        <w:t>1. Wat vinden de verpleegkundigen en betrokken stakeholders van het huidige beleid om cafeïne bij voorbaat te verbieden tijdens een klinische opname?</w:t>
      </w:r>
    </w:p>
    <w:p w14:paraId="6866C04B" w14:textId="77777777" w:rsidR="004E08C1" w:rsidRPr="00FF28C6" w:rsidRDefault="004E08C1" w:rsidP="004E08C1">
      <w:pPr>
        <w:spacing w:line="360" w:lineRule="auto"/>
        <w:rPr>
          <w:rFonts w:ascii="Arial" w:hAnsi="Arial" w:cs="Arial"/>
          <w:sz w:val="20"/>
          <w:szCs w:val="20"/>
        </w:rPr>
      </w:pPr>
    </w:p>
    <w:p w14:paraId="48EBE612" w14:textId="77777777" w:rsidR="004E08C1" w:rsidRPr="00FF28C6" w:rsidRDefault="004E08C1" w:rsidP="004E08C1">
      <w:pPr>
        <w:spacing w:line="360" w:lineRule="auto"/>
        <w:rPr>
          <w:rFonts w:ascii="Arial" w:hAnsi="Arial" w:cs="Arial"/>
          <w:sz w:val="20"/>
          <w:szCs w:val="20"/>
        </w:rPr>
      </w:pPr>
      <w:r w:rsidRPr="00FF28C6">
        <w:rPr>
          <w:rFonts w:ascii="Arial" w:hAnsi="Arial" w:cs="Arial"/>
          <w:sz w:val="20"/>
          <w:szCs w:val="20"/>
        </w:rPr>
        <w:t xml:space="preserve">2. Wat vinden de verpleegkundigen en betrokken stakeholders van de aanbevelingen (verpleegkundige interventies) uit het vooronderzoek? </w:t>
      </w:r>
    </w:p>
    <w:p w14:paraId="1CE61ECD" w14:textId="77777777" w:rsidR="004E08C1" w:rsidRPr="00FF28C6" w:rsidRDefault="004E08C1" w:rsidP="004E08C1">
      <w:pPr>
        <w:spacing w:line="360" w:lineRule="auto"/>
        <w:rPr>
          <w:rFonts w:ascii="Arial" w:hAnsi="Arial" w:cs="Arial"/>
          <w:sz w:val="20"/>
          <w:szCs w:val="20"/>
        </w:rPr>
      </w:pPr>
    </w:p>
    <w:p w14:paraId="43386548" w14:textId="77777777" w:rsidR="004E08C1" w:rsidRPr="00FF28C6" w:rsidRDefault="004E08C1" w:rsidP="004E08C1">
      <w:pPr>
        <w:spacing w:line="360" w:lineRule="auto"/>
        <w:rPr>
          <w:rFonts w:ascii="Arial" w:hAnsi="Arial" w:cs="Arial"/>
          <w:sz w:val="20"/>
          <w:szCs w:val="20"/>
        </w:rPr>
      </w:pPr>
      <w:r w:rsidRPr="00FF28C6">
        <w:rPr>
          <w:rFonts w:ascii="Arial" w:hAnsi="Arial" w:cs="Arial"/>
          <w:sz w:val="20"/>
          <w:szCs w:val="20"/>
        </w:rPr>
        <w:t>3. Wat zijn volgens de verpleegkundigen en betrokken stakeholders bevorderende en belemmerende factoren om het verpleegkundig beleid, inzake het gereguleerd toestaan van cafeïne gebruik, te organiseren onder klinische ggz cliënten?</w:t>
      </w:r>
    </w:p>
    <w:p w14:paraId="65924795" w14:textId="77777777" w:rsidR="004E08C1" w:rsidRPr="00FF28C6" w:rsidRDefault="004E08C1" w:rsidP="004E08C1">
      <w:pPr>
        <w:spacing w:line="360" w:lineRule="auto"/>
        <w:rPr>
          <w:rFonts w:ascii="Arial" w:hAnsi="Arial" w:cs="Arial"/>
          <w:sz w:val="20"/>
          <w:szCs w:val="20"/>
        </w:rPr>
      </w:pPr>
    </w:p>
    <w:p w14:paraId="37D10375" w14:textId="77777777" w:rsidR="004E08C1" w:rsidRPr="00FF28C6" w:rsidRDefault="004E08C1" w:rsidP="004E08C1">
      <w:pPr>
        <w:spacing w:line="360" w:lineRule="auto"/>
        <w:rPr>
          <w:rFonts w:ascii="Arial" w:hAnsi="Arial" w:cs="Arial"/>
          <w:sz w:val="20"/>
          <w:szCs w:val="20"/>
        </w:rPr>
      </w:pPr>
      <w:r w:rsidRPr="00FF28C6">
        <w:rPr>
          <w:rFonts w:ascii="Arial" w:hAnsi="Arial" w:cs="Arial"/>
          <w:sz w:val="20"/>
          <w:szCs w:val="20"/>
        </w:rPr>
        <w:t xml:space="preserve">4. Wat zijn volgens de verpleegkundigen en betrokken stakeholders tips om het verpleegkundig beleid, inzake het gereguleerd toestaan van cafeïne gebruik, te organiseren onder klinische ggz cliënten? </w:t>
      </w:r>
    </w:p>
    <w:p w14:paraId="687E81A8" w14:textId="77777777" w:rsidR="004E08C1" w:rsidRPr="00B66D96" w:rsidRDefault="004E08C1" w:rsidP="004E08C1">
      <w:pPr>
        <w:spacing w:line="360" w:lineRule="auto"/>
        <w:rPr>
          <w:rFonts w:ascii="Arial" w:hAnsi="Arial" w:cs="Arial"/>
          <w:color w:val="000000" w:themeColor="text1"/>
          <w:sz w:val="20"/>
          <w:szCs w:val="20"/>
        </w:rPr>
      </w:pPr>
      <w:r w:rsidRPr="00B66D96">
        <w:rPr>
          <w:rFonts w:ascii="Arial" w:hAnsi="Arial" w:cs="Arial"/>
          <w:color w:val="004479"/>
          <w:sz w:val="20"/>
          <w:szCs w:val="20"/>
        </w:rPr>
        <w:br/>
      </w:r>
      <w:r w:rsidRPr="00B66D96">
        <w:rPr>
          <w:rFonts w:ascii="Arial" w:hAnsi="Arial" w:cs="Arial"/>
          <w:color w:val="004479"/>
          <w:sz w:val="20"/>
          <w:szCs w:val="20"/>
        </w:rPr>
        <w:br/>
      </w:r>
    </w:p>
    <w:p w14:paraId="58410849" w14:textId="77777777" w:rsidR="004E08C1" w:rsidRPr="00B66D96" w:rsidRDefault="004E08C1" w:rsidP="004E08C1">
      <w:pPr>
        <w:spacing w:line="360" w:lineRule="auto"/>
        <w:rPr>
          <w:rFonts w:ascii="Arial" w:hAnsi="Arial" w:cs="Arial"/>
          <w:b/>
          <w:bCs/>
          <w:color w:val="004479"/>
          <w:sz w:val="20"/>
          <w:szCs w:val="20"/>
        </w:rPr>
      </w:pPr>
    </w:p>
    <w:p w14:paraId="51E7B4D5" w14:textId="77777777" w:rsidR="004E08C1" w:rsidRPr="00B66D96" w:rsidRDefault="004E08C1" w:rsidP="004E08C1">
      <w:pPr>
        <w:spacing w:line="360" w:lineRule="auto"/>
        <w:rPr>
          <w:rFonts w:ascii="Arial" w:eastAsiaTheme="majorEastAsia" w:hAnsi="Arial" w:cs="Arial"/>
          <w:b/>
          <w:bCs/>
          <w:color w:val="004479"/>
          <w:sz w:val="20"/>
          <w:szCs w:val="20"/>
        </w:rPr>
      </w:pPr>
      <w:r w:rsidRPr="00B66D96">
        <w:rPr>
          <w:rFonts w:ascii="Arial" w:hAnsi="Arial" w:cs="Arial"/>
          <w:b/>
          <w:bCs/>
          <w:color w:val="004479"/>
          <w:sz w:val="20"/>
          <w:szCs w:val="20"/>
        </w:rPr>
        <w:br w:type="page"/>
      </w:r>
    </w:p>
    <w:p w14:paraId="411120D4" w14:textId="77777777" w:rsidR="004E08C1" w:rsidRPr="004131E1" w:rsidRDefault="004E08C1" w:rsidP="004E08C1">
      <w:pPr>
        <w:pStyle w:val="Kop1"/>
        <w:spacing w:line="360" w:lineRule="auto"/>
        <w:rPr>
          <w:rFonts w:ascii="Arial" w:hAnsi="Arial" w:cs="Arial"/>
          <w:b/>
          <w:bCs/>
          <w:color w:val="007879"/>
          <w:sz w:val="22"/>
          <w:szCs w:val="22"/>
        </w:rPr>
      </w:pPr>
      <w:bookmarkStart w:id="18" w:name="_Toc88223506"/>
      <w:r w:rsidRPr="004131E1">
        <w:rPr>
          <w:rFonts w:ascii="Arial" w:hAnsi="Arial" w:cs="Arial"/>
          <w:b/>
          <w:bCs/>
          <w:color w:val="007879"/>
          <w:sz w:val="22"/>
          <w:szCs w:val="22"/>
        </w:rPr>
        <w:lastRenderedPageBreak/>
        <w:t>3. Methodologie</w:t>
      </w:r>
      <w:bookmarkEnd w:id="18"/>
      <w:r w:rsidRPr="004131E1">
        <w:rPr>
          <w:rFonts w:ascii="Arial" w:hAnsi="Arial" w:cs="Arial"/>
          <w:b/>
          <w:bCs/>
          <w:color w:val="007879"/>
          <w:sz w:val="22"/>
          <w:szCs w:val="22"/>
        </w:rPr>
        <w:t xml:space="preserve"> </w:t>
      </w:r>
    </w:p>
    <w:p w14:paraId="49252980" w14:textId="77777777" w:rsidR="004E08C1" w:rsidRDefault="004E08C1" w:rsidP="004E08C1">
      <w:pPr>
        <w:pStyle w:val="Geenafstand"/>
        <w:spacing w:line="360" w:lineRule="auto"/>
        <w:jc w:val="left"/>
        <w:rPr>
          <w:rFonts w:ascii="Arial" w:hAnsi="Arial" w:cs="Arial"/>
          <w:color w:val="000000" w:themeColor="text1"/>
        </w:rPr>
      </w:pPr>
      <w:bookmarkStart w:id="19" w:name="_Toc88223507"/>
      <w:r w:rsidRPr="004131E1">
        <w:rPr>
          <w:rStyle w:val="Kop2Char"/>
          <w:rFonts w:ascii="Arial" w:hAnsi="Arial" w:cs="Arial"/>
          <w:color w:val="007879"/>
          <w:sz w:val="20"/>
          <w:szCs w:val="20"/>
        </w:rPr>
        <w:t>3.1 Onderzoeksdesign</w:t>
      </w:r>
      <w:bookmarkEnd w:id="19"/>
      <w:r w:rsidRPr="00B66D96">
        <w:rPr>
          <w:rFonts w:ascii="Arial" w:hAnsi="Arial" w:cs="Arial"/>
          <w:color w:val="004479"/>
        </w:rPr>
        <w:br/>
      </w:r>
      <w:r>
        <w:rPr>
          <w:rFonts w:ascii="Arial" w:hAnsi="Arial" w:cs="Arial"/>
          <w:color w:val="000000" w:themeColor="text1"/>
        </w:rPr>
        <w:t xml:space="preserve">Het gepresenteerde praktijkonderzoek </w:t>
      </w:r>
      <w:r w:rsidRPr="00B66D96">
        <w:rPr>
          <w:rFonts w:ascii="Arial" w:hAnsi="Arial" w:cs="Arial"/>
          <w:color w:val="000000" w:themeColor="text1"/>
        </w:rPr>
        <w:t>is kwalitatief van aard</w:t>
      </w:r>
      <w:r>
        <w:rPr>
          <w:rFonts w:ascii="Arial" w:hAnsi="Arial" w:cs="Arial"/>
          <w:color w:val="000000" w:themeColor="text1"/>
        </w:rPr>
        <w:t xml:space="preserve">. Het </w:t>
      </w:r>
      <w:r w:rsidRPr="00B66D96">
        <w:rPr>
          <w:rFonts w:ascii="Arial" w:hAnsi="Arial" w:cs="Arial"/>
          <w:color w:val="000000" w:themeColor="text1"/>
        </w:rPr>
        <w:t>richt zich tot informatieverzameling waarbij de subjectieve betekenisverlening van de respondenten centraal staat</w:t>
      </w:r>
      <w:sdt>
        <w:sdtPr>
          <w:rPr>
            <w:rFonts w:ascii="Arial" w:hAnsi="Arial" w:cs="Arial"/>
            <w:color w:val="000000" w:themeColor="text1"/>
          </w:rPr>
          <w:id w:val="-493025354"/>
          <w:citation/>
        </w:sdtPr>
        <w:sdtEndPr/>
        <w:sdtContent>
          <w:r w:rsidRPr="00B66D96">
            <w:rPr>
              <w:rFonts w:ascii="Arial" w:hAnsi="Arial" w:cs="Arial"/>
              <w:color w:val="000000" w:themeColor="text1"/>
            </w:rPr>
            <w:fldChar w:fldCharType="begin"/>
          </w:r>
          <w:r w:rsidRPr="00B66D96">
            <w:rPr>
              <w:rFonts w:ascii="Arial" w:hAnsi="Arial" w:cs="Arial"/>
              <w:color w:val="000000" w:themeColor="text1"/>
            </w:rPr>
            <w:instrText xml:space="preserve"> CITATION Ver18 \l 1043 </w:instrText>
          </w:r>
          <w:r w:rsidRPr="00B66D96">
            <w:rPr>
              <w:rFonts w:ascii="Arial" w:hAnsi="Arial" w:cs="Arial"/>
              <w:color w:val="000000" w:themeColor="text1"/>
            </w:rPr>
            <w:fldChar w:fldCharType="separate"/>
          </w:r>
          <w:r w:rsidRPr="00B66D96">
            <w:rPr>
              <w:rFonts w:ascii="Arial" w:hAnsi="Arial" w:cs="Arial"/>
              <w:noProof/>
              <w:color w:val="000000" w:themeColor="text1"/>
            </w:rPr>
            <w:t xml:space="preserve"> (Verhoeven, 2018)</w:t>
          </w:r>
          <w:r w:rsidRPr="00B66D96">
            <w:rPr>
              <w:rFonts w:ascii="Arial" w:hAnsi="Arial" w:cs="Arial"/>
              <w:color w:val="000000" w:themeColor="text1"/>
            </w:rPr>
            <w:fldChar w:fldCharType="end"/>
          </w:r>
        </w:sdtContent>
      </w:sdt>
      <w:r w:rsidRPr="00B66D96">
        <w:rPr>
          <w:rFonts w:ascii="Arial" w:hAnsi="Arial" w:cs="Arial"/>
          <w:color w:val="000000" w:themeColor="text1"/>
        </w:rPr>
        <w:t xml:space="preserve">. </w:t>
      </w:r>
    </w:p>
    <w:p w14:paraId="31B5EE17" w14:textId="77777777" w:rsidR="004E08C1" w:rsidRDefault="004E08C1" w:rsidP="004E08C1">
      <w:pPr>
        <w:pStyle w:val="Geenafstand"/>
        <w:spacing w:line="360" w:lineRule="auto"/>
        <w:jc w:val="left"/>
        <w:rPr>
          <w:rFonts w:ascii="Arial" w:hAnsi="Arial" w:cs="Arial"/>
          <w:bCs/>
          <w:color w:val="000000" w:themeColor="text1"/>
        </w:rPr>
      </w:pPr>
      <w:r>
        <w:rPr>
          <w:rFonts w:ascii="Arial" w:hAnsi="Arial" w:cs="Arial"/>
          <w:color w:val="000000" w:themeColor="text1"/>
        </w:rPr>
        <w:t xml:space="preserve">Er is </w:t>
      </w:r>
      <w:r w:rsidRPr="00B66D96">
        <w:rPr>
          <w:rFonts w:ascii="Arial" w:hAnsi="Arial" w:cs="Arial"/>
          <w:color w:val="000000" w:themeColor="text1"/>
        </w:rPr>
        <w:t>een cross</w:t>
      </w:r>
      <w:r>
        <w:rPr>
          <w:rFonts w:ascii="Arial" w:hAnsi="Arial" w:cs="Arial"/>
          <w:color w:val="000000" w:themeColor="text1"/>
        </w:rPr>
        <w:t>-</w:t>
      </w:r>
      <w:proofErr w:type="spellStart"/>
      <w:r w:rsidRPr="00B66D96">
        <w:rPr>
          <w:rFonts w:ascii="Arial" w:hAnsi="Arial" w:cs="Arial"/>
          <w:color w:val="000000" w:themeColor="text1"/>
        </w:rPr>
        <w:t>sectioneel</w:t>
      </w:r>
      <w:proofErr w:type="spellEnd"/>
      <w:r w:rsidRPr="00B66D96">
        <w:rPr>
          <w:rFonts w:ascii="Arial" w:hAnsi="Arial" w:cs="Arial"/>
          <w:color w:val="000000" w:themeColor="text1"/>
        </w:rPr>
        <w:t xml:space="preserve"> semigestructureerd surveyonderzoek</w:t>
      </w:r>
      <w:r>
        <w:rPr>
          <w:rFonts w:ascii="Arial" w:hAnsi="Arial" w:cs="Arial"/>
          <w:color w:val="000000" w:themeColor="text1"/>
        </w:rPr>
        <w:t xml:space="preserve"> uitgevoerd ter</w:t>
      </w:r>
      <w:r w:rsidRPr="00B66D96">
        <w:rPr>
          <w:rFonts w:ascii="Arial" w:hAnsi="Arial" w:cs="Arial"/>
          <w:color w:val="000000" w:themeColor="text1"/>
        </w:rPr>
        <w:t xml:space="preserve"> beantwoording van de centrale vraag en </w:t>
      </w:r>
      <w:r>
        <w:rPr>
          <w:rFonts w:ascii="Arial" w:hAnsi="Arial" w:cs="Arial"/>
          <w:color w:val="000000" w:themeColor="text1"/>
        </w:rPr>
        <w:t>deelvragen.</w:t>
      </w:r>
      <w:r>
        <w:rPr>
          <w:rFonts w:ascii="Arial" w:hAnsi="Arial" w:cs="Arial"/>
          <w:bCs/>
          <w:color w:val="000000" w:themeColor="text1"/>
        </w:rPr>
        <w:t xml:space="preserve"> Dit houdt in dat er eenmalig een meting wordt gedaan, de voordelen hiervan zijn (1) het is gemakkelijk uitvoerbaar, (2) het kost weinig tijd, (3) het is relatief goedkoper en (4) het risico van </w:t>
      </w:r>
      <w:proofErr w:type="spellStart"/>
      <w:r>
        <w:rPr>
          <w:rFonts w:ascii="Arial" w:hAnsi="Arial" w:cs="Arial"/>
          <w:bCs/>
          <w:color w:val="000000" w:themeColor="text1"/>
        </w:rPr>
        <w:t>hertest</w:t>
      </w:r>
      <w:proofErr w:type="spellEnd"/>
      <w:r>
        <w:rPr>
          <w:rFonts w:ascii="Arial" w:hAnsi="Arial" w:cs="Arial"/>
          <w:bCs/>
          <w:color w:val="000000" w:themeColor="text1"/>
        </w:rPr>
        <w:t>-effect ontbreekt</w:t>
      </w:r>
      <w:sdt>
        <w:sdtPr>
          <w:rPr>
            <w:rFonts w:ascii="Arial" w:hAnsi="Arial" w:cs="Arial"/>
            <w:bCs/>
            <w:color w:val="000000" w:themeColor="text1"/>
          </w:rPr>
          <w:id w:val="84728028"/>
          <w:citation/>
        </w:sdtPr>
        <w:sdtEndPr/>
        <w:sdtContent>
          <w:r>
            <w:rPr>
              <w:rFonts w:ascii="Arial" w:hAnsi="Arial" w:cs="Arial"/>
              <w:bCs/>
              <w:color w:val="000000" w:themeColor="text1"/>
            </w:rPr>
            <w:fldChar w:fldCharType="begin"/>
          </w:r>
          <w:r>
            <w:rPr>
              <w:rFonts w:ascii="Arial" w:hAnsi="Arial" w:cs="Arial"/>
              <w:bCs/>
              <w:color w:val="000000" w:themeColor="text1"/>
            </w:rPr>
            <w:instrText xml:space="preserve"> CITATION Baazd \l 1043 </w:instrText>
          </w:r>
          <w:r>
            <w:rPr>
              <w:rFonts w:ascii="Arial" w:hAnsi="Arial" w:cs="Arial"/>
              <w:bCs/>
              <w:color w:val="000000" w:themeColor="text1"/>
            </w:rPr>
            <w:fldChar w:fldCharType="separate"/>
          </w:r>
          <w:r>
            <w:rPr>
              <w:rFonts w:ascii="Arial" w:hAnsi="Arial" w:cs="Arial"/>
              <w:bCs/>
              <w:noProof/>
              <w:color w:val="000000" w:themeColor="text1"/>
            </w:rPr>
            <w:t xml:space="preserve"> </w:t>
          </w:r>
          <w:r w:rsidRPr="001C1904">
            <w:rPr>
              <w:rFonts w:ascii="Arial" w:hAnsi="Arial" w:cs="Arial"/>
              <w:noProof/>
              <w:color w:val="000000" w:themeColor="text1"/>
            </w:rPr>
            <w:t>(Baas, z.d.)</w:t>
          </w:r>
          <w:r>
            <w:rPr>
              <w:rFonts w:ascii="Arial" w:hAnsi="Arial" w:cs="Arial"/>
              <w:bCs/>
              <w:color w:val="000000" w:themeColor="text1"/>
            </w:rPr>
            <w:fldChar w:fldCharType="end"/>
          </w:r>
        </w:sdtContent>
      </w:sdt>
      <w:r>
        <w:rPr>
          <w:rFonts w:ascii="Arial" w:hAnsi="Arial" w:cs="Arial"/>
          <w:bCs/>
          <w:color w:val="000000" w:themeColor="text1"/>
        </w:rPr>
        <w:t xml:space="preserve">. </w:t>
      </w:r>
    </w:p>
    <w:p w14:paraId="2B7BB2FC" w14:textId="77777777" w:rsidR="004E08C1"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4479"/>
        </w:rPr>
        <w:br/>
      </w:r>
      <w:bookmarkStart w:id="20" w:name="_Toc88223508"/>
      <w:r w:rsidRPr="004131E1">
        <w:rPr>
          <w:rStyle w:val="Kop2Char"/>
          <w:rFonts w:ascii="Arial" w:hAnsi="Arial" w:cs="Arial"/>
          <w:color w:val="007879"/>
          <w:sz w:val="20"/>
          <w:szCs w:val="20"/>
        </w:rPr>
        <w:t>3.2 Steekproef</w:t>
      </w:r>
      <w:bookmarkEnd w:id="20"/>
      <w:r w:rsidRPr="00B66D96">
        <w:rPr>
          <w:rFonts w:ascii="Arial" w:hAnsi="Arial" w:cs="Arial"/>
          <w:color w:val="004479"/>
        </w:rPr>
        <w:br/>
      </w:r>
      <w:r w:rsidRPr="00B66D96">
        <w:rPr>
          <w:rFonts w:ascii="Arial" w:hAnsi="Arial" w:cs="Arial"/>
          <w:color w:val="000000" w:themeColor="text1"/>
        </w:rPr>
        <w:t>Er is kwalitatief onderzoek</w:t>
      </w:r>
      <w:r>
        <w:rPr>
          <w:rFonts w:ascii="Arial" w:hAnsi="Arial" w:cs="Arial"/>
          <w:color w:val="000000" w:themeColor="text1"/>
        </w:rPr>
        <w:t xml:space="preserve"> (fieldresearch)</w:t>
      </w:r>
      <w:r w:rsidRPr="00B66D96">
        <w:rPr>
          <w:rFonts w:ascii="Arial" w:hAnsi="Arial" w:cs="Arial"/>
          <w:color w:val="000000" w:themeColor="text1"/>
        </w:rPr>
        <w:t xml:space="preserve"> uitgevoerd onder de </w:t>
      </w:r>
      <w:r>
        <w:rPr>
          <w:rFonts w:ascii="Arial" w:hAnsi="Arial" w:cs="Arial"/>
          <w:color w:val="000000" w:themeColor="text1"/>
        </w:rPr>
        <w:t>verpleegkundigen en betrokken stakeholders werkzaam</w:t>
      </w:r>
      <w:r w:rsidRPr="00B66D96">
        <w:rPr>
          <w:rFonts w:ascii="Arial" w:hAnsi="Arial" w:cs="Arial"/>
          <w:color w:val="000000" w:themeColor="text1"/>
        </w:rPr>
        <w:t xml:space="preserve"> op de HIC+ afdeling</w:t>
      </w:r>
      <w:r>
        <w:rPr>
          <w:rFonts w:ascii="Arial" w:hAnsi="Arial" w:cs="Arial"/>
          <w:color w:val="000000" w:themeColor="text1"/>
        </w:rPr>
        <w:t>, KNM</w:t>
      </w:r>
      <w:r w:rsidRPr="00B66D96">
        <w:rPr>
          <w:rFonts w:ascii="Arial" w:hAnsi="Arial" w:cs="Arial"/>
          <w:color w:val="000000" w:themeColor="text1"/>
        </w:rPr>
        <w:t xml:space="preserve"> van </w:t>
      </w:r>
      <w:proofErr w:type="spellStart"/>
      <w:r w:rsidRPr="00B66D96">
        <w:rPr>
          <w:rFonts w:ascii="Arial" w:hAnsi="Arial" w:cs="Arial"/>
          <w:color w:val="000000" w:themeColor="text1"/>
        </w:rPr>
        <w:t>Mentrum</w:t>
      </w:r>
      <w:proofErr w:type="spellEnd"/>
      <w:r w:rsidRPr="00B66D96">
        <w:rPr>
          <w:rFonts w:ascii="Arial" w:hAnsi="Arial" w:cs="Arial"/>
          <w:color w:val="000000" w:themeColor="text1"/>
        </w:rPr>
        <w:t xml:space="preserve">. De steekproef is doelgericht (selectief) waarbij de omvang van de groep niet </w:t>
      </w:r>
      <w:r>
        <w:rPr>
          <w:rFonts w:ascii="Arial" w:hAnsi="Arial" w:cs="Arial"/>
          <w:color w:val="000000" w:themeColor="text1"/>
        </w:rPr>
        <w:t>van belang is</w:t>
      </w:r>
      <w:r w:rsidRPr="00B66D96">
        <w:rPr>
          <w:rFonts w:ascii="Arial" w:hAnsi="Arial" w:cs="Arial"/>
          <w:color w:val="000000" w:themeColor="text1"/>
        </w:rPr>
        <w:t>, wel het informatiegehalte van de gegevens. Het doel is om de informatie te halen waar de populatie bekend is met het huidige beleid (cafeïnevrij) en geboden alternatieve</w:t>
      </w:r>
      <w:r>
        <w:rPr>
          <w:rFonts w:ascii="Arial" w:hAnsi="Arial" w:cs="Arial"/>
          <w:color w:val="000000" w:themeColor="text1"/>
        </w:rPr>
        <w:t>n</w:t>
      </w:r>
      <w:r w:rsidRPr="00B66D96">
        <w:rPr>
          <w:rFonts w:ascii="Arial" w:hAnsi="Arial" w:cs="Arial"/>
          <w:color w:val="000000" w:themeColor="text1"/>
        </w:rPr>
        <w:t xml:space="preserve"> uit het vooronderzoek. </w:t>
      </w:r>
      <w:r>
        <w:rPr>
          <w:rFonts w:ascii="Arial" w:hAnsi="Arial" w:cs="Arial"/>
          <w:color w:val="000000" w:themeColor="text1"/>
        </w:rPr>
        <w:t>Het</w:t>
      </w:r>
      <w:r w:rsidRPr="00B66D96">
        <w:rPr>
          <w:rFonts w:ascii="Arial" w:hAnsi="Arial" w:cs="Arial"/>
          <w:color w:val="000000" w:themeColor="text1"/>
        </w:rPr>
        <w:t xml:space="preserve"> onderzoek</w:t>
      </w:r>
      <w:r>
        <w:rPr>
          <w:rFonts w:ascii="Arial" w:hAnsi="Arial" w:cs="Arial"/>
          <w:color w:val="000000" w:themeColor="text1"/>
        </w:rPr>
        <w:t xml:space="preserve"> is</w:t>
      </w:r>
      <w:r w:rsidRPr="00B66D96">
        <w:rPr>
          <w:rFonts w:ascii="Arial" w:hAnsi="Arial" w:cs="Arial"/>
          <w:color w:val="000000" w:themeColor="text1"/>
        </w:rPr>
        <w:t xml:space="preserve"> </w:t>
      </w:r>
      <w:proofErr w:type="spellStart"/>
      <w:r w:rsidRPr="00B66D96">
        <w:rPr>
          <w:rFonts w:ascii="Arial" w:hAnsi="Arial" w:cs="Arial"/>
          <w:color w:val="000000" w:themeColor="text1"/>
        </w:rPr>
        <w:t>interpratief</w:t>
      </w:r>
      <w:proofErr w:type="spellEnd"/>
      <w:r w:rsidRPr="00B66D96">
        <w:rPr>
          <w:rFonts w:ascii="Arial" w:hAnsi="Arial" w:cs="Arial"/>
          <w:color w:val="000000" w:themeColor="text1"/>
        </w:rPr>
        <w:t xml:space="preserve"> en inductief van aard, omdat de context van het onderzochte van belang is en onderzoeker theorievormend te werk gaat</w:t>
      </w:r>
      <w:sdt>
        <w:sdtPr>
          <w:rPr>
            <w:rFonts w:ascii="Arial" w:hAnsi="Arial" w:cs="Arial"/>
            <w:color w:val="000000" w:themeColor="text1"/>
          </w:rPr>
          <w:id w:val="-1543896539"/>
          <w:citation/>
        </w:sdtPr>
        <w:sdtEndPr/>
        <w:sdtContent>
          <w:r w:rsidRPr="00B66D96">
            <w:rPr>
              <w:rFonts w:ascii="Arial" w:hAnsi="Arial" w:cs="Arial"/>
              <w:color w:val="000000" w:themeColor="text1"/>
            </w:rPr>
            <w:fldChar w:fldCharType="begin"/>
          </w:r>
          <w:r w:rsidRPr="00B66D96">
            <w:rPr>
              <w:rFonts w:ascii="Arial" w:hAnsi="Arial" w:cs="Arial"/>
              <w:color w:val="000000" w:themeColor="text1"/>
            </w:rPr>
            <w:instrText xml:space="preserve"> CITATION Ver18 \l 1043 </w:instrText>
          </w:r>
          <w:r w:rsidRPr="00B66D96">
            <w:rPr>
              <w:rFonts w:ascii="Arial" w:hAnsi="Arial" w:cs="Arial"/>
              <w:color w:val="000000" w:themeColor="text1"/>
            </w:rPr>
            <w:fldChar w:fldCharType="separate"/>
          </w:r>
          <w:r w:rsidRPr="00B66D96">
            <w:rPr>
              <w:rFonts w:ascii="Arial" w:hAnsi="Arial" w:cs="Arial"/>
              <w:noProof/>
              <w:color w:val="000000" w:themeColor="text1"/>
            </w:rPr>
            <w:t xml:space="preserve"> (Verhoeven, 2018)</w:t>
          </w:r>
          <w:r w:rsidRPr="00B66D96">
            <w:rPr>
              <w:rFonts w:ascii="Arial" w:hAnsi="Arial" w:cs="Arial"/>
              <w:color w:val="000000" w:themeColor="text1"/>
            </w:rPr>
            <w:fldChar w:fldCharType="end"/>
          </w:r>
        </w:sdtContent>
      </w:sdt>
      <w:r w:rsidRPr="00B66D96">
        <w:rPr>
          <w:rFonts w:ascii="Arial" w:hAnsi="Arial" w:cs="Arial"/>
          <w:color w:val="000000" w:themeColor="text1"/>
        </w:rPr>
        <w:t xml:space="preserve">. </w:t>
      </w:r>
      <w:r w:rsidRPr="00B66D96">
        <w:rPr>
          <w:rFonts w:ascii="Arial" w:hAnsi="Arial" w:cs="Arial"/>
          <w:color w:val="000000" w:themeColor="text1"/>
        </w:rPr>
        <w:br/>
      </w:r>
      <w:r>
        <w:rPr>
          <w:rFonts w:ascii="Arial" w:hAnsi="Arial" w:cs="Arial"/>
          <w:color w:val="000000" w:themeColor="text1"/>
        </w:rPr>
        <w:br/>
      </w:r>
      <w:r w:rsidRPr="00B66D96">
        <w:rPr>
          <w:rFonts w:ascii="Arial" w:hAnsi="Arial" w:cs="Arial"/>
          <w:color w:val="000000" w:themeColor="text1"/>
        </w:rPr>
        <w:t>Bij de selectie van respondenten is er gebruik gemaakt van in</w:t>
      </w:r>
      <w:r>
        <w:rPr>
          <w:rFonts w:ascii="Arial" w:hAnsi="Arial" w:cs="Arial"/>
          <w:color w:val="000000" w:themeColor="text1"/>
        </w:rPr>
        <w:t>clusie</w:t>
      </w:r>
      <w:r w:rsidRPr="00B66D96">
        <w:rPr>
          <w:rFonts w:ascii="Arial" w:hAnsi="Arial" w:cs="Arial"/>
          <w:color w:val="000000" w:themeColor="text1"/>
        </w:rPr>
        <w:t xml:space="preserve"> en exclusiecriteria, de randvoorwaarden om deel te nemen aan het onderzoek</w:t>
      </w:r>
      <w:r>
        <w:rPr>
          <w:rFonts w:ascii="Arial" w:hAnsi="Arial" w:cs="Arial"/>
          <w:color w:val="000000" w:themeColor="text1"/>
        </w:rPr>
        <w:t xml:space="preserve"> (zie tabel 1)</w:t>
      </w:r>
      <w:r w:rsidRPr="00B66D96">
        <w:rPr>
          <w:rFonts w:ascii="Arial" w:hAnsi="Arial" w:cs="Arial"/>
          <w:color w:val="000000" w:themeColor="text1"/>
        </w:rPr>
        <w:t xml:space="preserve">. </w:t>
      </w:r>
      <w:r>
        <w:rPr>
          <w:rFonts w:ascii="Arial" w:hAnsi="Arial" w:cs="Arial"/>
          <w:color w:val="000000" w:themeColor="text1"/>
        </w:rPr>
        <w:br/>
      </w:r>
      <w:r w:rsidRPr="00B66D96">
        <w:rPr>
          <w:rFonts w:ascii="Arial" w:hAnsi="Arial" w:cs="Arial"/>
          <w:color w:val="000000" w:themeColor="text1"/>
        </w:rPr>
        <w:t>Deze criteria worden toegepast ter bevordering van de validiteit en betrouwbaarheid.</w:t>
      </w:r>
    </w:p>
    <w:p w14:paraId="438E4417" w14:textId="77777777" w:rsidR="004E08C1"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t xml:space="preserve">De respondent </w:t>
      </w:r>
      <w:r>
        <w:rPr>
          <w:rFonts w:ascii="Arial" w:hAnsi="Arial" w:cs="Arial"/>
          <w:color w:val="000000" w:themeColor="text1"/>
        </w:rPr>
        <w:t>is werkzaam op de HIC+, regiebehandelaar (KNM) of manager (KNM).</w:t>
      </w:r>
      <w:r w:rsidRPr="00B66D96">
        <w:rPr>
          <w:rFonts w:ascii="Arial" w:hAnsi="Arial" w:cs="Arial"/>
          <w:color w:val="000000" w:themeColor="text1"/>
        </w:rPr>
        <w:t xml:space="preserve"> </w:t>
      </w:r>
      <w:r>
        <w:rPr>
          <w:rFonts w:ascii="Arial" w:hAnsi="Arial" w:cs="Arial"/>
          <w:color w:val="000000" w:themeColor="text1"/>
        </w:rPr>
        <w:br/>
      </w:r>
      <w:r w:rsidRPr="00B66D96">
        <w:rPr>
          <w:rFonts w:ascii="Arial" w:hAnsi="Arial" w:cs="Arial"/>
          <w:color w:val="000000" w:themeColor="text1"/>
        </w:rPr>
        <w:t xml:space="preserve">Alle 23 respondenten werkzaam op de HIC+ zijn, ongeacht hun functie, geïncludeerd. </w:t>
      </w:r>
      <w:r>
        <w:rPr>
          <w:rFonts w:ascii="Arial" w:hAnsi="Arial" w:cs="Arial"/>
          <w:color w:val="000000" w:themeColor="text1"/>
        </w:rPr>
        <w:br/>
      </w:r>
      <w:r w:rsidRPr="00B66D96">
        <w:rPr>
          <w:rFonts w:ascii="Arial" w:hAnsi="Arial" w:cs="Arial"/>
          <w:color w:val="000000" w:themeColor="text1"/>
        </w:rPr>
        <w:t xml:space="preserve">De relevante stakeholders, sleutelfiguren, zijn geïncludeerd gezien hun grote mate van invloed en belang </w:t>
      </w:r>
      <w:r>
        <w:rPr>
          <w:rFonts w:ascii="Arial" w:hAnsi="Arial" w:cs="Arial"/>
          <w:color w:val="000000" w:themeColor="text1"/>
        </w:rPr>
        <w:t xml:space="preserve">bij </w:t>
      </w:r>
      <w:r w:rsidRPr="00B66D96">
        <w:rPr>
          <w:rFonts w:ascii="Arial" w:hAnsi="Arial" w:cs="Arial"/>
          <w:color w:val="000000" w:themeColor="text1"/>
        </w:rPr>
        <w:t xml:space="preserve">het project. </w:t>
      </w:r>
      <w:r>
        <w:rPr>
          <w:rFonts w:ascii="Arial" w:hAnsi="Arial" w:cs="Arial"/>
          <w:color w:val="000000" w:themeColor="text1"/>
        </w:rPr>
        <w:t>Andere afdelingen</w:t>
      </w:r>
      <w:r w:rsidRPr="00B66D96">
        <w:rPr>
          <w:rFonts w:ascii="Arial" w:hAnsi="Arial" w:cs="Arial"/>
          <w:color w:val="000000" w:themeColor="text1"/>
        </w:rPr>
        <w:t xml:space="preserve"> binnen de KNM zijn </w:t>
      </w:r>
      <w:proofErr w:type="spellStart"/>
      <w:r w:rsidRPr="00B66D96">
        <w:rPr>
          <w:rFonts w:ascii="Arial" w:hAnsi="Arial" w:cs="Arial"/>
          <w:color w:val="000000" w:themeColor="text1"/>
        </w:rPr>
        <w:t>geëxcludeerd</w:t>
      </w:r>
      <w:proofErr w:type="spellEnd"/>
      <w:r w:rsidRPr="00B66D96">
        <w:rPr>
          <w:rFonts w:ascii="Arial" w:hAnsi="Arial" w:cs="Arial"/>
          <w:color w:val="000000" w:themeColor="text1"/>
        </w:rPr>
        <w:t xml:space="preserve">. </w:t>
      </w:r>
      <w:r>
        <w:rPr>
          <w:rFonts w:ascii="Arial" w:hAnsi="Arial" w:cs="Arial"/>
          <w:color w:val="000000" w:themeColor="text1"/>
        </w:rPr>
        <w:br/>
        <w:t xml:space="preserve">Ter preventie van onderzoeker bias is verpleegkundige, onderzoeker, </w:t>
      </w:r>
      <w:proofErr w:type="spellStart"/>
      <w:r>
        <w:rPr>
          <w:rFonts w:ascii="Arial" w:hAnsi="Arial" w:cs="Arial"/>
          <w:color w:val="000000" w:themeColor="text1"/>
        </w:rPr>
        <w:t>geëxcludeerd</w:t>
      </w:r>
      <w:proofErr w:type="spellEnd"/>
      <w:r>
        <w:rPr>
          <w:rFonts w:ascii="Arial" w:hAnsi="Arial" w:cs="Arial"/>
          <w:color w:val="000000" w:themeColor="text1"/>
        </w:rPr>
        <w:t xml:space="preserve">. </w:t>
      </w:r>
    </w:p>
    <w:tbl>
      <w:tblPr>
        <w:tblStyle w:val="Tabelraster"/>
        <w:tblpPr w:leftFromText="141" w:rightFromText="141" w:vertAnchor="text" w:horzAnchor="margin" w:tblpXSpec="center" w:tblpY="63"/>
        <w:tblW w:w="0" w:type="auto"/>
        <w:tblLook w:val="04A0" w:firstRow="1" w:lastRow="0" w:firstColumn="1" w:lastColumn="0" w:noHBand="0" w:noVBand="1"/>
      </w:tblPr>
      <w:tblGrid>
        <w:gridCol w:w="3256"/>
        <w:gridCol w:w="3118"/>
      </w:tblGrid>
      <w:tr w:rsidR="004131E1" w:rsidRPr="0065385D" w14:paraId="39352F9D" w14:textId="77777777" w:rsidTr="004131E1">
        <w:tc>
          <w:tcPr>
            <w:tcW w:w="3256" w:type="dxa"/>
            <w:shd w:val="clear" w:color="auto" w:fill="007879"/>
          </w:tcPr>
          <w:p w14:paraId="43D6F854" w14:textId="77777777" w:rsidR="004E08C1" w:rsidRPr="0065385D" w:rsidRDefault="004E08C1" w:rsidP="00DC04FC">
            <w:pPr>
              <w:pStyle w:val="Geenafstand"/>
              <w:spacing w:line="360" w:lineRule="auto"/>
              <w:jc w:val="center"/>
              <w:rPr>
                <w:rFonts w:ascii="Arial" w:hAnsi="Arial" w:cs="Arial"/>
                <w:b/>
                <w:bCs/>
                <w:color w:val="FFFFFF" w:themeColor="background1"/>
                <w:sz w:val="16"/>
                <w:szCs w:val="16"/>
              </w:rPr>
            </w:pPr>
            <w:r w:rsidRPr="0065385D">
              <w:rPr>
                <w:rFonts w:ascii="Arial" w:hAnsi="Arial" w:cs="Arial"/>
                <w:b/>
                <w:bCs/>
                <w:color w:val="FFFFFF" w:themeColor="background1"/>
                <w:sz w:val="16"/>
                <w:szCs w:val="16"/>
              </w:rPr>
              <w:t>Inclusie</w:t>
            </w:r>
          </w:p>
        </w:tc>
        <w:tc>
          <w:tcPr>
            <w:tcW w:w="3118" w:type="dxa"/>
            <w:shd w:val="clear" w:color="auto" w:fill="007879"/>
          </w:tcPr>
          <w:p w14:paraId="29017D6B" w14:textId="77777777" w:rsidR="004E08C1" w:rsidRPr="0065385D" w:rsidRDefault="004E08C1" w:rsidP="00DC04FC">
            <w:pPr>
              <w:pStyle w:val="Geenafstand"/>
              <w:spacing w:line="360" w:lineRule="auto"/>
              <w:jc w:val="center"/>
              <w:rPr>
                <w:rFonts w:ascii="Arial" w:hAnsi="Arial" w:cs="Arial"/>
                <w:b/>
                <w:bCs/>
                <w:color w:val="FFFFFF" w:themeColor="background1"/>
                <w:sz w:val="16"/>
                <w:szCs w:val="16"/>
              </w:rPr>
            </w:pPr>
            <w:r w:rsidRPr="0065385D">
              <w:rPr>
                <w:rFonts w:ascii="Arial" w:hAnsi="Arial" w:cs="Arial"/>
                <w:b/>
                <w:bCs/>
                <w:color w:val="FFFFFF" w:themeColor="background1"/>
                <w:sz w:val="16"/>
                <w:szCs w:val="16"/>
              </w:rPr>
              <w:t>Exclusie</w:t>
            </w:r>
          </w:p>
        </w:tc>
      </w:tr>
      <w:tr w:rsidR="004E08C1" w:rsidRPr="0065385D" w14:paraId="31966A1E" w14:textId="77777777" w:rsidTr="00DC04FC">
        <w:tc>
          <w:tcPr>
            <w:tcW w:w="3256" w:type="dxa"/>
          </w:tcPr>
          <w:p w14:paraId="48706749"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 xml:space="preserve">Werkzaam </w:t>
            </w:r>
            <w:r>
              <w:rPr>
                <w:rFonts w:ascii="Arial" w:hAnsi="Arial" w:cs="Arial"/>
                <w:color w:val="000000" w:themeColor="text1"/>
                <w:sz w:val="16"/>
                <w:szCs w:val="16"/>
              </w:rPr>
              <w:t xml:space="preserve">op de </w:t>
            </w:r>
            <w:r w:rsidRPr="0065385D">
              <w:rPr>
                <w:rFonts w:ascii="Arial" w:hAnsi="Arial" w:cs="Arial"/>
                <w:color w:val="000000" w:themeColor="text1"/>
                <w:sz w:val="16"/>
                <w:szCs w:val="16"/>
              </w:rPr>
              <w:t xml:space="preserve">HIC+ </w:t>
            </w:r>
          </w:p>
        </w:tc>
        <w:tc>
          <w:tcPr>
            <w:tcW w:w="3118" w:type="dxa"/>
          </w:tcPr>
          <w:p w14:paraId="1B373FC7"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Verpleegkundige, onderzoeker</w:t>
            </w:r>
          </w:p>
        </w:tc>
      </w:tr>
      <w:tr w:rsidR="004E08C1" w:rsidRPr="0065385D" w14:paraId="21B3D32D" w14:textId="77777777" w:rsidTr="00DC04FC">
        <w:tc>
          <w:tcPr>
            <w:tcW w:w="3256" w:type="dxa"/>
          </w:tcPr>
          <w:p w14:paraId="7271DCE8"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Regiebehandela</w:t>
            </w:r>
            <w:r>
              <w:rPr>
                <w:rFonts w:ascii="Arial" w:hAnsi="Arial" w:cs="Arial"/>
                <w:color w:val="000000" w:themeColor="text1"/>
                <w:sz w:val="16"/>
                <w:szCs w:val="16"/>
              </w:rPr>
              <w:t>ar (KNM)</w:t>
            </w:r>
          </w:p>
        </w:tc>
        <w:tc>
          <w:tcPr>
            <w:tcW w:w="3118" w:type="dxa"/>
          </w:tcPr>
          <w:p w14:paraId="1534B296"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Andere afdelingen KNM</w:t>
            </w:r>
          </w:p>
        </w:tc>
      </w:tr>
      <w:tr w:rsidR="004E08C1" w:rsidRPr="0065385D" w14:paraId="4DBE2677" w14:textId="77777777" w:rsidTr="00DC04FC">
        <w:tc>
          <w:tcPr>
            <w:tcW w:w="3256" w:type="dxa"/>
          </w:tcPr>
          <w:p w14:paraId="0AB91F0C"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 xml:space="preserve">Manager </w:t>
            </w:r>
            <w:r>
              <w:rPr>
                <w:rFonts w:ascii="Arial" w:hAnsi="Arial" w:cs="Arial"/>
                <w:color w:val="000000" w:themeColor="text1"/>
                <w:sz w:val="16"/>
                <w:szCs w:val="16"/>
              </w:rPr>
              <w:t>(</w:t>
            </w:r>
            <w:r w:rsidRPr="0065385D">
              <w:rPr>
                <w:rFonts w:ascii="Arial" w:hAnsi="Arial" w:cs="Arial"/>
                <w:color w:val="000000" w:themeColor="text1"/>
                <w:sz w:val="16"/>
                <w:szCs w:val="16"/>
              </w:rPr>
              <w:t>KN</w:t>
            </w:r>
            <w:r>
              <w:rPr>
                <w:rFonts w:ascii="Arial" w:hAnsi="Arial" w:cs="Arial"/>
                <w:color w:val="000000" w:themeColor="text1"/>
                <w:sz w:val="16"/>
                <w:szCs w:val="16"/>
              </w:rPr>
              <w:t>M)</w:t>
            </w:r>
          </w:p>
        </w:tc>
        <w:tc>
          <w:tcPr>
            <w:tcW w:w="3118" w:type="dxa"/>
            <w:vMerge w:val="restart"/>
          </w:tcPr>
          <w:p w14:paraId="7AE8BD96" w14:textId="77777777" w:rsidR="004E08C1" w:rsidRPr="0065385D" w:rsidRDefault="004E08C1" w:rsidP="00DC04FC">
            <w:pPr>
              <w:pStyle w:val="Geenafstand"/>
              <w:spacing w:line="360" w:lineRule="auto"/>
              <w:jc w:val="left"/>
              <w:rPr>
                <w:rFonts w:ascii="Arial" w:hAnsi="Arial" w:cs="Arial"/>
                <w:color w:val="000000" w:themeColor="text1"/>
                <w:sz w:val="16"/>
                <w:szCs w:val="16"/>
              </w:rPr>
            </w:pPr>
          </w:p>
        </w:tc>
      </w:tr>
      <w:tr w:rsidR="004E08C1" w:rsidRPr="0065385D" w14:paraId="24849595" w14:textId="77777777" w:rsidTr="00DC04FC">
        <w:tc>
          <w:tcPr>
            <w:tcW w:w="3256" w:type="dxa"/>
          </w:tcPr>
          <w:p w14:paraId="12D6908E" w14:textId="77777777" w:rsidR="004E08C1" w:rsidRPr="0065385D" w:rsidRDefault="004E08C1" w:rsidP="00DC04FC">
            <w:pPr>
              <w:pStyle w:val="Geenafstand"/>
              <w:spacing w:line="360" w:lineRule="auto"/>
              <w:jc w:val="left"/>
              <w:rPr>
                <w:rFonts w:ascii="Arial" w:hAnsi="Arial" w:cs="Arial"/>
                <w:color w:val="000000" w:themeColor="text1"/>
                <w:sz w:val="16"/>
                <w:szCs w:val="16"/>
              </w:rPr>
            </w:pPr>
            <w:r w:rsidRPr="0065385D">
              <w:rPr>
                <w:rFonts w:ascii="Arial" w:hAnsi="Arial" w:cs="Arial"/>
                <w:color w:val="000000" w:themeColor="text1"/>
                <w:sz w:val="16"/>
                <w:szCs w:val="16"/>
              </w:rPr>
              <w:t xml:space="preserve">Alle </w:t>
            </w:r>
            <w:r>
              <w:rPr>
                <w:rFonts w:ascii="Arial" w:hAnsi="Arial" w:cs="Arial"/>
                <w:color w:val="000000" w:themeColor="text1"/>
                <w:sz w:val="16"/>
                <w:szCs w:val="16"/>
              </w:rPr>
              <w:t xml:space="preserve">functies </w:t>
            </w:r>
          </w:p>
        </w:tc>
        <w:tc>
          <w:tcPr>
            <w:tcW w:w="3118" w:type="dxa"/>
            <w:vMerge/>
          </w:tcPr>
          <w:p w14:paraId="4C744B96" w14:textId="77777777" w:rsidR="004E08C1" w:rsidRPr="0065385D" w:rsidRDefault="004E08C1" w:rsidP="00DC04FC">
            <w:pPr>
              <w:pStyle w:val="Geenafstand"/>
              <w:keepNext/>
              <w:spacing w:line="360" w:lineRule="auto"/>
              <w:jc w:val="left"/>
              <w:rPr>
                <w:rFonts w:ascii="Arial" w:hAnsi="Arial" w:cs="Arial"/>
                <w:color w:val="000000" w:themeColor="text1"/>
                <w:sz w:val="16"/>
                <w:szCs w:val="16"/>
              </w:rPr>
            </w:pPr>
          </w:p>
        </w:tc>
      </w:tr>
    </w:tbl>
    <w:p w14:paraId="0D6B31AD" w14:textId="77777777" w:rsidR="004E08C1" w:rsidRDefault="004E08C1" w:rsidP="004E08C1">
      <w:pPr>
        <w:pStyle w:val="Geenafstand"/>
        <w:spacing w:line="360" w:lineRule="auto"/>
        <w:jc w:val="left"/>
        <w:rPr>
          <w:rFonts w:ascii="Arial" w:hAnsi="Arial" w:cs="Arial"/>
          <w:color w:val="000000" w:themeColor="text1"/>
        </w:rPr>
      </w:pPr>
    </w:p>
    <w:p w14:paraId="645D6455" w14:textId="77777777" w:rsidR="004E08C1" w:rsidRDefault="004E08C1" w:rsidP="004E08C1">
      <w:pPr>
        <w:pStyle w:val="Geenafstand"/>
        <w:spacing w:line="360" w:lineRule="auto"/>
        <w:jc w:val="left"/>
        <w:rPr>
          <w:rFonts w:ascii="Arial" w:hAnsi="Arial" w:cs="Arial"/>
          <w:color w:val="000000" w:themeColor="text1"/>
        </w:rPr>
      </w:pPr>
    </w:p>
    <w:p w14:paraId="6DDEEA57" w14:textId="77777777" w:rsidR="004E08C1" w:rsidRDefault="004E08C1" w:rsidP="004E08C1">
      <w:pPr>
        <w:pStyle w:val="Geenafstand"/>
        <w:spacing w:line="360" w:lineRule="auto"/>
        <w:jc w:val="left"/>
        <w:rPr>
          <w:rFonts w:ascii="Arial" w:hAnsi="Arial" w:cs="Arial"/>
          <w:color w:val="000000" w:themeColor="text1"/>
        </w:rPr>
      </w:pPr>
    </w:p>
    <w:p w14:paraId="1BD1072A" w14:textId="77777777" w:rsidR="004E08C1" w:rsidRDefault="004E08C1" w:rsidP="004E08C1">
      <w:pPr>
        <w:pStyle w:val="Geenafstand"/>
        <w:spacing w:line="360" w:lineRule="auto"/>
        <w:jc w:val="left"/>
        <w:rPr>
          <w:rFonts w:ascii="Arial" w:hAnsi="Arial" w:cs="Arial"/>
          <w:color w:val="000000" w:themeColor="text1"/>
        </w:rPr>
      </w:pPr>
    </w:p>
    <w:p w14:paraId="3D0C9DF7" w14:textId="77777777" w:rsidR="004E08C1" w:rsidRPr="0065385D" w:rsidRDefault="004E08C1" w:rsidP="004E08C1">
      <w:pPr>
        <w:pStyle w:val="Bijschrift"/>
        <w:framePr w:hSpace="141" w:wrap="around" w:vAnchor="text" w:hAnchor="page" w:x="2697" w:y="186"/>
        <w:rPr>
          <w:rFonts w:ascii="Arial" w:hAnsi="Arial" w:cs="Arial"/>
        </w:rPr>
      </w:pPr>
      <w:r w:rsidRPr="0065385D">
        <w:rPr>
          <w:rFonts w:ascii="Arial" w:hAnsi="Arial" w:cs="Arial"/>
        </w:rPr>
        <w:t xml:space="preserve">Tabel </w:t>
      </w:r>
      <w:r w:rsidRPr="0065385D">
        <w:rPr>
          <w:rFonts w:ascii="Arial" w:hAnsi="Arial" w:cs="Arial"/>
        </w:rPr>
        <w:fldChar w:fldCharType="begin"/>
      </w:r>
      <w:r w:rsidRPr="0065385D">
        <w:rPr>
          <w:rFonts w:ascii="Arial" w:hAnsi="Arial" w:cs="Arial"/>
        </w:rPr>
        <w:instrText xml:space="preserve"> SEQ Tabel \* ARABIC </w:instrText>
      </w:r>
      <w:r w:rsidRPr="0065385D">
        <w:rPr>
          <w:rFonts w:ascii="Arial" w:hAnsi="Arial" w:cs="Arial"/>
        </w:rPr>
        <w:fldChar w:fldCharType="separate"/>
      </w:r>
      <w:r>
        <w:rPr>
          <w:rFonts w:ascii="Arial" w:hAnsi="Arial" w:cs="Arial"/>
          <w:noProof/>
        </w:rPr>
        <w:t>1</w:t>
      </w:r>
      <w:r w:rsidRPr="0065385D">
        <w:rPr>
          <w:rFonts w:ascii="Arial" w:hAnsi="Arial" w:cs="Arial"/>
        </w:rPr>
        <w:fldChar w:fldCharType="end"/>
      </w:r>
      <w:r w:rsidRPr="0065385D">
        <w:rPr>
          <w:rFonts w:ascii="Arial" w:hAnsi="Arial" w:cs="Arial"/>
        </w:rPr>
        <w:t>: inclusie en exclusiecriteria surveyonderzoek</w:t>
      </w:r>
    </w:p>
    <w:p w14:paraId="2814E00D" w14:textId="77777777" w:rsidR="004E08C1" w:rsidRDefault="004E08C1" w:rsidP="004E08C1">
      <w:pPr>
        <w:pStyle w:val="Geenafstand"/>
        <w:spacing w:line="360" w:lineRule="auto"/>
        <w:jc w:val="left"/>
        <w:rPr>
          <w:rFonts w:ascii="Arial" w:hAnsi="Arial" w:cs="Arial"/>
          <w:color w:val="000000" w:themeColor="text1"/>
        </w:rPr>
      </w:pPr>
    </w:p>
    <w:p w14:paraId="43E42BF6" w14:textId="77777777" w:rsidR="004E08C1" w:rsidRDefault="004E08C1" w:rsidP="004E08C1">
      <w:pPr>
        <w:pStyle w:val="Geenafstand"/>
        <w:spacing w:line="360" w:lineRule="auto"/>
        <w:jc w:val="left"/>
        <w:rPr>
          <w:rFonts w:ascii="Arial" w:hAnsi="Arial" w:cs="Arial"/>
          <w:color w:val="000000" w:themeColor="text1"/>
        </w:rPr>
      </w:pPr>
    </w:p>
    <w:p w14:paraId="23776305" w14:textId="77777777" w:rsidR="004E08C1" w:rsidRPr="00B05103" w:rsidRDefault="004E08C1" w:rsidP="004E08C1">
      <w:pPr>
        <w:pStyle w:val="Geenafstand"/>
        <w:spacing w:line="360" w:lineRule="auto"/>
        <w:jc w:val="left"/>
        <w:rPr>
          <w:rStyle w:val="Kop2Char"/>
          <w:rFonts w:ascii="Arial" w:eastAsiaTheme="minorEastAsia" w:hAnsi="Arial" w:cs="Arial"/>
          <w:color w:val="000000" w:themeColor="text1"/>
          <w:sz w:val="20"/>
          <w:szCs w:val="20"/>
        </w:rPr>
      </w:pPr>
      <w:r>
        <w:rPr>
          <w:rFonts w:ascii="Arial" w:hAnsi="Arial" w:cs="Arial"/>
          <w:color w:val="000000" w:themeColor="text1"/>
        </w:rPr>
        <w:t xml:space="preserve">In totaal zijn er </w:t>
      </w:r>
      <w:r w:rsidRPr="00B66D96">
        <w:rPr>
          <w:rFonts w:ascii="Arial" w:hAnsi="Arial" w:cs="Arial"/>
          <w:color w:val="000000" w:themeColor="text1"/>
        </w:rPr>
        <w:t xml:space="preserve">25 respondenten (23 zorgprofessionals; 1 manager; 1 regiebehandelaar) geïncludeerd om deel te nemen aan het onderzoek. </w:t>
      </w:r>
      <w:r>
        <w:rPr>
          <w:rFonts w:ascii="Arial" w:hAnsi="Arial" w:cs="Arial"/>
          <w:color w:val="000000" w:themeColor="text1"/>
        </w:rPr>
        <w:t xml:space="preserve">Het onderzoek heeft plaatsgevonden in week 40, 41 en 42 van oktober 2021. </w:t>
      </w:r>
      <w:r w:rsidRPr="00B66D96">
        <w:rPr>
          <w:rFonts w:ascii="Arial" w:hAnsi="Arial" w:cs="Arial"/>
          <w:color w:val="000000" w:themeColor="text1"/>
        </w:rPr>
        <w:t xml:space="preserve">Met de resultaten kunnen geen uitspraken gedaan worden over alle </w:t>
      </w:r>
      <w:r>
        <w:rPr>
          <w:rFonts w:ascii="Arial" w:hAnsi="Arial" w:cs="Arial"/>
          <w:color w:val="000000" w:themeColor="text1"/>
        </w:rPr>
        <w:t xml:space="preserve">verpleegkundigen en </w:t>
      </w:r>
      <w:r w:rsidRPr="00B66D96">
        <w:rPr>
          <w:rFonts w:ascii="Arial" w:hAnsi="Arial" w:cs="Arial"/>
          <w:color w:val="000000" w:themeColor="text1"/>
        </w:rPr>
        <w:t>zorgprofessionals binnen de KNM, wel kunnen de resultaten een aanduiding geven hoe het onderzoek zou uitpakken. Aangezien de steekproef bestaat uit directe collega’s van de onderzoeker en persoonlijk worden benaderd is de verwachte respons op het surveyonderzoek</w:t>
      </w:r>
      <w:r>
        <w:rPr>
          <w:rFonts w:ascii="Arial" w:hAnsi="Arial" w:cs="Arial"/>
          <w:color w:val="000000" w:themeColor="text1"/>
        </w:rPr>
        <w:t xml:space="preserve"> tussen de</w:t>
      </w:r>
      <w:r w:rsidRPr="00B66D96">
        <w:rPr>
          <w:rFonts w:ascii="Arial" w:hAnsi="Arial" w:cs="Arial"/>
          <w:color w:val="000000" w:themeColor="text1"/>
        </w:rPr>
        <w:t xml:space="preserve"> </w:t>
      </w:r>
      <w:r>
        <w:rPr>
          <w:rFonts w:ascii="Arial" w:hAnsi="Arial" w:cs="Arial"/>
          <w:color w:val="000000" w:themeColor="text1"/>
        </w:rPr>
        <w:t xml:space="preserve">90 en </w:t>
      </w:r>
      <w:r w:rsidRPr="00B66D96">
        <w:rPr>
          <w:rFonts w:ascii="Arial" w:hAnsi="Arial" w:cs="Arial"/>
          <w:color w:val="000000" w:themeColor="text1"/>
        </w:rPr>
        <w:t>100%.</w:t>
      </w:r>
      <w:r>
        <w:rPr>
          <w:rFonts w:ascii="Arial" w:hAnsi="Arial" w:cs="Arial"/>
          <w:color w:val="000000" w:themeColor="text1"/>
        </w:rPr>
        <w:t xml:space="preserve"> Deze verwachting is gebaseerd op persoonlijke ervaring van de verpleegkundige naar aanleiding van eerder uitgevoerde (survey)onderzoeken. </w:t>
      </w:r>
    </w:p>
    <w:p w14:paraId="361E8AD0" w14:textId="77777777" w:rsidR="004E08C1" w:rsidRDefault="004E08C1" w:rsidP="004E08C1">
      <w:pPr>
        <w:spacing w:line="360" w:lineRule="auto"/>
        <w:rPr>
          <w:rFonts w:ascii="Arial" w:eastAsiaTheme="minorHAnsi" w:hAnsi="Arial" w:cs="Arial"/>
          <w:sz w:val="20"/>
          <w:szCs w:val="20"/>
        </w:rPr>
      </w:pPr>
      <w:bookmarkStart w:id="21" w:name="_Toc88223509"/>
      <w:r w:rsidRPr="004131E1">
        <w:rPr>
          <w:rStyle w:val="Kop2Char"/>
          <w:rFonts w:ascii="Arial" w:hAnsi="Arial" w:cs="Arial"/>
          <w:color w:val="007879"/>
          <w:sz w:val="20"/>
          <w:szCs w:val="20"/>
        </w:rPr>
        <w:lastRenderedPageBreak/>
        <w:t>3.3 Dataverzameling</w:t>
      </w:r>
      <w:bookmarkEnd w:id="21"/>
      <w:r w:rsidRPr="004131E1">
        <w:rPr>
          <w:rFonts w:ascii="Arial" w:hAnsi="Arial" w:cs="Arial"/>
          <w:color w:val="007879"/>
          <w:sz w:val="13"/>
          <w:szCs w:val="13"/>
        </w:rPr>
        <w:t xml:space="preserve"> </w:t>
      </w:r>
      <w:r w:rsidRPr="00F106EE">
        <w:rPr>
          <w:rFonts w:ascii="Arial" w:hAnsi="Arial" w:cs="Arial"/>
          <w:color w:val="004479"/>
          <w:sz w:val="20"/>
          <w:szCs w:val="20"/>
        </w:rPr>
        <w:br/>
      </w:r>
      <w:r w:rsidRPr="00F106EE">
        <w:rPr>
          <w:rFonts w:ascii="Arial" w:hAnsi="Arial" w:cs="Arial"/>
          <w:sz w:val="20"/>
          <w:szCs w:val="20"/>
        </w:rPr>
        <w:t xml:space="preserve">Uit vooronderzoek blijken de volgende verpleegkundige interventies relevant binnen het beleid </w:t>
      </w:r>
      <w:r>
        <w:rPr>
          <w:rFonts w:ascii="Arial" w:hAnsi="Arial" w:cs="Arial"/>
          <w:sz w:val="20"/>
          <w:szCs w:val="20"/>
        </w:rPr>
        <w:t>onder</w:t>
      </w:r>
      <w:r w:rsidRPr="00F106EE">
        <w:rPr>
          <w:rFonts w:ascii="Arial" w:hAnsi="Arial" w:cs="Arial"/>
          <w:sz w:val="20"/>
          <w:szCs w:val="20"/>
        </w:rPr>
        <w:t xml:space="preserve"> klinische </w:t>
      </w:r>
      <w:r>
        <w:rPr>
          <w:rFonts w:ascii="Arial" w:hAnsi="Arial" w:cs="Arial"/>
          <w:sz w:val="20"/>
          <w:szCs w:val="20"/>
        </w:rPr>
        <w:t>ggz</w:t>
      </w:r>
      <w:r w:rsidRPr="00F106EE">
        <w:rPr>
          <w:rFonts w:ascii="Arial" w:hAnsi="Arial" w:cs="Arial"/>
          <w:sz w:val="20"/>
          <w:szCs w:val="20"/>
        </w:rPr>
        <w:t xml:space="preserve"> cliënten opgenomen binnen de KNM</w:t>
      </w:r>
      <w:r w:rsidRPr="00F106EE">
        <w:rPr>
          <w:rFonts w:ascii="Arial" w:eastAsiaTheme="minorHAnsi" w:hAnsi="Arial" w:cs="Arial"/>
          <w:sz w:val="20"/>
          <w:szCs w:val="20"/>
        </w:rPr>
        <w:t xml:space="preserve">: </w:t>
      </w:r>
      <w:r w:rsidRPr="00F106EE">
        <w:rPr>
          <w:rFonts w:ascii="Arial" w:hAnsi="Arial" w:cs="Arial"/>
          <w:sz w:val="20"/>
          <w:szCs w:val="20"/>
        </w:rPr>
        <w:t xml:space="preserve">(1) </w:t>
      </w:r>
      <w:r w:rsidRPr="00F106EE">
        <w:rPr>
          <w:rFonts w:ascii="Arial" w:eastAsiaTheme="minorHAnsi" w:hAnsi="Arial" w:cs="Arial"/>
          <w:sz w:val="20"/>
          <w:szCs w:val="20"/>
        </w:rPr>
        <w:t xml:space="preserve">monitor de individuele cafeïne consumptie, </w:t>
      </w:r>
      <w:r w:rsidRPr="00F106EE">
        <w:rPr>
          <w:rFonts w:ascii="Arial" w:hAnsi="Arial" w:cs="Arial"/>
          <w:sz w:val="20"/>
          <w:szCs w:val="20"/>
        </w:rPr>
        <w:t xml:space="preserve">(2) </w:t>
      </w:r>
      <w:r w:rsidRPr="00F106EE">
        <w:rPr>
          <w:rFonts w:ascii="Arial" w:eastAsiaTheme="minorHAnsi" w:hAnsi="Arial" w:cs="Arial"/>
          <w:sz w:val="20"/>
          <w:szCs w:val="20"/>
        </w:rPr>
        <w:t xml:space="preserve">biedt cafeïnevrije alternatieven aan, </w:t>
      </w:r>
      <w:r w:rsidRPr="00F106EE">
        <w:rPr>
          <w:rFonts w:ascii="Arial" w:hAnsi="Arial" w:cs="Arial"/>
          <w:sz w:val="20"/>
          <w:szCs w:val="20"/>
        </w:rPr>
        <w:t xml:space="preserve">(3) </w:t>
      </w:r>
      <w:r w:rsidRPr="00F106EE">
        <w:rPr>
          <w:rFonts w:ascii="Arial" w:eastAsiaTheme="minorHAnsi" w:hAnsi="Arial" w:cs="Arial"/>
          <w:sz w:val="20"/>
          <w:szCs w:val="20"/>
        </w:rPr>
        <w:t xml:space="preserve">geef </w:t>
      </w:r>
      <w:proofErr w:type="spellStart"/>
      <w:r w:rsidRPr="00F106EE">
        <w:rPr>
          <w:rFonts w:ascii="Arial" w:eastAsiaTheme="minorHAnsi" w:hAnsi="Arial" w:cs="Arial"/>
          <w:sz w:val="20"/>
          <w:szCs w:val="20"/>
        </w:rPr>
        <w:t>psycho</w:t>
      </w:r>
      <w:proofErr w:type="spellEnd"/>
      <w:r w:rsidRPr="00F106EE">
        <w:rPr>
          <w:rFonts w:ascii="Arial" w:eastAsiaTheme="minorHAnsi" w:hAnsi="Arial" w:cs="Arial"/>
          <w:sz w:val="20"/>
          <w:szCs w:val="20"/>
        </w:rPr>
        <w:t xml:space="preserve">-educatie, </w:t>
      </w:r>
      <w:r w:rsidRPr="00F106EE">
        <w:rPr>
          <w:rFonts w:ascii="Arial" w:hAnsi="Arial" w:cs="Arial"/>
          <w:sz w:val="20"/>
          <w:szCs w:val="20"/>
        </w:rPr>
        <w:t xml:space="preserve">(4) </w:t>
      </w:r>
      <w:r w:rsidRPr="00F106EE">
        <w:rPr>
          <w:rFonts w:ascii="Arial" w:eastAsiaTheme="minorHAnsi" w:hAnsi="Arial" w:cs="Arial"/>
          <w:sz w:val="20"/>
          <w:szCs w:val="20"/>
        </w:rPr>
        <w:t xml:space="preserve">pas motiverende gespreksvoering toe, </w:t>
      </w:r>
      <w:r w:rsidRPr="00F106EE">
        <w:rPr>
          <w:rFonts w:ascii="Arial" w:hAnsi="Arial" w:cs="Arial"/>
          <w:sz w:val="20"/>
          <w:szCs w:val="20"/>
        </w:rPr>
        <w:t xml:space="preserve">(5) </w:t>
      </w:r>
      <w:r w:rsidRPr="00F106EE">
        <w:rPr>
          <w:rFonts w:ascii="Arial" w:eastAsiaTheme="minorHAnsi" w:hAnsi="Arial" w:cs="Arial"/>
          <w:sz w:val="20"/>
          <w:szCs w:val="20"/>
        </w:rPr>
        <w:t>verstrek persoonlijke adviezen en</w:t>
      </w:r>
      <w:r w:rsidRPr="00F106EE">
        <w:rPr>
          <w:rFonts w:ascii="Arial" w:hAnsi="Arial" w:cs="Arial"/>
          <w:sz w:val="20"/>
          <w:szCs w:val="20"/>
        </w:rPr>
        <w:t xml:space="preserve"> (6)</w:t>
      </w:r>
      <w:r w:rsidRPr="00F106EE">
        <w:rPr>
          <w:rFonts w:ascii="Arial" w:eastAsiaTheme="minorHAnsi" w:hAnsi="Arial" w:cs="Arial"/>
          <w:sz w:val="20"/>
          <w:szCs w:val="20"/>
        </w:rPr>
        <w:t xml:space="preserve"> integreer cafeïnegebruik in periodieke evaluaties. </w:t>
      </w:r>
    </w:p>
    <w:p w14:paraId="4CC018CA"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Deze punten zijn meegenomen in de enquête om het individuele draagvlak voor deze interventies te meten. </w:t>
      </w:r>
    </w:p>
    <w:p w14:paraId="0083E550" w14:textId="77777777" w:rsidR="004E08C1" w:rsidRDefault="004E08C1" w:rsidP="004E08C1">
      <w:pPr>
        <w:spacing w:line="360" w:lineRule="auto"/>
        <w:rPr>
          <w:rFonts w:ascii="Arial" w:eastAsiaTheme="minorHAnsi" w:hAnsi="Arial" w:cs="Arial"/>
          <w:sz w:val="20"/>
          <w:szCs w:val="20"/>
        </w:rPr>
      </w:pPr>
    </w:p>
    <w:p w14:paraId="5F00DF10"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De enquête is opgesteld in Google Forms. In totaliteit bestaat de enquête uit 16 vragen waarvan 12 gesloten en 4 open. De gesloten vragen zijn vormgegeven binnen de </w:t>
      </w:r>
      <w:proofErr w:type="spellStart"/>
      <w:r w:rsidRPr="00F106EE">
        <w:rPr>
          <w:rFonts w:ascii="Arial" w:eastAsiaTheme="minorHAnsi" w:hAnsi="Arial" w:cs="Arial"/>
          <w:sz w:val="20"/>
          <w:szCs w:val="20"/>
        </w:rPr>
        <w:t>Likert-schaal</w:t>
      </w:r>
      <w:proofErr w:type="spellEnd"/>
      <w:r w:rsidRPr="00F106EE">
        <w:rPr>
          <w:rFonts w:ascii="Arial" w:eastAsiaTheme="minorHAnsi" w:hAnsi="Arial" w:cs="Arial"/>
          <w:sz w:val="20"/>
          <w:szCs w:val="20"/>
        </w:rPr>
        <w:t xml:space="preserve"> die veelal worden gebruikt om meningen genuanceerd in kaart te brengen</w:t>
      </w:r>
      <w:sdt>
        <w:sdtPr>
          <w:rPr>
            <w:rFonts w:ascii="Arial" w:eastAsiaTheme="minorHAnsi" w:hAnsi="Arial" w:cs="Arial"/>
            <w:sz w:val="20"/>
            <w:szCs w:val="20"/>
          </w:rPr>
          <w:id w:val="-621607041"/>
          <w:citation/>
        </w:sdtPr>
        <w:sdtEndPr/>
        <w:sdtContent>
          <w:r w:rsidRPr="00F106EE">
            <w:rPr>
              <w:rFonts w:ascii="Arial" w:eastAsiaTheme="minorHAnsi" w:hAnsi="Arial" w:cs="Arial"/>
              <w:sz w:val="20"/>
              <w:szCs w:val="20"/>
            </w:rPr>
            <w:fldChar w:fldCharType="begin"/>
          </w:r>
          <w:r w:rsidRPr="00F106EE">
            <w:rPr>
              <w:rFonts w:ascii="Arial" w:eastAsiaTheme="minorHAnsi" w:hAnsi="Arial" w:cs="Arial"/>
              <w:sz w:val="20"/>
              <w:szCs w:val="20"/>
            </w:rPr>
            <w:instrText xml:space="preserve"> CITATION Sur21 \l 1043 </w:instrText>
          </w:r>
          <w:r w:rsidRPr="00F106EE">
            <w:rPr>
              <w:rFonts w:ascii="Arial" w:eastAsiaTheme="minorHAnsi" w:hAnsi="Arial" w:cs="Arial"/>
              <w:sz w:val="20"/>
              <w:szCs w:val="20"/>
            </w:rPr>
            <w:fldChar w:fldCharType="separate"/>
          </w:r>
          <w:r w:rsidRPr="00F106EE">
            <w:rPr>
              <w:rFonts w:ascii="Arial" w:eastAsiaTheme="minorHAnsi" w:hAnsi="Arial" w:cs="Arial"/>
              <w:noProof/>
              <w:sz w:val="20"/>
              <w:szCs w:val="20"/>
            </w:rPr>
            <w:t xml:space="preserve"> (SurveyMonkey, 2021)</w:t>
          </w:r>
          <w:r w:rsidRPr="00F106EE">
            <w:rPr>
              <w:rFonts w:ascii="Arial" w:eastAsiaTheme="minorHAnsi" w:hAnsi="Arial" w:cs="Arial"/>
              <w:sz w:val="20"/>
              <w:szCs w:val="20"/>
            </w:rPr>
            <w:fldChar w:fldCharType="end"/>
          </w:r>
        </w:sdtContent>
      </w:sdt>
      <w:r w:rsidRPr="00F106EE">
        <w:rPr>
          <w:rFonts w:ascii="Arial" w:eastAsiaTheme="minorHAnsi" w:hAnsi="Arial" w:cs="Arial"/>
          <w:sz w:val="20"/>
          <w:szCs w:val="20"/>
        </w:rPr>
        <w:t xml:space="preserve">. </w:t>
      </w:r>
    </w:p>
    <w:p w14:paraId="3F7A6113"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De </w:t>
      </w:r>
      <w:proofErr w:type="spellStart"/>
      <w:r w:rsidRPr="00F106EE">
        <w:rPr>
          <w:rFonts w:ascii="Arial" w:eastAsiaTheme="minorHAnsi" w:hAnsi="Arial" w:cs="Arial"/>
          <w:sz w:val="20"/>
          <w:szCs w:val="20"/>
        </w:rPr>
        <w:t>Likert-schaal</w:t>
      </w:r>
      <w:proofErr w:type="spellEnd"/>
      <w:r w:rsidRPr="00F106EE">
        <w:rPr>
          <w:rFonts w:ascii="Arial" w:eastAsiaTheme="minorHAnsi" w:hAnsi="Arial" w:cs="Arial"/>
          <w:sz w:val="20"/>
          <w:szCs w:val="20"/>
        </w:rPr>
        <w:t xml:space="preserve"> bestaat uit vier antwoordopties met als doel te inventariseren of de respondenten het meer ‘eens’ of ‘oneens’ zijn met de stelling, hierdoor is de neutrale keuzeoptie bewust geschrapt. </w:t>
      </w:r>
      <w:r>
        <w:rPr>
          <w:rFonts w:ascii="Arial" w:eastAsiaTheme="minorHAnsi" w:hAnsi="Arial" w:cs="Arial"/>
          <w:sz w:val="20"/>
          <w:szCs w:val="20"/>
        </w:rPr>
        <w:br/>
      </w:r>
      <w:r w:rsidRPr="00F106EE">
        <w:rPr>
          <w:rFonts w:ascii="Arial" w:eastAsiaTheme="minorHAnsi" w:hAnsi="Arial" w:cs="Arial"/>
          <w:sz w:val="20"/>
          <w:szCs w:val="20"/>
        </w:rPr>
        <w:t xml:space="preserve">De antwoordopties bestaan uit ‘helemaal mee eens’, ‘eens’, ‘oneens’, </w:t>
      </w:r>
      <w:r>
        <w:rPr>
          <w:rFonts w:ascii="Arial" w:eastAsiaTheme="minorHAnsi" w:hAnsi="Arial" w:cs="Arial"/>
          <w:sz w:val="20"/>
          <w:szCs w:val="20"/>
        </w:rPr>
        <w:t xml:space="preserve">en </w:t>
      </w:r>
      <w:r w:rsidRPr="00F106EE">
        <w:rPr>
          <w:rFonts w:ascii="Arial" w:eastAsiaTheme="minorHAnsi" w:hAnsi="Arial" w:cs="Arial"/>
          <w:sz w:val="20"/>
          <w:szCs w:val="20"/>
        </w:rPr>
        <w:t xml:space="preserve">‘helemaal mee oneens’. </w:t>
      </w:r>
      <w:r>
        <w:rPr>
          <w:rFonts w:ascii="Arial" w:eastAsiaTheme="minorHAnsi" w:hAnsi="Arial" w:cs="Arial"/>
          <w:sz w:val="20"/>
          <w:szCs w:val="20"/>
        </w:rPr>
        <w:br/>
      </w:r>
      <w:r w:rsidRPr="00F106EE">
        <w:rPr>
          <w:rFonts w:ascii="Arial" w:eastAsiaTheme="minorHAnsi" w:hAnsi="Arial" w:cs="Arial"/>
          <w:sz w:val="20"/>
          <w:szCs w:val="20"/>
        </w:rPr>
        <w:t xml:space="preserve">Er zijn positieve en negatieve formuleringen gebruikt om de betrouwbaarheid en consistentie van antwoorden te vergroten en response bias te beperken. </w:t>
      </w:r>
    </w:p>
    <w:p w14:paraId="54EAE94C" w14:textId="77777777" w:rsidR="004E08C1" w:rsidRDefault="004E08C1" w:rsidP="004E08C1">
      <w:pPr>
        <w:spacing w:line="360" w:lineRule="auto"/>
        <w:rPr>
          <w:rFonts w:ascii="Arial" w:eastAsiaTheme="minorHAnsi" w:hAnsi="Arial" w:cs="Arial"/>
          <w:sz w:val="20"/>
          <w:szCs w:val="20"/>
        </w:rPr>
      </w:pPr>
    </w:p>
    <w:p w14:paraId="5304E8D1"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Naast de gesloten vragen </w:t>
      </w:r>
      <w:r>
        <w:rPr>
          <w:rFonts w:ascii="Arial" w:eastAsiaTheme="minorHAnsi" w:hAnsi="Arial" w:cs="Arial"/>
          <w:sz w:val="20"/>
          <w:szCs w:val="20"/>
        </w:rPr>
        <w:t>zijn vier</w:t>
      </w:r>
      <w:r w:rsidRPr="00F106EE">
        <w:rPr>
          <w:rFonts w:ascii="Arial" w:eastAsiaTheme="minorHAnsi" w:hAnsi="Arial" w:cs="Arial"/>
          <w:sz w:val="20"/>
          <w:szCs w:val="20"/>
        </w:rPr>
        <w:t xml:space="preserve"> open </w:t>
      </w:r>
      <w:r>
        <w:rPr>
          <w:rFonts w:ascii="Arial" w:eastAsiaTheme="minorHAnsi" w:hAnsi="Arial" w:cs="Arial"/>
          <w:sz w:val="20"/>
          <w:szCs w:val="20"/>
        </w:rPr>
        <w:t>vragen</w:t>
      </w:r>
      <w:r w:rsidRPr="00F106EE">
        <w:rPr>
          <w:rFonts w:ascii="Arial" w:eastAsiaTheme="minorHAnsi" w:hAnsi="Arial" w:cs="Arial"/>
          <w:sz w:val="20"/>
          <w:szCs w:val="20"/>
        </w:rPr>
        <w:t xml:space="preserve"> geformuleerd. De eerste open vraag dient als toelichting voor de vraag: “Het huidige beleid is dat alle cliënten gedurende een behandeling/opname geen cafeïne mogen nuttigen op de afdeling. Ben jij het hier mee eens of oneens?”. </w:t>
      </w:r>
    </w:p>
    <w:p w14:paraId="7E647C74"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Dit voorkomt dat de responden</w:t>
      </w:r>
      <w:r>
        <w:rPr>
          <w:rFonts w:ascii="Arial" w:eastAsiaTheme="minorHAnsi" w:hAnsi="Arial" w:cs="Arial"/>
          <w:sz w:val="20"/>
          <w:szCs w:val="20"/>
        </w:rPr>
        <w:t>t</w:t>
      </w:r>
      <w:r w:rsidRPr="00F106EE">
        <w:rPr>
          <w:rFonts w:ascii="Arial" w:eastAsiaTheme="minorHAnsi" w:hAnsi="Arial" w:cs="Arial"/>
          <w:sz w:val="20"/>
          <w:szCs w:val="20"/>
        </w:rPr>
        <w:t xml:space="preserve"> beperkte keuze heeft en zijn daadwerkelijke mening kan toelichten. </w:t>
      </w:r>
    </w:p>
    <w:p w14:paraId="700768DF"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Er is sprake van een hoge begripsvaliditeit omdat het instrument meet wat onderzoeker wil meten. </w:t>
      </w:r>
    </w:p>
    <w:p w14:paraId="674F213B"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Daarnaast is in drie open vragen ingegaan op bevorderende en belemmerende factoren voor het invoeren van nieuw verpleegkundig beleid en </w:t>
      </w:r>
      <w:r>
        <w:rPr>
          <w:rFonts w:ascii="Arial" w:eastAsiaTheme="minorHAnsi" w:hAnsi="Arial" w:cs="Arial"/>
          <w:sz w:val="20"/>
          <w:szCs w:val="20"/>
        </w:rPr>
        <w:t>gevraagd naar tips</w:t>
      </w:r>
      <w:r w:rsidRPr="00F106EE">
        <w:rPr>
          <w:rFonts w:ascii="Arial" w:eastAsiaTheme="minorHAnsi" w:hAnsi="Arial" w:cs="Arial"/>
          <w:sz w:val="20"/>
          <w:szCs w:val="20"/>
        </w:rPr>
        <w:t>. Door deze vragen op te nemen in de enquête is er voldoende gemeten wat er gemeten diende te worden</w:t>
      </w:r>
      <w:r>
        <w:rPr>
          <w:rFonts w:ascii="Arial" w:eastAsiaTheme="minorHAnsi" w:hAnsi="Arial" w:cs="Arial"/>
          <w:sz w:val="20"/>
          <w:szCs w:val="20"/>
        </w:rPr>
        <w:t>,</w:t>
      </w:r>
      <w:r w:rsidRPr="00F106EE">
        <w:rPr>
          <w:rFonts w:ascii="Arial" w:eastAsiaTheme="minorHAnsi" w:hAnsi="Arial" w:cs="Arial"/>
          <w:sz w:val="20"/>
          <w:szCs w:val="20"/>
        </w:rPr>
        <w:t xml:space="preserve"> wat bevorderlijk werkt op de inhoudsvaliditeit van het onderzoeksinstrument.</w:t>
      </w:r>
    </w:p>
    <w:p w14:paraId="61BAB5C4" w14:textId="77777777" w:rsidR="004E08C1" w:rsidRPr="00F106EE" w:rsidRDefault="004E08C1" w:rsidP="004E08C1">
      <w:pPr>
        <w:spacing w:line="360" w:lineRule="auto"/>
        <w:rPr>
          <w:rFonts w:ascii="Arial" w:eastAsiaTheme="minorHAnsi" w:hAnsi="Arial" w:cs="Arial"/>
          <w:sz w:val="20"/>
          <w:szCs w:val="20"/>
        </w:rPr>
      </w:pPr>
    </w:p>
    <w:p w14:paraId="52DBF82B" w14:textId="77777777" w:rsidR="004E08C1" w:rsidRDefault="004E08C1" w:rsidP="004E08C1">
      <w:pPr>
        <w:spacing w:line="360" w:lineRule="auto"/>
        <w:rPr>
          <w:rFonts w:ascii="Arial" w:eastAsiaTheme="minorHAnsi" w:hAnsi="Arial" w:cs="Arial"/>
          <w:sz w:val="20"/>
          <w:szCs w:val="20"/>
        </w:rPr>
      </w:pPr>
      <w:r w:rsidRPr="00F106EE">
        <w:rPr>
          <w:rFonts w:ascii="Arial" w:eastAsiaTheme="minorHAnsi" w:hAnsi="Arial" w:cs="Arial"/>
          <w:sz w:val="20"/>
          <w:szCs w:val="20"/>
        </w:rPr>
        <w:t xml:space="preserve">De ecologische validiteit is gewaarborgd door de enquêtes </w:t>
      </w:r>
      <w:r>
        <w:rPr>
          <w:rFonts w:ascii="Arial" w:eastAsiaTheme="minorHAnsi" w:hAnsi="Arial" w:cs="Arial"/>
          <w:sz w:val="20"/>
          <w:szCs w:val="20"/>
        </w:rPr>
        <w:t xml:space="preserve">bij iedere respondent </w:t>
      </w:r>
      <w:r w:rsidRPr="00F106EE">
        <w:rPr>
          <w:rFonts w:ascii="Arial" w:eastAsiaTheme="minorHAnsi" w:hAnsi="Arial" w:cs="Arial"/>
          <w:sz w:val="20"/>
          <w:szCs w:val="20"/>
        </w:rPr>
        <w:t xml:space="preserve">digitaal af te nemen op een desktop computer in een gereserveerde kantoorruimte binnen de KNM. </w:t>
      </w:r>
      <w:r>
        <w:rPr>
          <w:rFonts w:ascii="Arial" w:eastAsiaTheme="minorHAnsi" w:hAnsi="Arial" w:cs="Arial"/>
          <w:sz w:val="20"/>
          <w:szCs w:val="20"/>
        </w:rPr>
        <w:t xml:space="preserve">De enquêtes zijn uitsluitend uitgevoerd onder werktijd van de betrokken stakeholders. </w:t>
      </w:r>
      <w:r w:rsidRPr="00F106EE">
        <w:rPr>
          <w:rFonts w:ascii="Arial" w:eastAsiaTheme="minorHAnsi" w:hAnsi="Arial" w:cs="Arial"/>
          <w:sz w:val="20"/>
          <w:szCs w:val="20"/>
        </w:rPr>
        <w:t>Hierdoor zijn de respondenten in vertrouwde werkomgeving en natuurlijk</w:t>
      </w:r>
      <w:r>
        <w:rPr>
          <w:rFonts w:ascii="Arial" w:eastAsiaTheme="minorHAnsi" w:hAnsi="Arial" w:cs="Arial"/>
          <w:sz w:val="20"/>
          <w:szCs w:val="20"/>
        </w:rPr>
        <w:t xml:space="preserve">e </w:t>
      </w:r>
      <w:r w:rsidRPr="00F106EE">
        <w:rPr>
          <w:rFonts w:ascii="Arial" w:eastAsiaTheme="minorHAnsi" w:hAnsi="Arial" w:cs="Arial"/>
          <w:sz w:val="20"/>
          <w:szCs w:val="20"/>
        </w:rPr>
        <w:t>setting</w:t>
      </w:r>
      <w:r>
        <w:rPr>
          <w:rFonts w:ascii="Arial" w:eastAsiaTheme="minorHAnsi" w:hAnsi="Arial" w:cs="Arial"/>
          <w:sz w:val="20"/>
          <w:szCs w:val="20"/>
        </w:rPr>
        <w:t xml:space="preserve"> </w:t>
      </w:r>
      <w:r w:rsidRPr="00F106EE">
        <w:rPr>
          <w:rFonts w:ascii="Arial" w:eastAsiaTheme="minorHAnsi" w:hAnsi="Arial" w:cs="Arial"/>
          <w:sz w:val="20"/>
          <w:szCs w:val="20"/>
        </w:rPr>
        <w:t xml:space="preserve">passend bij de context van het onderzoek. </w:t>
      </w:r>
    </w:p>
    <w:p w14:paraId="5BCC6CE6" w14:textId="77777777" w:rsidR="004E08C1" w:rsidRPr="00F106EE" w:rsidRDefault="004E08C1" w:rsidP="004E08C1">
      <w:pPr>
        <w:spacing w:line="360" w:lineRule="auto"/>
        <w:rPr>
          <w:rFonts w:ascii="Arial" w:eastAsiaTheme="minorHAnsi" w:hAnsi="Arial" w:cs="Arial"/>
          <w:sz w:val="20"/>
          <w:szCs w:val="20"/>
        </w:rPr>
      </w:pPr>
      <w:r>
        <w:rPr>
          <w:rFonts w:ascii="Arial" w:eastAsiaTheme="minorHAnsi" w:hAnsi="Arial" w:cs="Arial"/>
          <w:sz w:val="20"/>
          <w:szCs w:val="20"/>
        </w:rPr>
        <w:t>De enquêtes zijn niet vooraf verstuurd om te voorkomen dat men hem al invult of de vragen vooraf kan inzien. De respondenten zijn per mail ingelicht over de procedure, looptijd (drie weken) en doel van het onderzoek. Na iedere respondent is er door een onafhankelijke waarnemer gecontroleerd of de enquête succesvol is afgerond. Middels</w:t>
      </w:r>
      <w:r w:rsidRPr="00F106EE">
        <w:rPr>
          <w:rFonts w:ascii="Arial" w:eastAsiaTheme="minorHAnsi" w:hAnsi="Arial" w:cs="Arial"/>
          <w:sz w:val="20"/>
          <w:szCs w:val="20"/>
        </w:rPr>
        <w:t xml:space="preserve"> deze strategie is het risico op ruis, tijdsdruk of andere belemmeringen beperkt ter bevordering van de betrouwbaarheid. Om het risico op response bias te beperken is de anonimiteit van de respondenten </w:t>
      </w:r>
      <w:r>
        <w:rPr>
          <w:rFonts w:ascii="Arial" w:eastAsiaTheme="minorHAnsi" w:hAnsi="Arial" w:cs="Arial"/>
          <w:sz w:val="20"/>
          <w:szCs w:val="20"/>
        </w:rPr>
        <w:t>gegarandeerd.</w:t>
      </w:r>
      <w:r w:rsidRPr="00F106EE">
        <w:rPr>
          <w:rFonts w:ascii="Arial" w:eastAsiaTheme="minorHAnsi" w:hAnsi="Arial" w:cs="Arial"/>
          <w:sz w:val="20"/>
          <w:szCs w:val="20"/>
        </w:rPr>
        <w:t xml:space="preserve">  </w:t>
      </w:r>
    </w:p>
    <w:p w14:paraId="4C7AA73E" w14:textId="77777777" w:rsidR="004E08C1" w:rsidRPr="00F106EE" w:rsidRDefault="004E08C1" w:rsidP="004E08C1">
      <w:pPr>
        <w:spacing w:line="360" w:lineRule="auto"/>
        <w:rPr>
          <w:rFonts w:ascii="Arial" w:hAnsi="Arial" w:cs="Arial"/>
          <w:color w:val="004479"/>
          <w:sz w:val="20"/>
          <w:szCs w:val="20"/>
        </w:rPr>
      </w:pPr>
    </w:p>
    <w:p w14:paraId="186EE0C0" w14:textId="77777777" w:rsidR="004E08C1" w:rsidRDefault="004E08C1" w:rsidP="004E08C1">
      <w:pPr>
        <w:spacing w:line="360" w:lineRule="auto"/>
        <w:rPr>
          <w:rStyle w:val="Kop2Char"/>
          <w:rFonts w:ascii="Arial" w:hAnsi="Arial" w:cs="Arial"/>
          <w:color w:val="004479"/>
          <w:sz w:val="20"/>
          <w:szCs w:val="20"/>
        </w:rPr>
      </w:pPr>
    </w:p>
    <w:p w14:paraId="70B0D673" w14:textId="77777777" w:rsidR="004E08C1" w:rsidRDefault="004E08C1" w:rsidP="004E08C1">
      <w:pPr>
        <w:rPr>
          <w:rStyle w:val="Kop2Char"/>
          <w:rFonts w:ascii="Arial" w:hAnsi="Arial" w:cs="Arial"/>
          <w:color w:val="004479"/>
          <w:sz w:val="20"/>
          <w:szCs w:val="20"/>
        </w:rPr>
      </w:pPr>
      <w:r>
        <w:rPr>
          <w:rStyle w:val="Kop2Char"/>
          <w:rFonts w:ascii="Arial" w:hAnsi="Arial" w:cs="Arial"/>
          <w:color w:val="004479"/>
          <w:sz w:val="20"/>
          <w:szCs w:val="20"/>
        </w:rPr>
        <w:br w:type="page"/>
      </w:r>
    </w:p>
    <w:p w14:paraId="4B1FFC87" w14:textId="77777777" w:rsidR="004E08C1" w:rsidRPr="00F106EE" w:rsidRDefault="004E08C1" w:rsidP="004E08C1">
      <w:pPr>
        <w:spacing w:line="360" w:lineRule="auto"/>
        <w:rPr>
          <w:rFonts w:ascii="Arial" w:hAnsi="Arial" w:cs="Arial"/>
          <w:sz w:val="20"/>
          <w:szCs w:val="20"/>
        </w:rPr>
      </w:pPr>
      <w:bookmarkStart w:id="22" w:name="_Toc88223510"/>
      <w:r w:rsidRPr="004131E1">
        <w:rPr>
          <w:rStyle w:val="Kop2Char"/>
          <w:rFonts w:ascii="Arial" w:hAnsi="Arial" w:cs="Arial"/>
          <w:color w:val="007879"/>
          <w:sz w:val="20"/>
          <w:szCs w:val="20"/>
        </w:rPr>
        <w:lastRenderedPageBreak/>
        <w:t>3.4 Data-analyse</w:t>
      </w:r>
      <w:bookmarkEnd w:id="22"/>
      <w:r w:rsidRPr="004131E1">
        <w:rPr>
          <w:rFonts w:ascii="Arial" w:hAnsi="Arial" w:cs="Arial"/>
          <w:color w:val="007879"/>
          <w:sz w:val="13"/>
          <w:szCs w:val="13"/>
        </w:rPr>
        <w:t xml:space="preserve"> </w:t>
      </w:r>
      <w:r w:rsidRPr="00F106EE">
        <w:rPr>
          <w:rFonts w:ascii="Arial" w:hAnsi="Arial" w:cs="Arial"/>
          <w:color w:val="004479"/>
          <w:sz w:val="20"/>
          <w:szCs w:val="20"/>
        </w:rPr>
        <w:br/>
      </w:r>
      <w:r w:rsidRPr="00F106EE">
        <w:rPr>
          <w:rFonts w:ascii="Arial" w:hAnsi="Arial" w:cs="Arial"/>
          <w:sz w:val="20"/>
          <w:szCs w:val="20"/>
        </w:rPr>
        <w:t>De enquêtes zijn verkregen via Google Forms waarna de gesloten vragen in Excel zijn geanalyseerd in een</w:t>
      </w:r>
      <w:r>
        <w:rPr>
          <w:rFonts w:ascii="Arial" w:hAnsi="Arial" w:cs="Arial"/>
          <w:sz w:val="20"/>
          <w:szCs w:val="20"/>
        </w:rPr>
        <w:t xml:space="preserve"> cirkeldiagram en</w:t>
      </w:r>
      <w:r w:rsidRPr="00F106EE">
        <w:rPr>
          <w:rFonts w:ascii="Arial" w:hAnsi="Arial" w:cs="Arial"/>
          <w:sz w:val="20"/>
          <w:szCs w:val="20"/>
        </w:rPr>
        <w:t xml:space="preserve"> 100% gestapelde staa</w:t>
      </w:r>
      <w:r>
        <w:rPr>
          <w:rFonts w:ascii="Arial" w:hAnsi="Arial" w:cs="Arial"/>
          <w:sz w:val="20"/>
          <w:szCs w:val="20"/>
        </w:rPr>
        <w:t>f</w:t>
      </w:r>
      <w:r w:rsidRPr="00F106EE">
        <w:rPr>
          <w:rFonts w:ascii="Arial" w:hAnsi="Arial" w:cs="Arial"/>
          <w:sz w:val="20"/>
          <w:szCs w:val="20"/>
        </w:rPr>
        <w:t xml:space="preserve">diagram. De </w:t>
      </w:r>
      <w:r>
        <w:rPr>
          <w:rFonts w:ascii="Arial" w:hAnsi="Arial" w:cs="Arial"/>
          <w:sz w:val="20"/>
          <w:szCs w:val="20"/>
        </w:rPr>
        <w:t>diagrammen</w:t>
      </w:r>
      <w:r w:rsidRPr="00F106EE">
        <w:rPr>
          <w:rFonts w:ascii="Arial" w:hAnsi="Arial" w:cs="Arial"/>
          <w:sz w:val="20"/>
          <w:szCs w:val="20"/>
        </w:rPr>
        <w:t xml:space="preserve"> zijn door de onderzoeker vergeleken en de correlaties geïnterpreteerd. De openvragen zijn geanalyseerd door ze te coderen, groeperen en vervolgens verbanden te geven. Coderen bestaat uit drie fasen</w:t>
      </w:r>
      <w:r>
        <w:rPr>
          <w:rFonts w:ascii="Arial" w:hAnsi="Arial" w:cs="Arial"/>
          <w:sz w:val="20"/>
          <w:szCs w:val="20"/>
        </w:rPr>
        <w:t xml:space="preserve"> namelijk </w:t>
      </w:r>
      <w:r w:rsidRPr="00F106EE">
        <w:rPr>
          <w:rFonts w:ascii="Arial" w:hAnsi="Arial" w:cs="Arial"/>
          <w:sz w:val="20"/>
          <w:szCs w:val="20"/>
        </w:rPr>
        <w:t>(1) open coderen, (2) axiaal coderen en (3) selectief coderen. De tekst wordt eerst ontrafelt, vervolgens vergelijkt en groepeert waarna de gegroepeerde begrippen weer met elkaar in verband worden gebracht</w:t>
      </w:r>
      <w:r>
        <w:rPr>
          <w:rFonts w:ascii="Arial" w:hAnsi="Arial" w:cs="Arial"/>
          <w:sz w:val="20"/>
          <w:szCs w:val="20"/>
        </w:rPr>
        <w:t>. De resultaten van het coderingsproces zijn per vraag gepresenteerd in een codeboom</w:t>
      </w:r>
      <w:sdt>
        <w:sdtPr>
          <w:rPr>
            <w:rFonts w:ascii="Arial" w:hAnsi="Arial" w:cs="Arial"/>
            <w:sz w:val="20"/>
            <w:szCs w:val="20"/>
          </w:rPr>
          <w:id w:val="334197630"/>
          <w:citation/>
        </w:sdtPr>
        <w:sdtEndPr/>
        <w:sdtContent>
          <w:r w:rsidRPr="00F106EE">
            <w:rPr>
              <w:rFonts w:ascii="Arial" w:hAnsi="Arial" w:cs="Arial"/>
              <w:sz w:val="20"/>
              <w:szCs w:val="20"/>
            </w:rPr>
            <w:fldChar w:fldCharType="begin"/>
          </w:r>
          <w:r w:rsidRPr="00F106EE">
            <w:rPr>
              <w:rFonts w:ascii="Arial" w:hAnsi="Arial" w:cs="Arial"/>
              <w:sz w:val="20"/>
              <w:szCs w:val="20"/>
            </w:rPr>
            <w:instrText xml:space="preserve"> CITATION Ver18 \l 1043 </w:instrText>
          </w:r>
          <w:r w:rsidRPr="00F106EE">
            <w:rPr>
              <w:rFonts w:ascii="Arial" w:hAnsi="Arial" w:cs="Arial"/>
              <w:sz w:val="20"/>
              <w:szCs w:val="20"/>
            </w:rPr>
            <w:fldChar w:fldCharType="separate"/>
          </w:r>
          <w:r w:rsidRPr="00F106EE">
            <w:rPr>
              <w:rFonts w:ascii="Arial" w:hAnsi="Arial" w:cs="Arial"/>
              <w:noProof/>
              <w:sz w:val="20"/>
              <w:szCs w:val="20"/>
            </w:rPr>
            <w:t xml:space="preserve"> (Verhoeven, 2018)</w:t>
          </w:r>
          <w:r w:rsidRPr="00F106EE">
            <w:rPr>
              <w:rFonts w:ascii="Arial" w:hAnsi="Arial" w:cs="Arial"/>
              <w:sz w:val="20"/>
              <w:szCs w:val="20"/>
            </w:rPr>
            <w:fldChar w:fldCharType="end"/>
          </w:r>
        </w:sdtContent>
      </w:sdt>
      <w:r w:rsidRPr="00F106EE">
        <w:rPr>
          <w:rFonts w:ascii="Arial" w:hAnsi="Arial" w:cs="Arial"/>
          <w:sz w:val="20"/>
          <w:szCs w:val="20"/>
        </w:rPr>
        <w:t>.</w:t>
      </w:r>
      <w:r>
        <w:rPr>
          <w:rFonts w:ascii="Arial" w:hAnsi="Arial" w:cs="Arial"/>
          <w:sz w:val="20"/>
          <w:szCs w:val="20"/>
        </w:rPr>
        <w:t xml:space="preserve"> </w:t>
      </w:r>
    </w:p>
    <w:p w14:paraId="25279F89" w14:textId="77777777" w:rsidR="004E08C1" w:rsidRPr="00F106EE" w:rsidRDefault="004E08C1" w:rsidP="004E08C1">
      <w:pPr>
        <w:spacing w:line="360" w:lineRule="auto"/>
        <w:rPr>
          <w:rFonts w:ascii="Arial" w:hAnsi="Arial" w:cs="Arial"/>
          <w:sz w:val="20"/>
          <w:szCs w:val="20"/>
        </w:rPr>
      </w:pPr>
    </w:p>
    <w:p w14:paraId="7C201219" w14:textId="77777777" w:rsidR="004E08C1" w:rsidRPr="004131E1" w:rsidRDefault="004E08C1" w:rsidP="004E08C1">
      <w:pPr>
        <w:pStyle w:val="Kop2"/>
        <w:spacing w:line="360" w:lineRule="auto"/>
        <w:rPr>
          <w:rFonts w:ascii="Arial" w:hAnsi="Arial" w:cs="Arial"/>
          <w:color w:val="007879"/>
          <w:sz w:val="20"/>
          <w:szCs w:val="20"/>
        </w:rPr>
      </w:pPr>
      <w:bookmarkStart w:id="23" w:name="_Toc88223511"/>
      <w:r w:rsidRPr="004131E1">
        <w:rPr>
          <w:rFonts w:ascii="Arial" w:hAnsi="Arial" w:cs="Arial"/>
          <w:color w:val="007879"/>
          <w:sz w:val="20"/>
          <w:szCs w:val="20"/>
        </w:rPr>
        <w:t>3.5 Validiteit en betrouwbaarheid</w:t>
      </w:r>
      <w:bookmarkEnd w:id="23"/>
    </w:p>
    <w:p w14:paraId="75634649" w14:textId="77777777" w:rsidR="004E08C1" w:rsidRDefault="004E08C1" w:rsidP="004E08C1">
      <w:pPr>
        <w:spacing w:line="360" w:lineRule="auto"/>
        <w:rPr>
          <w:color w:val="000000" w:themeColor="text1"/>
        </w:rPr>
      </w:pPr>
      <w:r w:rsidRPr="00055F6F">
        <w:rPr>
          <w:rFonts w:ascii="Arial" w:hAnsi="Arial" w:cs="Arial"/>
          <w:color w:val="000000" w:themeColor="text1"/>
          <w:sz w:val="20"/>
          <w:szCs w:val="20"/>
        </w:rPr>
        <w:t xml:space="preserve">Alvorens de afname van de semigestructureerde enquêtes zijn de vragen gecontroleerd door twee medestudenten van de hogeschool en door praktijkopleider van </w:t>
      </w:r>
      <w:proofErr w:type="spellStart"/>
      <w:r w:rsidRPr="00055F6F">
        <w:rPr>
          <w:rFonts w:ascii="Arial" w:hAnsi="Arial" w:cs="Arial"/>
          <w:color w:val="000000" w:themeColor="text1"/>
          <w:sz w:val="20"/>
          <w:szCs w:val="20"/>
        </w:rPr>
        <w:t>Arkin</w:t>
      </w:r>
      <w:proofErr w:type="spellEnd"/>
      <w:r w:rsidRPr="00055F6F">
        <w:rPr>
          <w:rFonts w:ascii="Arial" w:hAnsi="Arial" w:cs="Arial"/>
          <w:color w:val="000000" w:themeColor="text1"/>
          <w:sz w:val="20"/>
          <w:szCs w:val="20"/>
        </w:rPr>
        <w:t xml:space="preserve">. De vragen zijn aangepast ter bevordering van de evidentie. Het risico op interpretatie-, vraag-, of antwoord bias is hierdoor gereduceerd. De enquête, responses en het coderingsproces zijn opgenomen onder Bijlage </w:t>
      </w:r>
      <w:r>
        <w:rPr>
          <w:rFonts w:ascii="Arial" w:hAnsi="Arial" w:cs="Arial"/>
          <w:color w:val="000000" w:themeColor="text1"/>
          <w:sz w:val="20"/>
          <w:szCs w:val="20"/>
        </w:rPr>
        <w:t xml:space="preserve">B. </w:t>
      </w:r>
      <w:r w:rsidRPr="00F106EE">
        <w:rPr>
          <w:rFonts w:ascii="Arial" w:hAnsi="Arial" w:cs="Arial"/>
          <w:sz w:val="20"/>
          <w:szCs w:val="20"/>
        </w:rPr>
        <w:t xml:space="preserve">Een gedegen analyse draagt bij om valide en betrouwbare conclusies te trekken.  </w:t>
      </w:r>
      <w:r>
        <w:rPr>
          <w:color w:val="000000" w:themeColor="text1"/>
        </w:rPr>
        <w:t xml:space="preserve"> </w:t>
      </w:r>
    </w:p>
    <w:p w14:paraId="7C8C4C70" w14:textId="77777777" w:rsidR="004E08C1" w:rsidRDefault="004E08C1" w:rsidP="004E08C1">
      <w:pPr>
        <w:spacing w:line="360" w:lineRule="auto"/>
        <w:rPr>
          <w:color w:val="000000" w:themeColor="text1"/>
        </w:rPr>
      </w:pPr>
    </w:p>
    <w:p w14:paraId="2D5D5083" w14:textId="77777777" w:rsidR="004E08C1" w:rsidRDefault="004E08C1" w:rsidP="004E08C1">
      <w:pPr>
        <w:spacing w:line="360" w:lineRule="auto"/>
        <w:rPr>
          <w:rStyle w:val="Kop1Char"/>
          <w:rFonts w:ascii="Arial" w:hAnsi="Arial" w:cs="Arial"/>
          <w:b/>
          <w:bCs/>
          <w:color w:val="004479"/>
          <w:sz w:val="22"/>
          <w:szCs w:val="22"/>
        </w:rPr>
      </w:pPr>
    </w:p>
    <w:p w14:paraId="6FE673C0" w14:textId="77777777" w:rsidR="004E08C1" w:rsidRDefault="004E08C1" w:rsidP="004E08C1">
      <w:pPr>
        <w:rPr>
          <w:rStyle w:val="Kop1Char"/>
          <w:rFonts w:ascii="Arial" w:hAnsi="Arial" w:cs="Arial"/>
          <w:b/>
          <w:bCs/>
          <w:color w:val="004479"/>
          <w:sz w:val="22"/>
          <w:szCs w:val="22"/>
        </w:rPr>
      </w:pPr>
      <w:r>
        <w:rPr>
          <w:rStyle w:val="Kop1Char"/>
          <w:rFonts w:ascii="Arial" w:hAnsi="Arial" w:cs="Arial"/>
          <w:b/>
          <w:bCs/>
          <w:color w:val="004479"/>
          <w:sz w:val="22"/>
          <w:szCs w:val="22"/>
        </w:rPr>
        <w:br w:type="page"/>
      </w:r>
    </w:p>
    <w:p w14:paraId="76F3757F" w14:textId="77777777" w:rsidR="004E08C1" w:rsidRPr="004131E1" w:rsidRDefault="004E08C1" w:rsidP="004E08C1">
      <w:pPr>
        <w:spacing w:line="360" w:lineRule="auto"/>
        <w:rPr>
          <w:rStyle w:val="Kop1Char"/>
          <w:rFonts w:ascii="Arial" w:hAnsi="Arial" w:cs="Arial"/>
          <w:color w:val="007879"/>
          <w:sz w:val="20"/>
          <w:szCs w:val="20"/>
        </w:rPr>
      </w:pPr>
      <w:bookmarkStart w:id="24" w:name="_Toc88223512"/>
      <w:r w:rsidRPr="004131E1">
        <w:rPr>
          <w:rStyle w:val="Kop1Char"/>
          <w:rFonts w:ascii="Arial" w:hAnsi="Arial" w:cs="Arial"/>
          <w:b/>
          <w:bCs/>
          <w:color w:val="007879"/>
          <w:sz w:val="22"/>
          <w:szCs w:val="22"/>
        </w:rPr>
        <w:lastRenderedPageBreak/>
        <w:t>4. Resultaten</w:t>
      </w:r>
      <w:bookmarkEnd w:id="24"/>
    </w:p>
    <w:p w14:paraId="74EF86F0" w14:textId="77777777" w:rsidR="004E08C1" w:rsidRPr="00055F6F" w:rsidRDefault="004E08C1" w:rsidP="004E08C1">
      <w:pPr>
        <w:spacing w:line="360" w:lineRule="auto"/>
        <w:rPr>
          <w:rFonts w:ascii="Arial" w:eastAsiaTheme="majorEastAsia" w:hAnsi="Arial" w:cs="Arial"/>
          <w:color w:val="2F5496" w:themeColor="accent1" w:themeShade="BF"/>
          <w:sz w:val="20"/>
          <w:szCs w:val="20"/>
        </w:rPr>
      </w:pPr>
      <w:r w:rsidRPr="00055F6F">
        <w:rPr>
          <w:rFonts w:ascii="Arial" w:hAnsi="Arial" w:cs="Arial"/>
          <w:sz w:val="20"/>
          <w:szCs w:val="20"/>
        </w:rPr>
        <w:t xml:space="preserve">In dit hoofdstuk worden de resultaten </w:t>
      </w:r>
      <w:r>
        <w:rPr>
          <w:rFonts w:ascii="Arial" w:hAnsi="Arial" w:cs="Arial"/>
          <w:sz w:val="20"/>
          <w:szCs w:val="20"/>
        </w:rPr>
        <w:t>van</w:t>
      </w:r>
      <w:r w:rsidRPr="00055F6F">
        <w:rPr>
          <w:rFonts w:ascii="Arial" w:hAnsi="Arial" w:cs="Arial"/>
          <w:sz w:val="20"/>
          <w:szCs w:val="20"/>
        </w:rPr>
        <w:t xml:space="preserve"> het surveyonderzoek gepresenteerd</w:t>
      </w:r>
      <w:r>
        <w:rPr>
          <w:rFonts w:ascii="Arial" w:hAnsi="Arial" w:cs="Arial"/>
          <w:sz w:val="20"/>
          <w:szCs w:val="20"/>
        </w:rPr>
        <w:t xml:space="preserve">. </w:t>
      </w:r>
      <w:r w:rsidRPr="00055F6F">
        <w:rPr>
          <w:rFonts w:ascii="Arial" w:hAnsi="Arial" w:cs="Arial"/>
          <w:sz w:val="20"/>
          <w:szCs w:val="20"/>
        </w:rPr>
        <w:t xml:space="preserve">In totaliteit hebben 25 respondenten (n=25) deelgenomen aan de semigestructureerde enquête. De enquête en antwoorden zijn gepresenteerd onder Bijlage </w:t>
      </w:r>
      <w:r>
        <w:rPr>
          <w:rFonts w:ascii="Arial" w:hAnsi="Arial" w:cs="Arial"/>
          <w:sz w:val="20"/>
          <w:szCs w:val="20"/>
        </w:rPr>
        <w:t>B</w:t>
      </w:r>
      <w:r w:rsidRPr="00055F6F">
        <w:rPr>
          <w:rFonts w:ascii="Arial" w:hAnsi="Arial" w:cs="Arial"/>
          <w:sz w:val="20"/>
          <w:szCs w:val="20"/>
        </w:rPr>
        <w:t xml:space="preserve">. </w:t>
      </w:r>
      <w:r>
        <w:rPr>
          <w:rFonts w:ascii="Arial" w:hAnsi="Arial" w:cs="Arial"/>
          <w:sz w:val="20"/>
          <w:szCs w:val="20"/>
        </w:rPr>
        <w:br/>
      </w:r>
      <w:r w:rsidRPr="00055F6F">
        <w:rPr>
          <w:rFonts w:ascii="Arial" w:hAnsi="Arial" w:cs="Arial"/>
          <w:sz w:val="20"/>
          <w:szCs w:val="20"/>
        </w:rPr>
        <w:t xml:space="preserve">Alle respondenten zijn werkzaam op de HIC+ binnen de KNM en hebben de enquête 100% afgerond. </w:t>
      </w:r>
      <w:r w:rsidRPr="00055F6F">
        <w:rPr>
          <w:rFonts w:ascii="Arial" w:hAnsi="Arial" w:cs="Arial"/>
          <w:sz w:val="20"/>
          <w:szCs w:val="20"/>
        </w:rPr>
        <w:br/>
      </w:r>
      <w:r>
        <w:rPr>
          <w:rFonts w:ascii="Arial" w:hAnsi="Arial" w:cs="Arial"/>
          <w:sz w:val="20"/>
          <w:szCs w:val="20"/>
        </w:rPr>
        <w:t>De</w:t>
      </w:r>
      <w:r w:rsidRPr="00055F6F">
        <w:rPr>
          <w:rFonts w:ascii="Arial" w:hAnsi="Arial" w:cs="Arial"/>
          <w:sz w:val="20"/>
          <w:szCs w:val="20"/>
        </w:rPr>
        <w:t xml:space="preserve"> respondenten verschillen in werkervaring (&lt;1 jaar, 1-3 jaar, 3-6 jaar, 6+ jaar) en functie (manager, psychiater, coördinerend verpleegkundige, verpleegkundige, leerling verpleegkundige, groepsbegeleider, assistent groepsbegeleider, vrijwilliger). </w:t>
      </w:r>
      <w:bookmarkStart w:id="25" w:name="OLE_LINK2"/>
      <w:bookmarkStart w:id="26" w:name="OLE_LINK3"/>
    </w:p>
    <w:p w14:paraId="2418A47E" w14:textId="77777777" w:rsidR="004E08C1" w:rsidRDefault="004E08C1" w:rsidP="004E08C1">
      <w:pPr>
        <w:spacing w:line="360" w:lineRule="auto"/>
        <w:rPr>
          <w:rFonts w:ascii="Arial" w:hAnsi="Arial" w:cs="Arial"/>
          <w:color w:val="000000" w:themeColor="text1"/>
          <w:sz w:val="20"/>
          <w:szCs w:val="20"/>
        </w:rPr>
      </w:pPr>
    </w:p>
    <w:p w14:paraId="606B40A0" w14:textId="77777777" w:rsidR="004E08C1" w:rsidRPr="004131E1" w:rsidRDefault="004E08C1" w:rsidP="004E08C1">
      <w:pPr>
        <w:pStyle w:val="Kop2"/>
        <w:spacing w:line="360" w:lineRule="auto"/>
        <w:rPr>
          <w:rFonts w:ascii="Arial" w:hAnsi="Arial" w:cs="Arial"/>
          <w:color w:val="007879"/>
          <w:sz w:val="20"/>
          <w:szCs w:val="20"/>
        </w:rPr>
      </w:pPr>
      <w:bookmarkStart w:id="27" w:name="_Toc88223513"/>
      <w:r w:rsidRPr="004131E1">
        <w:rPr>
          <w:rFonts w:ascii="Arial" w:hAnsi="Arial" w:cs="Arial"/>
          <w:color w:val="007879"/>
          <w:sz w:val="20"/>
          <w:szCs w:val="20"/>
        </w:rPr>
        <w:t>4.1 Beperking op cafeïne gebruik</w:t>
      </w:r>
      <w:bookmarkEnd w:id="27"/>
      <w:r w:rsidRPr="004131E1">
        <w:rPr>
          <w:rFonts w:ascii="Arial" w:hAnsi="Arial" w:cs="Arial"/>
          <w:color w:val="007879"/>
          <w:sz w:val="20"/>
          <w:szCs w:val="20"/>
        </w:rPr>
        <w:t xml:space="preserve"> </w:t>
      </w:r>
    </w:p>
    <w:p w14:paraId="0D9B2593" w14:textId="77777777" w:rsidR="004E08C1" w:rsidRPr="00B66D96"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t>Alle respondenten is gevraagd of zij het eens of oneens zijn met het beleid dat cliënten gedurende</w:t>
      </w:r>
      <w:r>
        <w:rPr>
          <w:rFonts w:ascii="Arial" w:hAnsi="Arial" w:cs="Arial"/>
          <w:color w:val="000000" w:themeColor="text1"/>
        </w:rPr>
        <w:t xml:space="preserve"> </w:t>
      </w:r>
      <w:r w:rsidRPr="00B66D96">
        <w:rPr>
          <w:rFonts w:ascii="Arial" w:hAnsi="Arial" w:cs="Arial"/>
          <w:color w:val="000000" w:themeColor="text1"/>
        </w:rPr>
        <w:t xml:space="preserve">een klinische opname geen cafeïne mogen nuttigen. Twee respondenten (8%) zijn het hier </w:t>
      </w:r>
      <w:r>
        <w:rPr>
          <w:rFonts w:ascii="Arial" w:hAnsi="Arial" w:cs="Arial"/>
          <w:color w:val="000000" w:themeColor="text1"/>
        </w:rPr>
        <w:t>‘</w:t>
      </w:r>
      <w:r w:rsidRPr="00B66D96">
        <w:rPr>
          <w:rFonts w:ascii="Arial" w:hAnsi="Arial" w:cs="Arial"/>
          <w:color w:val="000000" w:themeColor="text1"/>
        </w:rPr>
        <w:t>helemaal mee oneens</w:t>
      </w:r>
      <w:r>
        <w:rPr>
          <w:rFonts w:ascii="Arial" w:hAnsi="Arial" w:cs="Arial"/>
          <w:color w:val="000000" w:themeColor="text1"/>
        </w:rPr>
        <w:t>’</w:t>
      </w:r>
      <w:r w:rsidRPr="00B66D96">
        <w:rPr>
          <w:rFonts w:ascii="Arial" w:hAnsi="Arial" w:cs="Arial"/>
          <w:color w:val="000000" w:themeColor="text1"/>
        </w:rPr>
        <w:t xml:space="preserve"> en 23 respondenten (92%) </w:t>
      </w:r>
      <w:r>
        <w:rPr>
          <w:rFonts w:ascii="Arial" w:hAnsi="Arial" w:cs="Arial"/>
          <w:color w:val="000000" w:themeColor="text1"/>
        </w:rPr>
        <w:t>‘</w:t>
      </w:r>
      <w:r w:rsidRPr="00B66D96">
        <w:rPr>
          <w:rFonts w:ascii="Arial" w:hAnsi="Arial" w:cs="Arial"/>
          <w:color w:val="000000" w:themeColor="text1"/>
        </w:rPr>
        <w:t>oneens</w:t>
      </w:r>
      <w:r>
        <w:rPr>
          <w:rFonts w:ascii="Arial" w:hAnsi="Arial" w:cs="Arial"/>
          <w:color w:val="000000" w:themeColor="text1"/>
        </w:rPr>
        <w:t>’</w:t>
      </w:r>
      <w:r w:rsidRPr="00B66D96">
        <w:rPr>
          <w:rFonts w:ascii="Arial" w:hAnsi="Arial" w:cs="Arial"/>
          <w:color w:val="000000" w:themeColor="text1"/>
        </w:rPr>
        <w:t xml:space="preserve"> (zie Figuur 1). </w:t>
      </w:r>
    </w:p>
    <w:p w14:paraId="13FD3E04" w14:textId="77777777" w:rsidR="004E08C1" w:rsidRPr="00B66D96" w:rsidRDefault="004E08C1" w:rsidP="004E08C1">
      <w:pPr>
        <w:pStyle w:val="Geenafstand"/>
        <w:spacing w:line="360" w:lineRule="auto"/>
        <w:jc w:val="left"/>
        <w:rPr>
          <w:rFonts w:ascii="Arial" w:hAnsi="Arial" w:cs="Arial"/>
          <w:b/>
          <w:bCs/>
          <w:color w:val="000000" w:themeColor="text1"/>
        </w:rPr>
      </w:pPr>
    </w:p>
    <w:p w14:paraId="7540C91C" w14:textId="77777777" w:rsidR="004E08C1" w:rsidRPr="00B66D96" w:rsidRDefault="004E08C1" w:rsidP="004E08C1">
      <w:pPr>
        <w:pStyle w:val="Geenafstand"/>
        <w:keepNext/>
        <w:spacing w:line="360" w:lineRule="auto"/>
        <w:jc w:val="left"/>
      </w:pPr>
      <w:r w:rsidRPr="00B66D96">
        <w:rPr>
          <w:rFonts w:ascii="Arial" w:hAnsi="Arial" w:cs="Arial"/>
          <w:noProof/>
        </w:rPr>
        <w:drawing>
          <wp:inline distT="0" distB="0" distL="0" distR="0" wp14:anchorId="110C2045" wp14:editId="193EC3B9">
            <wp:extent cx="5756910" cy="2610485"/>
            <wp:effectExtent l="12700" t="12700" r="8890" b="184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solidFill>
                        <a:schemeClr val="tx1">
                          <a:lumMod val="75000"/>
                          <a:lumOff val="25000"/>
                        </a:schemeClr>
                      </a:solidFill>
                    </a:ln>
                  </pic:spPr>
                </pic:pic>
              </a:graphicData>
            </a:graphic>
          </wp:inline>
        </w:drawing>
      </w:r>
    </w:p>
    <w:p w14:paraId="51703713" w14:textId="77777777" w:rsidR="004E08C1" w:rsidRPr="00B66D96" w:rsidRDefault="004E08C1" w:rsidP="004E08C1">
      <w:pPr>
        <w:pStyle w:val="Bijschrift"/>
        <w:spacing w:line="360" w:lineRule="auto"/>
        <w:rPr>
          <w:rFonts w:ascii="Arial" w:hAnsi="Arial" w:cs="Arial"/>
          <w:b/>
          <w:bCs/>
          <w:color w:val="000000" w:themeColor="text1"/>
          <w:sz w:val="20"/>
          <w:szCs w:val="20"/>
        </w:rPr>
      </w:pPr>
      <w:r w:rsidRPr="00B66D96">
        <w:rPr>
          <w:rFonts w:ascii="Arial" w:hAnsi="Arial" w:cs="Arial"/>
          <w:sz w:val="20"/>
          <w:szCs w:val="20"/>
        </w:rPr>
        <w:t xml:space="preserve">Figuur </w:t>
      </w:r>
      <w:r w:rsidRPr="00B66D96">
        <w:rPr>
          <w:rFonts w:ascii="Arial" w:hAnsi="Arial" w:cs="Arial"/>
          <w:sz w:val="20"/>
          <w:szCs w:val="20"/>
        </w:rPr>
        <w:fldChar w:fldCharType="begin"/>
      </w:r>
      <w:r w:rsidRPr="00B66D96">
        <w:rPr>
          <w:rFonts w:ascii="Arial" w:hAnsi="Arial" w:cs="Arial"/>
          <w:sz w:val="20"/>
          <w:szCs w:val="20"/>
        </w:rPr>
        <w:instrText xml:space="preserve"> SEQ Figuur \* ARABIC </w:instrText>
      </w:r>
      <w:r w:rsidRPr="00B66D96">
        <w:rPr>
          <w:rFonts w:ascii="Arial" w:hAnsi="Arial" w:cs="Arial"/>
          <w:sz w:val="20"/>
          <w:szCs w:val="20"/>
        </w:rPr>
        <w:fldChar w:fldCharType="separate"/>
      </w:r>
      <w:r>
        <w:rPr>
          <w:rFonts w:ascii="Arial" w:hAnsi="Arial" w:cs="Arial"/>
          <w:noProof/>
          <w:sz w:val="20"/>
          <w:szCs w:val="20"/>
        </w:rPr>
        <w:t>1</w:t>
      </w:r>
      <w:r w:rsidRPr="00B66D96">
        <w:rPr>
          <w:rFonts w:ascii="Arial" w:hAnsi="Arial" w:cs="Arial"/>
          <w:sz w:val="20"/>
          <w:szCs w:val="20"/>
        </w:rPr>
        <w:fldChar w:fldCharType="end"/>
      </w:r>
      <w:r w:rsidRPr="00B66D96">
        <w:rPr>
          <w:rFonts w:ascii="Arial" w:hAnsi="Arial" w:cs="Arial"/>
          <w:sz w:val="20"/>
          <w:szCs w:val="20"/>
        </w:rPr>
        <w:t>: Cirkeldiagram antwoorden vraag 4</w:t>
      </w:r>
    </w:p>
    <w:p w14:paraId="58FDB023" w14:textId="77777777" w:rsidR="004E08C1" w:rsidRDefault="004E08C1" w:rsidP="004E08C1">
      <w:pPr>
        <w:pStyle w:val="Geenafstand"/>
        <w:spacing w:line="360" w:lineRule="auto"/>
        <w:jc w:val="left"/>
        <w:rPr>
          <w:rFonts w:ascii="Arial" w:hAnsi="Arial" w:cs="Arial"/>
          <w:color w:val="000000" w:themeColor="text1"/>
        </w:rPr>
      </w:pPr>
    </w:p>
    <w:p w14:paraId="175B1F8F" w14:textId="77777777" w:rsidR="004E08C1" w:rsidRDefault="004E08C1" w:rsidP="004E08C1">
      <w:pPr>
        <w:rPr>
          <w:rFonts w:ascii="Arial" w:eastAsiaTheme="minorEastAsia" w:hAnsi="Arial" w:cs="Arial"/>
          <w:color w:val="000000" w:themeColor="text1"/>
          <w:sz w:val="20"/>
          <w:szCs w:val="20"/>
        </w:rPr>
      </w:pPr>
      <w:r>
        <w:rPr>
          <w:rFonts w:ascii="Arial" w:hAnsi="Arial" w:cs="Arial"/>
          <w:color w:val="000000" w:themeColor="text1"/>
        </w:rPr>
        <w:br w:type="page"/>
      </w:r>
    </w:p>
    <w:p w14:paraId="1DD6798F" w14:textId="77777777" w:rsidR="004E08C1"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lastRenderedPageBreak/>
        <w:t xml:space="preserve">De respondenten </w:t>
      </w:r>
      <w:r>
        <w:rPr>
          <w:rFonts w:ascii="Arial" w:hAnsi="Arial" w:cs="Arial"/>
          <w:color w:val="000000" w:themeColor="text1"/>
        </w:rPr>
        <w:t xml:space="preserve">(n=25) </w:t>
      </w:r>
      <w:r w:rsidRPr="00B66D96">
        <w:rPr>
          <w:rFonts w:ascii="Arial" w:hAnsi="Arial" w:cs="Arial"/>
          <w:color w:val="000000" w:themeColor="text1"/>
        </w:rPr>
        <w:t xml:space="preserve">hebben in een open vraag toegelicht waarom ze het </w:t>
      </w:r>
      <w:r>
        <w:rPr>
          <w:rFonts w:ascii="Arial" w:hAnsi="Arial" w:cs="Arial"/>
          <w:color w:val="000000" w:themeColor="text1"/>
        </w:rPr>
        <w:t xml:space="preserve">hier </w:t>
      </w:r>
      <w:r w:rsidRPr="00B66D96">
        <w:rPr>
          <w:rFonts w:ascii="Arial" w:hAnsi="Arial" w:cs="Arial"/>
          <w:color w:val="000000" w:themeColor="text1"/>
        </w:rPr>
        <w:t>‘helemaal mee oneens’ of ‘oneens’ zijn. De antwoorden van vraag 5 zijn open-, axiaal-, en selectief gecodeerd en gepresenteerd in een codeboom</w:t>
      </w:r>
      <w:r>
        <w:rPr>
          <w:rFonts w:ascii="Arial" w:hAnsi="Arial" w:cs="Arial"/>
          <w:color w:val="000000" w:themeColor="text1"/>
        </w:rPr>
        <w:t xml:space="preserve"> (Figuur 2)</w:t>
      </w:r>
      <w:r w:rsidRPr="00B66D96">
        <w:rPr>
          <w:rFonts w:ascii="Arial" w:hAnsi="Arial" w:cs="Arial"/>
          <w:color w:val="000000" w:themeColor="text1"/>
        </w:rPr>
        <w:t xml:space="preserve">. </w:t>
      </w:r>
      <w:r>
        <w:rPr>
          <w:rFonts w:ascii="Arial" w:hAnsi="Arial" w:cs="Arial"/>
          <w:color w:val="000000" w:themeColor="text1"/>
        </w:rPr>
        <w:br/>
      </w:r>
    </w:p>
    <w:p w14:paraId="480216CD" w14:textId="77777777" w:rsidR="004E08C1" w:rsidRPr="00B66D96"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respondenten vinden het beleid om cafeïne gedurende een klinische opname bij voorbaat te verbieden onvoldoende aansluiten bij persoonsgerichte- en herstel ondersteunende zorg. </w:t>
      </w:r>
      <w:r>
        <w:rPr>
          <w:rFonts w:ascii="Arial" w:hAnsi="Arial" w:cs="Arial"/>
          <w:color w:val="000000" w:themeColor="text1"/>
        </w:rPr>
        <w:br/>
        <w:t xml:space="preserve">Het beperken van cafeïne wordt gezien als (1) beperkend, (2) niet bevorderend voor het herwinnen van de eigen regie of bieden van zorg op maat, en (3) onvoldoende herstel bevorderend. </w:t>
      </w:r>
      <w:r>
        <w:rPr>
          <w:rFonts w:ascii="Arial" w:hAnsi="Arial" w:cs="Arial"/>
          <w:color w:val="000000" w:themeColor="text1"/>
        </w:rPr>
        <w:br/>
        <w:t xml:space="preserve">Het nuttigen van cafeïne wordt door de respondenten gekenmerkt als een dagelijks ritueel of routine van de cliënt met een EPA. </w:t>
      </w:r>
      <w:r w:rsidRPr="00B66D96">
        <w:rPr>
          <w:rFonts w:ascii="Arial" w:hAnsi="Arial" w:cs="Arial"/>
          <w:color w:val="000000" w:themeColor="text1"/>
        </w:rPr>
        <w:t xml:space="preserve">Een respondent </w:t>
      </w:r>
      <w:r>
        <w:rPr>
          <w:rFonts w:ascii="Arial" w:hAnsi="Arial" w:cs="Arial"/>
          <w:color w:val="000000" w:themeColor="text1"/>
        </w:rPr>
        <w:t>geeft aan</w:t>
      </w:r>
      <w:r w:rsidRPr="00B66D96">
        <w:rPr>
          <w:rFonts w:ascii="Arial" w:hAnsi="Arial" w:cs="Arial"/>
          <w:color w:val="000000" w:themeColor="text1"/>
        </w:rPr>
        <w:t>: “</w:t>
      </w:r>
      <w:r w:rsidRPr="000B65EA">
        <w:rPr>
          <w:rFonts w:ascii="Arial" w:hAnsi="Arial" w:cs="Arial"/>
          <w:i/>
          <w:iCs/>
          <w:color w:val="000000" w:themeColor="text1"/>
        </w:rPr>
        <w:t>In het dagelijks leven drinken de cliënten ook koffie met cafeïne dus vind dat dit op de afdeling ook mag. Ook wordt er al veel van de cliënt verwacht en ingenomen, dus vind ik dit een stukje wat we nog kunnen bieden</w:t>
      </w:r>
      <w:r w:rsidRPr="00B66D96">
        <w:rPr>
          <w:rFonts w:ascii="Arial" w:hAnsi="Arial" w:cs="Arial"/>
          <w:i/>
          <w:iCs/>
          <w:color w:val="000000" w:themeColor="text1"/>
        </w:rPr>
        <w:t>”.</w:t>
      </w:r>
      <w:r w:rsidRPr="00B66D96">
        <w:rPr>
          <w:rFonts w:ascii="Arial" w:hAnsi="Arial" w:cs="Arial"/>
          <w:color w:val="000000" w:themeColor="text1"/>
        </w:rPr>
        <w:t xml:space="preserve"> </w:t>
      </w:r>
      <w:r w:rsidRPr="00B66D96">
        <w:rPr>
          <w:rFonts w:ascii="Arial" w:hAnsi="Arial" w:cs="Arial"/>
          <w:color w:val="000000" w:themeColor="text1"/>
        </w:rPr>
        <w:br/>
      </w:r>
    </w:p>
    <w:p w14:paraId="133184A0" w14:textId="77777777" w:rsidR="004E08C1" w:rsidRPr="000B65EA"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t xml:space="preserve">Daarnaast vinden respondenten monitoring van cafeïne gebruik een belangrijk </w:t>
      </w:r>
      <w:r>
        <w:rPr>
          <w:rFonts w:ascii="Arial" w:hAnsi="Arial" w:cs="Arial"/>
          <w:color w:val="000000" w:themeColor="text1"/>
        </w:rPr>
        <w:t>aspect</w:t>
      </w:r>
      <w:r w:rsidRPr="00B66D96">
        <w:rPr>
          <w:rFonts w:ascii="Arial" w:hAnsi="Arial" w:cs="Arial"/>
          <w:color w:val="000000" w:themeColor="text1"/>
        </w:rPr>
        <w:t xml:space="preserve"> en worden er verbanden gelegd met</w:t>
      </w:r>
      <w:r>
        <w:rPr>
          <w:rFonts w:ascii="Arial" w:hAnsi="Arial" w:cs="Arial"/>
          <w:color w:val="000000" w:themeColor="text1"/>
        </w:rPr>
        <w:t xml:space="preserve"> (1)</w:t>
      </w:r>
      <w:r w:rsidRPr="00B66D96">
        <w:rPr>
          <w:rFonts w:ascii="Arial" w:hAnsi="Arial" w:cs="Arial"/>
          <w:color w:val="000000" w:themeColor="text1"/>
        </w:rPr>
        <w:t xml:space="preserve"> de nachtrust, </w:t>
      </w:r>
      <w:r>
        <w:rPr>
          <w:rFonts w:ascii="Arial" w:hAnsi="Arial" w:cs="Arial"/>
          <w:color w:val="000000" w:themeColor="text1"/>
        </w:rPr>
        <w:t xml:space="preserve">(2) </w:t>
      </w:r>
      <w:r w:rsidRPr="00B66D96">
        <w:rPr>
          <w:rFonts w:ascii="Arial" w:hAnsi="Arial" w:cs="Arial"/>
          <w:color w:val="000000" w:themeColor="text1"/>
        </w:rPr>
        <w:t xml:space="preserve">overmatige consumptie, </w:t>
      </w:r>
      <w:r>
        <w:rPr>
          <w:rFonts w:ascii="Arial" w:hAnsi="Arial" w:cs="Arial"/>
          <w:color w:val="000000" w:themeColor="text1"/>
        </w:rPr>
        <w:t xml:space="preserve">(3) </w:t>
      </w:r>
      <w:r w:rsidRPr="00B66D96">
        <w:rPr>
          <w:rFonts w:ascii="Arial" w:hAnsi="Arial" w:cs="Arial"/>
          <w:color w:val="000000" w:themeColor="text1"/>
        </w:rPr>
        <w:t>medicatie,</w:t>
      </w:r>
      <w:r>
        <w:rPr>
          <w:rFonts w:ascii="Arial" w:hAnsi="Arial" w:cs="Arial"/>
          <w:color w:val="000000" w:themeColor="text1"/>
        </w:rPr>
        <w:t xml:space="preserve"> (4)</w:t>
      </w:r>
      <w:r w:rsidRPr="00B66D96">
        <w:rPr>
          <w:rFonts w:ascii="Arial" w:hAnsi="Arial" w:cs="Arial"/>
          <w:color w:val="000000" w:themeColor="text1"/>
        </w:rPr>
        <w:t xml:space="preserve"> risico’s na ontslag bij het ontzien van cafeïne en </w:t>
      </w:r>
      <w:r>
        <w:rPr>
          <w:rFonts w:ascii="Arial" w:hAnsi="Arial" w:cs="Arial"/>
          <w:color w:val="000000" w:themeColor="text1"/>
        </w:rPr>
        <w:t xml:space="preserve">(5) </w:t>
      </w:r>
      <w:r w:rsidRPr="00B66D96">
        <w:rPr>
          <w:rFonts w:ascii="Arial" w:hAnsi="Arial" w:cs="Arial"/>
          <w:color w:val="000000" w:themeColor="text1"/>
        </w:rPr>
        <w:t xml:space="preserve">wordt gereguleerd gebruik als alternatief </w:t>
      </w:r>
      <w:r>
        <w:rPr>
          <w:rFonts w:ascii="Arial" w:hAnsi="Arial" w:cs="Arial"/>
          <w:color w:val="000000" w:themeColor="text1"/>
        </w:rPr>
        <w:t xml:space="preserve">beleid </w:t>
      </w:r>
      <w:r w:rsidRPr="00B66D96">
        <w:rPr>
          <w:rFonts w:ascii="Arial" w:hAnsi="Arial" w:cs="Arial"/>
          <w:color w:val="000000" w:themeColor="text1"/>
        </w:rPr>
        <w:t xml:space="preserve">genoemd. Een respondent </w:t>
      </w:r>
      <w:r>
        <w:rPr>
          <w:rFonts w:ascii="Arial" w:hAnsi="Arial" w:cs="Arial"/>
          <w:color w:val="000000" w:themeColor="text1"/>
        </w:rPr>
        <w:t>oppert</w:t>
      </w:r>
      <w:r w:rsidRPr="00B66D96">
        <w:rPr>
          <w:rFonts w:ascii="Arial" w:hAnsi="Arial" w:cs="Arial"/>
          <w:color w:val="000000" w:themeColor="text1"/>
        </w:rPr>
        <w:t>: “</w:t>
      </w:r>
      <w:r w:rsidRPr="000B65EA">
        <w:rPr>
          <w:rFonts w:ascii="Arial" w:hAnsi="Arial" w:cs="Arial"/>
          <w:i/>
          <w:iCs/>
          <w:color w:val="000000" w:themeColor="text1"/>
        </w:rPr>
        <w:t>Cafeïne in gezonde gebruik kan geen kwaad. Daarnaast zal men na ontslag weer cafeïne gaan gebruiken waardoor er problemen kunnen ontstaan</w:t>
      </w:r>
      <w:r w:rsidRPr="00B66D96">
        <w:rPr>
          <w:rFonts w:ascii="Arial" w:hAnsi="Arial" w:cs="Arial"/>
          <w:color w:val="000000" w:themeColor="text1"/>
        </w:rPr>
        <w:t>”.</w:t>
      </w:r>
      <w:r>
        <w:rPr>
          <w:rFonts w:ascii="Arial" w:hAnsi="Arial" w:cs="Arial"/>
          <w:color w:val="000000" w:themeColor="text1"/>
        </w:rPr>
        <w:t xml:space="preserve"> </w:t>
      </w:r>
      <w:r>
        <w:rPr>
          <w:rFonts w:ascii="Arial" w:hAnsi="Arial" w:cs="Arial"/>
          <w:color w:val="000000" w:themeColor="text1"/>
        </w:rPr>
        <w:br/>
        <w:t xml:space="preserve">Er wordt een verband gezien met monitoring van cafeïne gebruik gedurende een klinische opname, om negatieve gevolgen na ontslag te beperken.  </w:t>
      </w:r>
    </w:p>
    <w:p w14:paraId="6DB9B2E8" w14:textId="77777777" w:rsidR="004E08C1" w:rsidRPr="00B66D96" w:rsidRDefault="004E08C1" w:rsidP="004E08C1">
      <w:pPr>
        <w:pStyle w:val="Geenafstand"/>
        <w:spacing w:line="360" w:lineRule="auto"/>
        <w:jc w:val="left"/>
        <w:rPr>
          <w:rFonts w:ascii="Arial" w:hAnsi="Arial" w:cs="Arial"/>
          <w:color w:val="000000" w:themeColor="text1"/>
        </w:rPr>
      </w:pPr>
    </w:p>
    <w:p w14:paraId="081164BF" w14:textId="77777777" w:rsidR="004E08C1" w:rsidRPr="000B65EA"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t xml:space="preserve">Tot slot </w:t>
      </w:r>
      <w:r>
        <w:rPr>
          <w:rFonts w:ascii="Arial" w:hAnsi="Arial" w:cs="Arial"/>
          <w:color w:val="000000" w:themeColor="text1"/>
        </w:rPr>
        <w:t>vinden</w:t>
      </w:r>
      <w:r w:rsidRPr="00B66D96">
        <w:rPr>
          <w:rFonts w:ascii="Arial" w:hAnsi="Arial" w:cs="Arial"/>
          <w:color w:val="000000" w:themeColor="text1"/>
        </w:rPr>
        <w:t xml:space="preserve"> respondenten het beleid om </w:t>
      </w:r>
      <w:r>
        <w:rPr>
          <w:rFonts w:ascii="Arial" w:hAnsi="Arial" w:cs="Arial"/>
          <w:color w:val="000000" w:themeColor="text1"/>
        </w:rPr>
        <w:t>cafeïne gebruik bij voorbaat te verbieden</w:t>
      </w:r>
      <w:r w:rsidRPr="00B66D96">
        <w:rPr>
          <w:rFonts w:ascii="Arial" w:hAnsi="Arial" w:cs="Arial"/>
          <w:color w:val="000000" w:themeColor="text1"/>
        </w:rPr>
        <w:t xml:space="preserve"> gedurende een klinische opname niet onderbouwd. </w:t>
      </w:r>
      <w:r>
        <w:rPr>
          <w:rFonts w:ascii="Arial" w:hAnsi="Arial" w:cs="Arial"/>
          <w:color w:val="000000" w:themeColor="text1"/>
        </w:rPr>
        <w:t xml:space="preserve">Dit werd gekenmerkt door een kennistekort of verouderd (ouderwets) beleid. </w:t>
      </w:r>
    </w:p>
    <w:p w14:paraId="1E52AD9C" w14:textId="77777777" w:rsidR="004E08C1" w:rsidRPr="009B2055" w:rsidRDefault="004E08C1" w:rsidP="004E08C1">
      <w:pPr>
        <w:pStyle w:val="Geenafstand"/>
        <w:spacing w:line="360" w:lineRule="auto"/>
        <w:jc w:val="left"/>
        <w:rPr>
          <w:rFonts w:ascii="Arial" w:hAnsi="Arial" w:cs="Arial"/>
          <w:color w:val="000000" w:themeColor="text1"/>
        </w:rPr>
      </w:pPr>
      <w:r w:rsidRPr="00B66D96">
        <w:rPr>
          <w:rFonts w:ascii="Arial" w:hAnsi="Arial" w:cs="Arial"/>
          <w:noProof/>
        </w:rPr>
        <w:drawing>
          <wp:anchor distT="0" distB="0" distL="114300" distR="114300" simplePos="0" relativeHeight="251693056" behindDoc="1" locked="0" layoutInCell="1" allowOverlap="1" wp14:anchorId="17E73CB8" wp14:editId="1D110E47">
            <wp:simplePos x="0" y="0"/>
            <wp:positionH relativeFrom="column">
              <wp:posOffset>-158647</wp:posOffset>
            </wp:positionH>
            <wp:positionV relativeFrom="paragraph">
              <wp:posOffset>220980</wp:posOffset>
            </wp:positionV>
            <wp:extent cx="5981700" cy="3095625"/>
            <wp:effectExtent l="0" t="0" r="19050" b="28575"/>
            <wp:wrapTight wrapText="bothSides">
              <wp:wrapPolygon edited="0">
                <wp:start x="0" y="0"/>
                <wp:lineTo x="0" y="21666"/>
                <wp:lineTo x="21600" y="21666"/>
                <wp:lineTo x="21600" y="0"/>
                <wp:lineTo x="0"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64DAF251" w14:textId="77777777" w:rsidR="004E08C1" w:rsidRPr="006D2F1C" w:rsidRDefault="004E08C1" w:rsidP="004E08C1">
      <w:pPr>
        <w:pStyle w:val="Bijschrift"/>
        <w:spacing w:line="360" w:lineRule="auto"/>
        <w:rPr>
          <w:rFonts w:ascii="Arial" w:hAnsi="Arial" w:cs="Arial"/>
          <w:b/>
          <w:bCs/>
          <w:color w:val="000000" w:themeColor="text1"/>
          <w:sz w:val="20"/>
          <w:szCs w:val="20"/>
        </w:rPr>
      </w:pPr>
      <w:r w:rsidRPr="00B66D96">
        <w:rPr>
          <w:rFonts w:ascii="Arial" w:hAnsi="Arial" w:cs="Arial"/>
          <w:sz w:val="20"/>
          <w:szCs w:val="20"/>
        </w:rPr>
        <w:t xml:space="preserve">Figuur </w:t>
      </w:r>
      <w:r w:rsidRPr="00B66D96">
        <w:rPr>
          <w:rFonts w:ascii="Arial" w:hAnsi="Arial" w:cs="Arial"/>
          <w:sz w:val="20"/>
          <w:szCs w:val="20"/>
        </w:rPr>
        <w:fldChar w:fldCharType="begin"/>
      </w:r>
      <w:r w:rsidRPr="00B66D96">
        <w:rPr>
          <w:rFonts w:ascii="Arial" w:hAnsi="Arial" w:cs="Arial"/>
          <w:sz w:val="20"/>
          <w:szCs w:val="20"/>
        </w:rPr>
        <w:instrText xml:space="preserve"> SEQ Figuur \* ARABIC </w:instrText>
      </w:r>
      <w:r w:rsidRPr="00B66D96">
        <w:rPr>
          <w:rFonts w:ascii="Arial" w:hAnsi="Arial" w:cs="Arial"/>
          <w:sz w:val="20"/>
          <w:szCs w:val="20"/>
        </w:rPr>
        <w:fldChar w:fldCharType="separate"/>
      </w:r>
      <w:r>
        <w:rPr>
          <w:rFonts w:ascii="Arial" w:hAnsi="Arial" w:cs="Arial"/>
          <w:noProof/>
          <w:sz w:val="20"/>
          <w:szCs w:val="20"/>
        </w:rPr>
        <w:t>2</w:t>
      </w:r>
      <w:r w:rsidRPr="00B66D96">
        <w:rPr>
          <w:rFonts w:ascii="Arial" w:hAnsi="Arial" w:cs="Arial"/>
          <w:sz w:val="20"/>
          <w:szCs w:val="20"/>
        </w:rPr>
        <w:fldChar w:fldCharType="end"/>
      </w:r>
      <w:r w:rsidRPr="00B66D96">
        <w:rPr>
          <w:rFonts w:ascii="Arial" w:hAnsi="Arial" w:cs="Arial"/>
          <w:sz w:val="20"/>
          <w:szCs w:val="20"/>
        </w:rPr>
        <w:t>: 5 Codeboom axiale- en selectieve codering</w:t>
      </w:r>
      <w:r>
        <w:rPr>
          <w:rFonts w:ascii="Arial" w:hAnsi="Arial" w:cs="Arial"/>
          <w:sz w:val="20"/>
          <w:szCs w:val="20"/>
        </w:rPr>
        <w:t xml:space="preserve"> vraag 4</w:t>
      </w:r>
    </w:p>
    <w:p w14:paraId="3E8EF38E" w14:textId="77777777" w:rsidR="004E08C1" w:rsidRPr="004131E1" w:rsidRDefault="004E08C1" w:rsidP="004E08C1">
      <w:pPr>
        <w:pStyle w:val="Kop2"/>
        <w:spacing w:line="360" w:lineRule="auto"/>
        <w:rPr>
          <w:rFonts w:ascii="Arial" w:hAnsi="Arial" w:cs="Arial"/>
          <w:color w:val="007879"/>
          <w:sz w:val="20"/>
          <w:szCs w:val="20"/>
        </w:rPr>
      </w:pPr>
      <w:bookmarkStart w:id="28" w:name="_Toc88223514"/>
      <w:r w:rsidRPr="004131E1">
        <w:rPr>
          <w:rFonts w:ascii="Arial" w:hAnsi="Arial" w:cs="Arial"/>
          <w:color w:val="007879"/>
          <w:sz w:val="20"/>
          <w:szCs w:val="20"/>
        </w:rPr>
        <w:lastRenderedPageBreak/>
        <w:t>4.2 Belang van aanbevelingen verpleegkundig beleid unaniem</w:t>
      </w:r>
      <w:bookmarkEnd w:id="28"/>
    </w:p>
    <w:p w14:paraId="0D22582B"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resultaten van de acht gesloten </w:t>
      </w:r>
      <w:proofErr w:type="spellStart"/>
      <w:r>
        <w:rPr>
          <w:rFonts w:ascii="Arial" w:hAnsi="Arial" w:cs="Arial"/>
          <w:color w:val="000000" w:themeColor="text1"/>
        </w:rPr>
        <w:t>Likert-schaal</w:t>
      </w:r>
      <w:proofErr w:type="spellEnd"/>
      <w:r>
        <w:rPr>
          <w:rFonts w:ascii="Arial" w:hAnsi="Arial" w:cs="Arial"/>
          <w:color w:val="000000" w:themeColor="text1"/>
        </w:rPr>
        <w:t xml:space="preserve"> vragen zijn gepresenteerd in een 100% gestapelde staafdiagram (Figuur 3).  </w:t>
      </w:r>
    </w:p>
    <w:p w14:paraId="799D2B54"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respondenten geven aan het van belang te vinden dat (1) cafeïne vrije alternatieven onbeperkt beschikbaar zijn, (2) cafeïne gereguleerd wordt aangeboden, (3) cliënten tot 6 uur voor de slaap geen cafeïne nuttigen, (4) cliënten </w:t>
      </w:r>
      <w:proofErr w:type="spellStart"/>
      <w:r>
        <w:rPr>
          <w:rFonts w:ascii="Arial" w:hAnsi="Arial" w:cs="Arial"/>
          <w:color w:val="000000" w:themeColor="text1"/>
        </w:rPr>
        <w:t>psycho</w:t>
      </w:r>
      <w:proofErr w:type="spellEnd"/>
      <w:r>
        <w:rPr>
          <w:rFonts w:ascii="Arial" w:hAnsi="Arial" w:cs="Arial"/>
          <w:color w:val="000000" w:themeColor="text1"/>
        </w:rPr>
        <w:t xml:space="preserve">-educatie krijgen over het effect van cafeïne, er (5) aandacht wordt besteed aan de individuele consumptie en dit periodiek wordt geëvalueerd. </w:t>
      </w:r>
    </w:p>
    <w:p w14:paraId="1D94412F" w14:textId="77777777" w:rsidR="004E08C1" w:rsidRPr="00117B2C"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respondenten (n=25) vinden het niet noodzakelijk dat er tijdens behandeling geen cafeïne wordt genuttigd. De kennis over het effect van cafeïne wordt door de respondenten wisselend beantwoord, er wordt unaniem aangegeven dat er behoefte is aan bijscholing over het effect van cafeïne bij klinische ggz cliënten. </w:t>
      </w:r>
    </w:p>
    <w:p w14:paraId="5B9571BA" w14:textId="77777777" w:rsidR="004E08C1" w:rsidRDefault="004E08C1" w:rsidP="004E08C1">
      <w:pPr>
        <w:pStyle w:val="Geenafstand"/>
        <w:spacing w:line="360" w:lineRule="auto"/>
        <w:jc w:val="left"/>
        <w:rPr>
          <w:rFonts w:ascii="Arial" w:hAnsi="Arial" w:cs="Arial"/>
          <w:color w:val="004479"/>
        </w:rPr>
      </w:pPr>
      <w:r>
        <w:rPr>
          <w:noProof/>
        </w:rPr>
        <w:drawing>
          <wp:anchor distT="0" distB="0" distL="114300" distR="114300" simplePos="0" relativeHeight="251688960" behindDoc="1" locked="0" layoutInCell="1" allowOverlap="1" wp14:anchorId="325D6C72" wp14:editId="45162329">
            <wp:simplePos x="0" y="0"/>
            <wp:positionH relativeFrom="column">
              <wp:posOffset>-373329</wp:posOffset>
            </wp:positionH>
            <wp:positionV relativeFrom="paragraph">
              <wp:posOffset>311150</wp:posOffset>
            </wp:positionV>
            <wp:extent cx="6544945" cy="3258667"/>
            <wp:effectExtent l="0" t="0" r="8255" b="18415"/>
            <wp:wrapTight wrapText="bothSides">
              <wp:wrapPolygon edited="0">
                <wp:start x="0" y="0"/>
                <wp:lineTo x="0" y="21638"/>
                <wp:lineTo x="21585" y="21638"/>
                <wp:lineTo x="21585" y="0"/>
                <wp:lineTo x="0" y="0"/>
              </wp:wrapPolygon>
            </wp:wrapTight>
            <wp:docPr id="19" name="Grafiek 19">
              <a:extLst xmlns:a="http://schemas.openxmlformats.org/drawingml/2006/main">
                <a:ext uri="{FF2B5EF4-FFF2-40B4-BE49-F238E27FC236}">
                  <a16:creationId xmlns:a16="http://schemas.microsoft.com/office/drawing/2014/main" id="{4A161058-33A2-EF4C-ABB0-3B8B82773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7D4FBC40" wp14:editId="76F5D3B7">
                <wp:simplePos x="0" y="0"/>
                <wp:positionH relativeFrom="column">
                  <wp:posOffset>-462280</wp:posOffset>
                </wp:positionH>
                <wp:positionV relativeFrom="paragraph">
                  <wp:posOffset>3629025</wp:posOffset>
                </wp:positionV>
                <wp:extent cx="6773545" cy="635"/>
                <wp:effectExtent l="0" t="0" r="0" b="12065"/>
                <wp:wrapTight wrapText="bothSides">
                  <wp:wrapPolygon edited="0">
                    <wp:start x="0" y="0"/>
                    <wp:lineTo x="0" y="0"/>
                    <wp:lineTo x="21545" y="0"/>
                    <wp:lineTo x="21545"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6773545" cy="635"/>
                        </a:xfrm>
                        <a:prstGeom prst="rect">
                          <a:avLst/>
                        </a:prstGeom>
                        <a:solidFill>
                          <a:prstClr val="white"/>
                        </a:solidFill>
                        <a:ln>
                          <a:noFill/>
                        </a:ln>
                      </wps:spPr>
                      <wps:txbx>
                        <w:txbxContent>
                          <w:p w14:paraId="368A7EDA" w14:textId="77777777" w:rsidR="004E08C1" w:rsidRPr="00117B2C" w:rsidRDefault="004E08C1" w:rsidP="004E08C1">
                            <w:pPr>
                              <w:pStyle w:val="Bijschrift"/>
                              <w:rPr>
                                <w:rFonts w:ascii="Arial" w:hAnsi="Arial" w:cs="Arial"/>
                                <w:noProof/>
                                <w:sz w:val="20"/>
                                <w:szCs w:val="20"/>
                              </w:rPr>
                            </w:pPr>
                            <w:r w:rsidRPr="00117B2C">
                              <w:rPr>
                                <w:rFonts w:ascii="Arial" w:hAnsi="Arial" w:cs="Arial"/>
                              </w:rPr>
                              <w:t xml:space="preserve">Figuur </w:t>
                            </w:r>
                            <w:r w:rsidRPr="00117B2C">
                              <w:rPr>
                                <w:rFonts w:ascii="Arial" w:hAnsi="Arial" w:cs="Arial"/>
                              </w:rPr>
                              <w:fldChar w:fldCharType="begin"/>
                            </w:r>
                            <w:r w:rsidRPr="00117B2C">
                              <w:rPr>
                                <w:rFonts w:ascii="Arial" w:hAnsi="Arial" w:cs="Arial"/>
                              </w:rPr>
                              <w:instrText xml:space="preserve"> SEQ Figuur \* ARABIC </w:instrText>
                            </w:r>
                            <w:r w:rsidRPr="00117B2C">
                              <w:rPr>
                                <w:rFonts w:ascii="Arial" w:hAnsi="Arial" w:cs="Arial"/>
                              </w:rPr>
                              <w:fldChar w:fldCharType="separate"/>
                            </w:r>
                            <w:r>
                              <w:rPr>
                                <w:rFonts w:ascii="Arial" w:hAnsi="Arial" w:cs="Arial"/>
                                <w:noProof/>
                              </w:rPr>
                              <w:t>3</w:t>
                            </w:r>
                            <w:r w:rsidRPr="00117B2C">
                              <w:rPr>
                                <w:rFonts w:ascii="Arial" w:hAnsi="Arial" w:cs="Arial"/>
                              </w:rPr>
                              <w:fldChar w:fldCharType="end"/>
                            </w:r>
                            <w:r w:rsidRPr="00117B2C">
                              <w:rPr>
                                <w:rFonts w:ascii="Arial" w:hAnsi="Arial" w:cs="Arial"/>
                              </w:rPr>
                              <w:t>: 100% gestapelde staafdiagram (</w:t>
                            </w:r>
                            <w:proofErr w:type="spellStart"/>
                            <w:r w:rsidRPr="00117B2C">
                              <w:rPr>
                                <w:rFonts w:ascii="Arial" w:hAnsi="Arial" w:cs="Arial"/>
                              </w:rPr>
                              <w:t>Likert-schaal</w:t>
                            </w:r>
                            <w:proofErr w:type="spellEnd"/>
                            <w:r w:rsidRPr="00117B2C">
                              <w:rPr>
                                <w:rFonts w:ascii="Arial" w:hAnsi="Arial" w:cs="Arial"/>
                              </w:rPr>
                              <w:t xml:space="preserve"> 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FBC40" id="Tekstvak 20" o:spid="_x0000_s1027" type="#_x0000_t202" style="position:absolute;margin-left:-36.4pt;margin-top:285.75pt;width:533.3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w8GwIAAD8EAAAOAAAAZHJzL2Uyb0RvYy54bWysU8Fu2zAMvQ/YPwi6L07SJR2M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" stroked="f">
                <v:textbox style="mso-fit-shape-to-text:t" inset="0,0,0,0">
                  <w:txbxContent>
                    <w:p w14:paraId="368A7EDA" w14:textId="77777777" w:rsidR="004E08C1" w:rsidRPr="00117B2C" w:rsidRDefault="004E08C1" w:rsidP="004E08C1">
                      <w:pPr>
                        <w:pStyle w:val="Bijschrift"/>
                        <w:rPr>
                          <w:rFonts w:ascii="Arial" w:hAnsi="Arial" w:cs="Arial"/>
                          <w:noProof/>
                          <w:sz w:val="20"/>
                          <w:szCs w:val="20"/>
                        </w:rPr>
                      </w:pPr>
                      <w:r w:rsidRPr="00117B2C">
                        <w:rPr>
                          <w:rFonts w:ascii="Arial" w:hAnsi="Arial" w:cs="Arial"/>
                        </w:rPr>
                        <w:t xml:space="preserve">Figuur </w:t>
                      </w:r>
                      <w:r w:rsidRPr="00117B2C">
                        <w:rPr>
                          <w:rFonts w:ascii="Arial" w:hAnsi="Arial" w:cs="Arial"/>
                        </w:rPr>
                        <w:fldChar w:fldCharType="begin"/>
                      </w:r>
                      <w:r w:rsidRPr="00117B2C">
                        <w:rPr>
                          <w:rFonts w:ascii="Arial" w:hAnsi="Arial" w:cs="Arial"/>
                        </w:rPr>
                        <w:instrText xml:space="preserve"> SEQ Figuur \* ARABIC </w:instrText>
                      </w:r>
                      <w:r w:rsidRPr="00117B2C">
                        <w:rPr>
                          <w:rFonts w:ascii="Arial" w:hAnsi="Arial" w:cs="Arial"/>
                        </w:rPr>
                        <w:fldChar w:fldCharType="separate"/>
                      </w:r>
                      <w:r>
                        <w:rPr>
                          <w:rFonts w:ascii="Arial" w:hAnsi="Arial" w:cs="Arial"/>
                          <w:noProof/>
                        </w:rPr>
                        <w:t>3</w:t>
                      </w:r>
                      <w:r w:rsidRPr="00117B2C">
                        <w:rPr>
                          <w:rFonts w:ascii="Arial" w:hAnsi="Arial" w:cs="Arial"/>
                        </w:rPr>
                        <w:fldChar w:fldCharType="end"/>
                      </w:r>
                      <w:r w:rsidRPr="00117B2C">
                        <w:rPr>
                          <w:rFonts w:ascii="Arial" w:hAnsi="Arial" w:cs="Arial"/>
                        </w:rPr>
                        <w:t>: 100% gestapelde staafdiagram (</w:t>
                      </w:r>
                      <w:proofErr w:type="spellStart"/>
                      <w:r w:rsidRPr="00117B2C">
                        <w:rPr>
                          <w:rFonts w:ascii="Arial" w:hAnsi="Arial" w:cs="Arial"/>
                        </w:rPr>
                        <w:t>Likert-schaal</w:t>
                      </w:r>
                      <w:proofErr w:type="spellEnd"/>
                      <w:r w:rsidRPr="00117B2C">
                        <w:rPr>
                          <w:rFonts w:ascii="Arial" w:hAnsi="Arial" w:cs="Arial"/>
                        </w:rPr>
                        <w:t xml:space="preserve"> vragen)</w:t>
                      </w:r>
                    </w:p>
                  </w:txbxContent>
                </v:textbox>
                <w10:wrap type="tight"/>
              </v:shape>
            </w:pict>
          </mc:Fallback>
        </mc:AlternateContent>
      </w:r>
    </w:p>
    <w:p w14:paraId="0F38DB9E" w14:textId="77777777" w:rsidR="004E08C1" w:rsidRDefault="004E08C1" w:rsidP="004E08C1">
      <w:pPr>
        <w:pStyle w:val="Geenafstand"/>
        <w:spacing w:line="360" w:lineRule="auto"/>
        <w:jc w:val="left"/>
        <w:rPr>
          <w:rFonts w:ascii="Arial" w:hAnsi="Arial" w:cs="Arial"/>
          <w:color w:val="004479"/>
        </w:rPr>
      </w:pPr>
    </w:p>
    <w:p w14:paraId="134DF738" w14:textId="77777777" w:rsidR="004E08C1" w:rsidRPr="00B66D96" w:rsidRDefault="004E08C1" w:rsidP="004E08C1">
      <w:pPr>
        <w:pStyle w:val="Geenafstand"/>
        <w:spacing w:line="360" w:lineRule="auto"/>
        <w:jc w:val="left"/>
        <w:rPr>
          <w:rFonts w:ascii="Arial" w:hAnsi="Arial" w:cs="Arial"/>
          <w:color w:val="004479"/>
        </w:rPr>
      </w:pPr>
    </w:p>
    <w:p w14:paraId="3111E960" w14:textId="77777777" w:rsidR="004E08C1" w:rsidRDefault="004E08C1" w:rsidP="004E08C1">
      <w:pPr>
        <w:pStyle w:val="Geenafstand"/>
        <w:spacing w:line="360" w:lineRule="auto"/>
        <w:jc w:val="left"/>
        <w:rPr>
          <w:rFonts w:ascii="Arial" w:hAnsi="Arial" w:cs="Arial"/>
          <w:color w:val="004479"/>
        </w:rPr>
      </w:pPr>
    </w:p>
    <w:p w14:paraId="1732CD09" w14:textId="77777777" w:rsidR="004E08C1" w:rsidRDefault="004E08C1" w:rsidP="004E08C1">
      <w:pPr>
        <w:rPr>
          <w:rFonts w:ascii="Arial" w:eastAsiaTheme="minorEastAsia" w:hAnsi="Arial" w:cs="Arial"/>
          <w:color w:val="004479"/>
          <w:sz w:val="20"/>
          <w:szCs w:val="20"/>
        </w:rPr>
      </w:pPr>
      <w:r>
        <w:rPr>
          <w:rFonts w:ascii="Arial" w:hAnsi="Arial" w:cs="Arial"/>
          <w:color w:val="004479"/>
        </w:rPr>
        <w:br w:type="page"/>
      </w:r>
    </w:p>
    <w:p w14:paraId="12F09ED9" w14:textId="77777777" w:rsidR="004E08C1" w:rsidRPr="004131E1" w:rsidRDefault="004E08C1" w:rsidP="004E08C1">
      <w:pPr>
        <w:pStyle w:val="Kop2"/>
        <w:spacing w:line="360" w:lineRule="auto"/>
        <w:rPr>
          <w:rFonts w:ascii="Arial" w:hAnsi="Arial" w:cs="Arial"/>
          <w:color w:val="007879"/>
          <w:sz w:val="20"/>
          <w:szCs w:val="20"/>
        </w:rPr>
      </w:pPr>
      <w:bookmarkStart w:id="29" w:name="_Toc88223515"/>
      <w:r w:rsidRPr="004131E1">
        <w:rPr>
          <w:rFonts w:ascii="Arial" w:hAnsi="Arial" w:cs="Arial"/>
          <w:color w:val="007879"/>
          <w:sz w:val="20"/>
          <w:szCs w:val="20"/>
        </w:rPr>
        <w:lastRenderedPageBreak/>
        <w:t>4.3 Bevorderende  en belemmerende factoren gereguleerd toestaan cafeïne</w:t>
      </w:r>
      <w:bookmarkEnd w:id="29"/>
      <w:r w:rsidRPr="004131E1">
        <w:rPr>
          <w:rFonts w:ascii="Arial" w:hAnsi="Arial" w:cs="Arial"/>
          <w:color w:val="007879"/>
          <w:sz w:val="20"/>
          <w:szCs w:val="20"/>
        </w:rPr>
        <w:t xml:space="preserve"> </w:t>
      </w:r>
    </w:p>
    <w:p w14:paraId="340AB6BC" w14:textId="77777777" w:rsidR="004E08C1" w:rsidRDefault="004E08C1" w:rsidP="004E08C1">
      <w:pPr>
        <w:pStyle w:val="Geenafstand"/>
        <w:spacing w:line="360" w:lineRule="auto"/>
        <w:jc w:val="left"/>
        <w:rPr>
          <w:rFonts w:ascii="Arial" w:hAnsi="Arial" w:cs="Arial"/>
          <w:color w:val="000000" w:themeColor="text1"/>
        </w:rPr>
      </w:pPr>
      <w:bookmarkStart w:id="30" w:name="_Toc88223516"/>
      <w:r w:rsidRPr="004131E1">
        <w:rPr>
          <w:rStyle w:val="Kop3Char"/>
          <w:rFonts w:ascii="Arial" w:hAnsi="Arial" w:cs="Arial"/>
          <w:color w:val="007879"/>
        </w:rPr>
        <w:t>4.3.1 Bevorderende factoren</w:t>
      </w:r>
      <w:bookmarkEnd w:id="30"/>
      <w:r w:rsidRPr="004131E1">
        <w:rPr>
          <w:rFonts w:ascii="Arial" w:hAnsi="Arial" w:cs="Arial"/>
          <w:color w:val="007879"/>
        </w:rPr>
        <w:t xml:space="preserve"> </w:t>
      </w:r>
      <w:r w:rsidRPr="002066EB">
        <w:rPr>
          <w:rFonts w:ascii="Arial" w:hAnsi="Arial" w:cs="Arial"/>
          <w:color w:val="004479"/>
        </w:rPr>
        <w:br/>
      </w:r>
      <w:r>
        <w:rPr>
          <w:rFonts w:ascii="Arial" w:hAnsi="Arial" w:cs="Arial"/>
          <w:color w:val="000000" w:themeColor="text1"/>
        </w:rPr>
        <w:t xml:space="preserve">De respondenten vinden persoonsgerichte zorg, herstel ondersteunende zorg en gezondheidsbevordering bevorderende factoren bij het gereguleerd toestaan van cafeïne gebruik. </w:t>
      </w:r>
    </w:p>
    <w:p w14:paraId="1A112437"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Er worden verbanden gezien met de visie op zorg en nieuwe werkwijze binnen de KNM. </w:t>
      </w:r>
    </w:p>
    <w:p w14:paraId="1EA70442"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respondenten vinden dat het toestaan van cafeïne gebruik bijdraagt (1) aan het herwinnen van de eigen regie, (2) herstel, (3) bieden van zorg op maat en (4) het een maatschappelijk geaccepteerd hulpmiddel is. Een respondent geeft aan: </w:t>
      </w:r>
      <w:r w:rsidRPr="00F83162">
        <w:rPr>
          <w:rFonts w:ascii="Arial" w:hAnsi="Arial" w:cs="Arial"/>
          <w:i/>
          <w:iCs/>
          <w:color w:val="000000" w:themeColor="text1"/>
        </w:rPr>
        <w:t>“Meer zorg op maat met een persoonsgerichte benadering. Wat voor de een niet goed is hoeft voor de ander niet ook zo te zijn”</w:t>
      </w:r>
      <w:r>
        <w:rPr>
          <w:rFonts w:ascii="Arial" w:hAnsi="Arial" w:cs="Arial"/>
          <w:color w:val="000000" w:themeColor="text1"/>
        </w:rPr>
        <w:t xml:space="preserve">.  </w:t>
      </w:r>
      <w:r>
        <w:rPr>
          <w:rFonts w:ascii="Arial" w:hAnsi="Arial" w:cs="Arial"/>
          <w:color w:val="000000" w:themeColor="text1"/>
        </w:rPr>
        <w:br/>
        <w:t xml:space="preserve">Het belang om kennis en inzicht op het onderwerp te vergroten voor zowel cliënt als multidisciplinair team wordt genoemd. De voordelen van cafeïne gebruik bij klinische ggz cliënten worden als bevorderend gezien voor het organiseren van verpleegkundig beleid. </w:t>
      </w:r>
      <w:r w:rsidRPr="00B66D96">
        <w:rPr>
          <w:rFonts w:ascii="Arial" w:hAnsi="Arial" w:cs="Arial"/>
          <w:color w:val="000000" w:themeColor="text1"/>
        </w:rPr>
        <w:t xml:space="preserve">De antwoorden van vraag </w:t>
      </w:r>
      <w:r>
        <w:rPr>
          <w:rFonts w:ascii="Arial" w:hAnsi="Arial" w:cs="Arial"/>
          <w:color w:val="000000" w:themeColor="text1"/>
        </w:rPr>
        <w:t>14</w:t>
      </w:r>
      <w:r w:rsidRPr="00B66D96">
        <w:rPr>
          <w:rFonts w:ascii="Arial" w:hAnsi="Arial" w:cs="Arial"/>
          <w:color w:val="000000" w:themeColor="text1"/>
        </w:rPr>
        <w:t xml:space="preserve"> zijn open-, axiaal-, en selectief gecodeerd en gepresenteerd in een codeboom</w:t>
      </w:r>
      <w:r>
        <w:rPr>
          <w:rFonts w:ascii="Arial" w:hAnsi="Arial" w:cs="Arial"/>
          <w:color w:val="000000" w:themeColor="text1"/>
        </w:rPr>
        <w:t xml:space="preserve"> (Figuur 4). </w:t>
      </w:r>
    </w:p>
    <w:p w14:paraId="085B2D40" w14:textId="77777777" w:rsidR="004E08C1" w:rsidRDefault="004E08C1" w:rsidP="004E08C1">
      <w:pPr>
        <w:pStyle w:val="Geenafstand"/>
        <w:spacing w:line="360" w:lineRule="auto"/>
        <w:jc w:val="left"/>
        <w:rPr>
          <w:rFonts w:ascii="Arial" w:hAnsi="Arial" w:cs="Arial"/>
          <w:color w:val="004479"/>
        </w:rPr>
      </w:pPr>
    </w:p>
    <w:p w14:paraId="2CE3987D" w14:textId="77777777" w:rsidR="004E08C1" w:rsidRDefault="004E08C1" w:rsidP="004E08C1">
      <w:pPr>
        <w:pStyle w:val="Geenafstand"/>
        <w:keepNext/>
        <w:spacing w:line="360" w:lineRule="auto"/>
        <w:jc w:val="left"/>
      </w:pPr>
      <w:r w:rsidRPr="00B66D96">
        <w:rPr>
          <w:rFonts w:ascii="Arial" w:hAnsi="Arial" w:cs="Arial"/>
          <w:noProof/>
        </w:rPr>
        <w:drawing>
          <wp:inline distT="0" distB="0" distL="0" distR="0" wp14:anchorId="4FC8060C" wp14:editId="479CC9DC">
            <wp:extent cx="6044118" cy="3580070"/>
            <wp:effectExtent l="0" t="0" r="13970" b="2095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25DBBA4" w14:textId="77777777" w:rsidR="004E08C1" w:rsidRDefault="004E08C1" w:rsidP="004E08C1">
      <w:pPr>
        <w:pStyle w:val="Bijschrift"/>
        <w:rPr>
          <w:rFonts w:ascii="Arial" w:hAnsi="Arial" w:cs="Arial"/>
          <w:color w:val="004479"/>
        </w:rPr>
      </w:pPr>
      <w:r w:rsidRPr="003C308E">
        <w:rPr>
          <w:rFonts w:ascii="Arial" w:hAnsi="Arial" w:cs="Arial"/>
        </w:rPr>
        <w:t xml:space="preserve">Figuur </w:t>
      </w:r>
      <w:r w:rsidRPr="003C308E">
        <w:rPr>
          <w:rFonts w:ascii="Arial" w:hAnsi="Arial" w:cs="Arial"/>
        </w:rPr>
        <w:fldChar w:fldCharType="begin"/>
      </w:r>
      <w:r w:rsidRPr="003C308E">
        <w:rPr>
          <w:rFonts w:ascii="Arial" w:hAnsi="Arial" w:cs="Arial"/>
        </w:rPr>
        <w:instrText xml:space="preserve"> SEQ Figuur \* ARABIC </w:instrText>
      </w:r>
      <w:r w:rsidRPr="003C308E">
        <w:rPr>
          <w:rFonts w:ascii="Arial" w:hAnsi="Arial" w:cs="Arial"/>
        </w:rPr>
        <w:fldChar w:fldCharType="separate"/>
      </w:r>
      <w:r>
        <w:rPr>
          <w:rFonts w:ascii="Arial" w:hAnsi="Arial" w:cs="Arial"/>
          <w:noProof/>
        </w:rPr>
        <w:t>4</w:t>
      </w:r>
      <w:r w:rsidRPr="003C308E">
        <w:rPr>
          <w:rFonts w:ascii="Arial" w:hAnsi="Arial" w:cs="Arial"/>
        </w:rPr>
        <w:fldChar w:fldCharType="end"/>
      </w:r>
      <w:r w:rsidRPr="003C308E">
        <w:rPr>
          <w:rFonts w:ascii="Arial" w:hAnsi="Arial" w:cs="Arial"/>
        </w:rPr>
        <w:t>: Codeboom axiale- en selectieve codering vraag 14</w:t>
      </w:r>
    </w:p>
    <w:p w14:paraId="50F46050" w14:textId="77777777" w:rsidR="004E08C1" w:rsidRPr="00B66D96" w:rsidRDefault="004E08C1" w:rsidP="004E08C1">
      <w:pPr>
        <w:pStyle w:val="Geenafstand"/>
        <w:spacing w:line="360" w:lineRule="auto"/>
        <w:jc w:val="left"/>
        <w:rPr>
          <w:rFonts w:ascii="Arial" w:hAnsi="Arial" w:cs="Arial"/>
          <w:color w:val="004479"/>
        </w:rPr>
      </w:pPr>
    </w:p>
    <w:p w14:paraId="4A1FBFD1" w14:textId="77777777" w:rsidR="004E08C1" w:rsidRDefault="004E08C1" w:rsidP="004E08C1">
      <w:pPr>
        <w:pStyle w:val="Geenafstand"/>
        <w:spacing w:line="360" w:lineRule="auto"/>
        <w:jc w:val="left"/>
        <w:rPr>
          <w:rFonts w:ascii="Arial" w:hAnsi="Arial" w:cs="Arial"/>
          <w:color w:val="004479"/>
        </w:rPr>
      </w:pPr>
    </w:p>
    <w:p w14:paraId="3F0E9E33" w14:textId="77777777" w:rsidR="004E08C1" w:rsidRDefault="004E08C1" w:rsidP="004E08C1">
      <w:pPr>
        <w:rPr>
          <w:rFonts w:ascii="Arial" w:eastAsiaTheme="minorEastAsia" w:hAnsi="Arial" w:cs="Arial"/>
          <w:color w:val="004479"/>
          <w:sz w:val="20"/>
          <w:szCs w:val="20"/>
        </w:rPr>
      </w:pPr>
      <w:r>
        <w:rPr>
          <w:rFonts w:ascii="Arial" w:hAnsi="Arial" w:cs="Arial"/>
          <w:color w:val="004479"/>
        </w:rPr>
        <w:br w:type="page"/>
      </w:r>
    </w:p>
    <w:p w14:paraId="2ED7EC3C" w14:textId="77777777" w:rsidR="004E08C1" w:rsidRPr="004131E1" w:rsidRDefault="004E08C1" w:rsidP="004E08C1">
      <w:pPr>
        <w:pStyle w:val="Kop3"/>
        <w:spacing w:line="360" w:lineRule="auto"/>
        <w:rPr>
          <w:rFonts w:ascii="Arial" w:hAnsi="Arial" w:cs="Arial"/>
          <w:color w:val="007879"/>
          <w:sz w:val="20"/>
          <w:szCs w:val="20"/>
        </w:rPr>
      </w:pPr>
      <w:bookmarkStart w:id="31" w:name="_Toc88223517"/>
      <w:r w:rsidRPr="004131E1">
        <w:rPr>
          <w:rFonts w:ascii="Arial" w:hAnsi="Arial" w:cs="Arial"/>
          <w:color w:val="007879"/>
          <w:sz w:val="20"/>
          <w:szCs w:val="20"/>
        </w:rPr>
        <w:lastRenderedPageBreak/>
        <w:t>4.3.2 Belemmerende factoren</w:t>
      </w:r>
      <w:bookmarkEnd w:id="31"/>
      <w:r w:rsidRPr="004131E1">
        <w:rPr>
          <w:rFonts w:ascii="Arial" w:hAnsi="Arial" w:cs="Arial"/>
          <w:color w:val="007879"/>
          <w:sz w:val="20"/>
          <w:szCs w:val="20"/>
        </w:rPr>
        <w:t xml:space="preserve"> </w:t>
      </w:r>
    </w:p>
    <w:p w14:paraId="2C8E8E3E" w14:textId="77777777" w:rsidR="004E08C1" w:rsidRDefault="004E08C1" w:rsidP="004E08C1">
      <w:pPr>
        <w:pStyle w:val="Geenafstand"/>
        <w:spacing w:line="360" w:lineRule="auto"/>
        <w:jc w:val="left"/>
        <w:rPr>
          <w:rFonts w:ascii="Arial" w:hAnsi="Arial" w:cs="Arial"/>
          <w:color w:val="000000" w:themeColor="text1"/>
        </w:rPr>
      </w:pPr>
      <w:r w:rsidRPr="00E06F82">
        <w:rPr>
          <w:rFonts w:ascii="Arial" w:hAnsi="Arial" w:cs="Arial"/>
          <w:color w:val="000000" w:themeColor="text1"/>
        </w:rPr>
        <w:t xml:space="preserve">Naast bevorderende factoren voor </w:t>
      </w:r>
      <w:r>
        <w:rPr>
          <w:rFonts w:ascii="Arial" w:hAnsi="Arial" w:cs="Arial"/>
          <w:color w:val="000000" w:themeColor="text1"/>
        </w:rPr>
        <w:t>het toestaan van gereguleerd cafeïne gebruik</w:t>
      </w:r>
      <w:r w:rsidRPr="00E06F82">
        <w:rPr>
          <w:rFonts w:ascii="Arial" w:hAnsi="Arial" w:cs="Arial"/>
          <w:color w:val="000000" w:themeColor="text1"/>
        </w:rPr>
        <w:t xml:space="preserve"> gedurende een </w:t>
      </w:r>
      <w:r>
        <w:rPr>
          <w:rFonts w:ascii="Arial" w:hAnsi="Arial" w:cs="Arial"/>
          <w:color w:val="000000" w:themeColor="text1"/>
        </w:rPr>
        <w:t xml:space="preserve">klinische </w:t>
      </w:r>
      <w:r w:rsidRPr="00E06F82">
        <w:rPr>
          <w:rFonts w:ascii="Arial" w:hAnsi="Arial" w:cs="Arial"/>
          <w:color w:val="000000" w:themeColor="text1"/>
        </w:rPr>
        <w:t>opname</w:t>
      </w:r>
      <w:r>
        <w:rPr>
          <w:rFonts w:ascii="Arial" w:hAnsi="Arial" w:cs="Arial"/>
          <w:color w:val="000000" w:themeColor="text1"/>
        </w:rPr>
        <w:t>,</w:t>
      </w:r>
      <w:r w:rsidRPr="00E06F82">
        <w:rPr>
          <w:rFonts w:ascii="Arial" w:hAnsi="Arial" w:cs="Arial"/>
          <w:color w:val="000000" w:themeColor="text1"/>
        </w:rPr>
        <w:t xml:space="preserve"> is er aan alle respondenten gevraagd of zij belemmerende factoren zien voor </w:t>
      </w:r>
      <w:r>
        <w:rPr>
          <w:rFonts w:ascii="Arial" w:hAnsi="Arial" w:cs="Arial"/>
          <w:color w:val="000000" w:themeColor="text1"/>
        </w:rPr>
        <w:t>het organiseren van verpleegkundig beleid</w:t>
      </w:r>
      <w:r w:rsidRPr="00E06F82">
        <w:rPr>
          <w:rFonts w:ascii="Arial" w:hAnsi="Arial" w:cs="Arial"/>
          <w:color w:val="000000" w:themeColor="text1"/>
        </w:rPr>
        <w:t>.</w:t>
      </w:r>
      <w:r>
        <w:rPr>
          <w:rFonts w:ascii="Arial" w:hAnsi="Arial" w:cs="Arial"/>
          <w:color w:val="000000" w:themeColor="text1"/>
        </w:rPr>
        <w:t xml:space="preserve"> De respondenten zien monitoring, persoonsgerichte zorg en beleid als mogelijke belemmeringen voor het gereguleerd toestaan van cafeïne. </w:t>
      </w:r>
    </w:p>
    <w:p w14:paraId="73F3AF32"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respondenten noemen onzekerheden inzake de monitoring zoals (1) het ervaren van een hoge werkdruk met (2) risico op onvoldoende toezicht op het gebruik en (3) overmatige consumptie tot gevolg. De respondenten vinden overmatige consumptie niet wenselijk voor de cliënt en de behandeling en zien een verband met verminderde nachtrust. </w:t>
      </w:r>
    </w:p>
    <w:p w14:paraId="669506B9"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Daarnaast wordt er een verband gezien met onzekerheid over het niet eenduidig naleven van beleid en draagvlak voor de vernieuwing. </w:t>
      </w:r>
      <w:r>
        <w:rPr>
          <w:rFonts w:ascii="Arial" w:hAnsi="Arial" w:cs="Arial"/>
          <w:color w:val="000000" w:themeColor="text1"/>
        </w:rPr>
        <w:br/>
        <w:t>Persoonsgerichte zorg wordt genoemd als potentieel belemmerend, bij zorg op maat bestaat het risico dat er ongelijke benadering ontstaat. Tot slot wordt er verband gezien tussen deze persoonsgerichte zorg en monitoring, een respondent geeft aan: “</w:t>
      </w:r>
      <w:r w:rsidRPr="00154747">
        <w:rPr>
          <w:rFonts w:ascii="Arial" w:hAnsi="Arial" w:cs="Arial"/>
          <w:i/>
          <w:iCs/>
          <w:color w:val="000000" w:themeColor="text1"/>
        </w:rPr>
        <w:t>Het is veel werk om bij te houden wie en hoeveel cafeïne er gedronken mag worden, als dit per patiënt gaat verschillen. Hier kunnen fouten in gemaakt worden</w:t>
      </w:r>
      <w:r>
        <w:rPr>
          <w:rFonts w:ascii="Arial" w:hAnsi="Arial" w:cs="Arial"/>
          <w:color w:val="000000" w:themeColor="text1"/>
        </w:rPr>
        <w:t xml:space="preserve">”.  </w:t>
      </w:r>
    </w:p>
    <w:p w14:paraId="7E2FE742" w14:textId="77777777" w:rsidR="004E08C1" w:rsidRPr="00154747" w:rsidRDefault="004E08C1" w:rsidP="004E08C1">
      <w:pPr>
        <w:pStyle w:val="Geenafstand"/>
        <w:spacing w:line="360" w:lineRule="auto"/>
        <w:jc w:val="left"/>
        <w:rPr>
          <w:rFonts w:ascii="Arial" w:hAnsi="Arial" w:cs="Arial"/>
          <w:color w:val="000000" w:themeColor="text1"/>
        </w:rPr>
      </w:pPr>
      <w:r w:rsidRPr="00B66D96">
        <w:rPr>
          <w:rFonts w:ascii="Arial" w:hAnsi="Arial" w:cs="Arial"/>
          <w:color w:val="000000" w:themeColor="text1"/>
        </w:rPr>
        <w:t xml:space="preserve">De antwoorden van vraag </w:t>
      </w:r>
      <w:r>
        <w:rPr>
          <w:rFonts w:ascii="Arial" w:hAnsi="Arial" w:cs="Arial"/>
          <w:color w:val="000000" w:themeColor="text1"/>
        </w:rPr>
        <w:t>15</w:t>
      </w:r>
      <w:r w:rsidRPr="00B66D96">
        <w:rPr>
          <w:rFonts w:ascii="Arial" w:hAnsi="Arial" w:cs="Arial"/>
          <w:color w:val="000000" w:themeColor="text1"/>
        </w:rPr>
        <w:t xml:space="preserve"> zijn open-, axiaal-, en selectief gecodeerd en gepresenteerd in een codeboom</w:t>
      </w:r>
      <w:r>
        <w:rPr>
          <w:rFonts w:ascii="Arial" w:hAnsi="Arial" w:cs="Arial"/>
          <w:color w:val="000000" w:themeColor="text1"/>
        </w:rPr>
        <w:t xml:space="preserve"> (Figuur 5).</w:t>
      </w:r>
    </w:p>
    <w:p w14:paraId="0EC7B914" w14:textId="77777777" w:rsidR="004E08C1" w:rsidRPr="00C220E8" w:rsidRDefault="004E08C1" w:rsidP="004E08C1">
      <w:pPr>
        <w:pStyle w:val="Geenafstand"/>
        <w:spacing w:line="360" w:lineRule="auto"/>
        <w:jc w:val="left"/>
        <w:rPr>
          <w:rFonts w:ascii="Arial" w:hAnsi="Arial" w:cs="Arial"/>
          <w:color w:val="004479"/>
        </w:rPr>
      </w:pPr>
      <w:r w:rsidRPr="00B66D96">
        <w:rPr>
          <w:rFonts w:ascii="Arial" w:hAnsi="Arial" w:cs="Arial"/>
          <w:noProof/>
        </w:rPr>
        <w:drawing>
          <wp:anchor distT="0" distB="0" distL="114300" distR="114300" simplePos="0" relativeHeight="251694080" behindDoc="1" locked="0" layoutInCell="1" allowOverlap="1" wp14:anchorId="64F8CC0B" wp14:editId="37B8BB02">
            <wp:simplePos x="0" y="0"/>
            <wp:positionH relativeFrom="column">
              <wp:posOffset>-59690</wp:posOffset>
            </wp:positionH>
            <wp:positionV relativeFrom="paragraph">
              <wp:posOffset>232410</wp:posOffset>
            </wp:positionV>
            <wp:extent cx="5980430" cy="3490595"/>
            <wp:effectExtent l="0" t="0" r="20320" b="14605"/>
            <wp:wrapTight wrapText="bothSides">
              <wp:wrapPolygon edited="0">
                <wp:start x="0" y="0"/>
                <wp:lineTo x="0" y="21572"/>
                <wp:lineTo x="21605" y="21572"/>
                <wp:lineTo x="21605" y="0"/>
                <wp:lineTo x="0" y="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1F13EF89" w14:textId="77777777" w:rsidR="004E08C1" w:rsidRPr="00154747" w:rsidRDefault="004E08C1" w:rsidP="004E08C1">
      <w:pPr>
        <w:pStyle w:val="Bijschrift"/>
        <w:rPr>
          <w:rFonts w:ascii="Arial" w:hAnsi="Arial" w:cs="Arial"/>
          <w:color w:val="004479"/>
        </w:rPr>
      </w:pPr>
      <w:r w:rsidRPr="00154747">
        <w:rPr>
          <w:rFonts w:ascii="Arial" w:hAnsi="Arial" w:cs="Arial"/>
        </w:rPr>
        <w:t xml:space="preserve">Figuur </w:t>
      </w:r>
      <w:r w:rsidRPr="00154747">
        <w:rPr>
          <w:rFonts w:ascii="Arial" w:hAnsi="Arial" w:cs="Arial"/>
        </w:rPr>
        <w:fldChar w:fldCharType="begin"/>
      </w:r>
      <w:r w:rsidRPr="00154747">
        <w:rPr>
          <w:rFonts w:ascii="Arial" w:hAnsi="Arial" w:cs="Arial"/>
        </w:rPr>
        <w:instrText xml:space="preserve"> SEQ Figuur \* ARABIC </w:instrText>
      </w:r>
      <w:r w:rsidRPr="00154747">
        <w:rPr>
          <w:rFonts w:ascii="Arial" w:hAnsi="Arial" w:cs="Arial"/>
        </w:rPr>
        <w:fldChar w:fldCharType="separate"/>
      </w:r>
      <w:r>
        <w:rPr>
          <w:rFonts w:ascii="Arial" w:hAnsi="Arial" w:cs="Arial"/>
          <w:noProof/>
        </w:rPr>
        <w:t>5</w:t>
      </w:r>
      <w:r w:rsidRPr="00154747">
        <w:rPr>
          <w:rFonts w:ascii="Arial" w:hAnsi="Arial" w:cs="Arial"/>
        </w:rPr>
        <w:fldChar w:fldCharType="end"/>
      </w:r>
      <w:r w:rsidRPr="00154747">
        <w:rPr>
          <w:rFonts w:ascii="Arial" w:hAnsi="Arial" w:cs="Arial"/>
        </w:rPr>
        <w:t>: Codeboom axiale- en selectieve codering vraag 15</w:t>
      </w:r>
    </w:p>
    <w:p w14:paraId="5AD9283E" w14:textId="77777777" w:rsidR="004E08C1" w:rsidRDefault="004E08C1" w:rsidP="004E08C1">
      <w:pPr>
        <w:pStyle w:val="Geenafstand"/>
        <w:spacing w:line="360" w:lineRule="auto"/>
        <w:jc w:val="left"/>
        <w:rPr>
          <w:rFonts w:ascii="Arial" w:hAnsi="Arial" w:cs="Arial"/>
          <w:color w:val="004479"/>
        </w:rPr>
      </w:pPr>
    </w:p>
    <w:p w14:paraId="57E9CBAE" w14:textId="77777777" w:rsidR="004E08C1" w:rsidRDefault="004E08C1" w:rsidP="004E08C1">
      <w:pPr>
        <w:pStyle w:val="Geenafstand"/>
        <w:spacing w:line="360" w:lineRule="auto"/>
        <w:jc w:val="left"/>
        <w:rPr>
          <w:rFonts w:ascii="Arial" w:hAnsi="Arial" w:cs="Arial"/>
          <w:color w:val="004479"/>
        </w:rPr>
      </w:pPr>
    </w:p>
    <w:p w14:paraId="3F37C766" w14:textId="77777777" w:rsidR="004E08C1" w:rsidRDefault="004E08C1" w:rsidP="004E08C1">
      <w:pPr>
        <w:rPr>
          <w:rFonts w:ascii="Arial" w:eastAsiaTheme="minorEastAsia" w:hAnsi="Arial" w:cs="Arial"/>
          <w:color w:val="004479"/>
          <w:sz w:val="20"/>
          <w:szCs w:val="20"/>
        </w:rPr>
      </w:pPr>
      <w:r>
        <w:rPr>
          <w:rFonts w:ascii="Arial" w:hAnsi="Arial" w:cs="Arial"/>
          <w:color w:val="004479"/>
        </w:rPr>
        <w:br w:type="page"/>
      </w:r>
    </w:p>
    <w:p w14:paraId="59E97130" w14:textId="77777777" w:rsidR="004E08C1" w:rsidRPr="004131E1" w:rsidRDefault="004E08C1" w:rsidP="004E08C1">
      <w:pPr>
        <w:pStyle w:val="Kop2"/>
        <w:spacing w:line="360" w:lineRule="auto"/>
        <w:rPr>
          <w:rFonts w:ascii="Arial" w:hAnsi="Arial" w:cs="Arial"/>
          <w:color w:val="007879"/>
          <w:sz w:val="20"/>
          <w:szCs w:val="20"/>
        </w:rPr>
      </w:pPr>
      <w:bookmarkStart w:id="32" w:name="_Toc88223518"/>
      <w:r w:rsidRPr="004131E1">
        <w:rPr>
          <w:rFonts w:ascii="Arial" w:hAnsi="Arial" w:cs="Arial"/>
          <w:color w:val="007879"/>
          <w:sz w:val="20"/>
          <w:szCs w:val="20"/>
        </w:rPr>
        <w:lastRenderedPageBreak/>
        <w:t>4.4 Tips voor organiseren van verpleegkundig beleid</w:t>
      </w:r>
      <w:bookmarkEnd w:id="32"/>
    </w:p>
    <w:p w14:paraId="6BA8362C" w14:textId="77777777" w:rsidR="004E08C1" w:rsidRPr="009B01CD" w:rsidRDefault="004E08C1" w:rsidP="004E08C1">
      <w:pPr>
        <w:pStyle w:val="Geenafstand"/>
        <w:spacing w:line="360" w:lineRule="auto"/>
        <w:jc w:val="left"/>
        <w:rPr>
          <w:rFonts w:ascii="Arial" w:hAnsi="Arial" w:cs="Arial"/>
          <w:color w:val="000000" w:themeColor="text1"/>
        </w:rPr>
      </w:pPr>
      <w:r w:rsidRPr="009B01CD">
        <w:rPr>
          <w:rFonts w:ascii="Arial" w:hAnsi="Arial" w:cs="Arial"/>
          <w:color w:val="000000" w:themeColor="text1"/>
        </w:rPr>
        <w:t xml:space="preserve">Er is aan alle respondenten gevraagd </w:t>
      </w:r>
      <w:r>
        <w:rPr>
          <w:rFonts w:ascii="Arial" w:hAnsi="Arial" w:cs="Arial"/>
          <w:color w:val="000000" w:themeColor="text1"/>
        </w:rPr>
        <w:t xml:space="preserve">welke </w:t>
      </w:r>
      <w:r w:rsidRPr="009B01CD">
        <w:rPr>
          <w:rFonts w:ascii="Arial" w:hAnsi="Arial" w:cs="Arial"/>
          <w:color w:val="000000" w:themeColor="text1"/>
        </w:rPr>
        <w:t xml:space="preserve">tips </w:t>
      </w:r>
      <w:r>
        <w:rPr>
          <w:rFonts w:ascii="Arial" w:hAnsi="Arial" w:cs="Arial"/>
          <w:color w:val="000000" w:themeColor="text1"/>
        </w:rPr>
        <w:t xml:space="preserve">er zijn </w:t>
      </w:r>
      <w:r w:rsidRPr="009B01CD">
        <w:rPr>
          <w:rFonts w:ascii="Arial" w:hAnsi="Arial" w:cs="Arial"/>
          <w:color w:val="000000" w:themeColor="text1"/>
        </w:rPr>
        <w:t xml:space="preserve">om het verpleegkundig beleid betreft cafeïne </w:t>
      </w:r>
      <w:r>
        <w:rPr>
          <w:rFonts w:ascii="Arial" w:hAnsi="Arial" w:cs="Arial"/>
          <w:color w:val="000000" w:themeColor="text1"/>
        </w:rPr>
        <w:t>gebruik</w:t>
      </w:r>
      <w:r w:rsidRPr="009B01CD">
        <w:rPr>
          <w:rFonts w:ascii="Arial" w:hAnsi="Arial" w:cs="Arial"/>
          <w:color w:val="000000" w:themeColor="text1"/>
        </w:rPr>
        <w:t xml:space="preserve"> te organiseren bij </w:t>
      </w:r>
      <w:r>
        <w:rPr>
          <w:rFonts w:ascii="Arial" w:hAnsi="Arial" w:cs="Arial"/>
          <w:color w:val="000000" w:themeColor="text1"/>
        </w:rPr>
        <w:t xml:space="preserve">klinische cliënten met een EPA. </w:t>
      </w:r>
      <w:r>
        <w:rPr>
          <w:rFonts w:ascii="Arial" w:hAnsi="Arial" w:cs="Arial"/>
          <w:color w:val="000000" w:themeColor="text1"/>
        </w:rPr>
        <w:br/>
        <w:t xml:space="preserve">Er is een verband gezien met als overkoepelend thema ‘beleid’ en hieruit voortvloeiend (1) gezondheidsbevordering voor cliënten, (2) deskundigheidsbevordering voor het multidisciplinaire team en (3) monitoring van het verpleegkundig beleid om cafeïne gereguleerd toe te staan. </w:t>
      </w:r>
      <w:r>
        <w:rPr>
          <w:rFonts w:ascii="Arial" w:hAnsi="Arial" w:cs="Arial"/>
          <w:color w:val="000000" w:themeColor="text1"/>
        </w:rPr>
        <w:br/>
        <w:t>Er wordt een verband gezien met het overeenkomen van eenduidig beleid, multidisciplinair samenwerken, afspraken maken over randvoorwaarden, betrekken van teams binnen de KNM en het opstellen van een werkgroep voor het organiseren van de implementatie.</w:t>
      </w:r>
      <w:r>
        <w:rPr>
          <w:rFonts w:ascii="Arial" w:hAnsi="Arial" w:cs="Arial"/>
          <w:color w:val="000000" w:themeColor="text1"/>
        </w:rPr>
        <w:br/>
        <w:t xml:space="preserve">Voortvloeiend uit het beleid wordt er door de respondenten getipt om voorlichting te bieden aan cliënten, deskundigheidsbevordering in de vorm van scholing; coaching; en een werkgroep te organiseren voor multidisciplinaire teams en ter bevordering van monitoring vaste tijden te bieden ter preventie van overmatige consumptie. </w:t>
      </w:r>
      <w:r w:rsidRPr="00B66D96">
        <w:rPr>
          <w:rFonts w:ascii="Arial" w:hAnsi="Arial" w:cs="Arial"/>
          <w:color w:val="000000" w:themeColor="text1"/>
        </w:rPr>
        <w:t xml:space="preserve">De antwoorden van vraag </w:t>
      </w:r>
      <w:r>
        <w:rPr>
          <w:rFonts w:ascii="Arial" w:hAnsi="Arial" w:cs="Arial"/>
          <w:color w:val="000000" w:themeColor="text1"/>
        </w:rPr>
        <w:t>16</w:t>
      </w:r>
      <w:r w:rsidRPr="00B66D96">
        <w:rPr>
          <w:rFonts w:ascii="Arial" w:hAnsi="Arial" w:cs="Arial"/>
          <w:color w:val="000000" w:themeColor="text1"/>
        </w:rPr>
        <w:t xml:space="preserve"> zijn open-, axiaal-, en selectief gecodeerd en gepresenteerd in een codeboom</w:t>
      </w:r>
      <w:r>
        <w:rPr>
          <w:rFonts w:ascii="Arial" w:hAnsi="Arial" w:cs="Arial"/>
          <w:color w:val="000000" w:themeColor="text1"/>
        </w:rPr>
        <w:t xml:space="preserve"> (Figuur 6).</w:t>
      </w:r>
    </w:p>
    <w:p w14:paraId="2F3319DD" w14:textId="77777777" w:rsidR="004E08C1" w:rsidRPr="009B01CD" w:rsidRDefault="004E08C1" w:rsidP="004E08C1">
      <w:pPr>
        <w:pStyle w:val="Geenafstand"/>
        <w:spacing w:line="360" w:lineRule="auto"/>
        <w:jc w:val="left"/>
        <w:rPr>
          <w:rFonts w:ascii="Arial" w:hAnsi="Arial" w:cs="Arial"/>
          <w:color w:val="000000" w:themeColor="text1"/>
        </w:rPr>
      </w:pPr>
      <w:r>
        <w:rPr>
          <w:noProof/>
        </w:rPr>
        <mc:AlternateContent>
          <mc:Choice Requires="wps">
            <w:drawing>
              <wp:anchor distT="0" distB="0" distL="114300" distR="114300" simplePos="0" relativeHeight="251692032" behindDoc="1" locked="0" layoutInCell="1" allowOverlap="1" wp14:anchorId="44EAFC9D" wp14:editId="05E9F86B">
                <wp:simplePos x="0" y="0"/>
                <wp:positionH relativeFrom="column">
                  <wp:posOffset>-388620</wp:posOffset>
                </wp:positionH>
                <wp:positionV relativeFrom="paragraph">
                  <wp:posOffset>4040603</wp:posOffset>
                </wp:positionV>
                <wp:extent cx="6546850" cy="635"/>
                <wp:effectExtent l="0" t="0" r="6350" b="0"/>
                <wp:wrapTight wrapText="bothSides">
                  <wp:wrapPolygon edited="0">
                    <wp:start x="0" y="0"/>
                    <wp:lineTo x="0" y="20167"/>
                    <wp:lineTo x="21579" y="20167"/>
                    <wp:lineTo x="21579"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6546850" cy="635"/>
                        </a:xfrm>
                        <a:prstGeom prst="rect">
                          <a:avLst/>
                        </a:prstGeom>
                        <a:solidFill>
                          <a:prstClr val="white"/>
                        </a:solidFill>
                        <a:ln>
                          <a:noFill/>
                        </a:ln>
                      </wps:spPr>
                      <wps:txbx>
                        <w:txbxContent>
                          <w:p w14:paraId="7A314FE7" w14:textId="77777777" w:rsidR="004E08C1" w:rsidRPr="00AF3C2F" w:rsidRDefault="004E08C1" w:rsidP="004E08C1">
                            <w:pPr>
                              <w:pStyle w:val="Bijschrift"/>
                              <w:rPr>
                                <w:rFonts w:ascii="Arial" w:hAnsi="Arial" w:cs="Arial"/>
                                <w:noProof/>
                                <w:sz w:val="20"/>
                                <w:szCs w:val="20"/>
                              </w:rPr>
                            </w:pPr>
                            <w:r w:rsidRPr="00AF3C2F">
                              <w:rPr>
                                <w:rFonts w:ascii="Arial" w:hAnsi="Arial" w:cs="Arial"/>
                              </w:rPr>
                              <w:t xml:space="preserve">Figuur </w:t>
                            </w:r>
                            <w:r w:rsidRPr="00AF3C2F">
                              <w:rPr>
                                <w:rFonts w:ascii="Arial" w:hAnsi="Arial" w:cs="Arial"/>
                              </w:rPr>
                              <w:fldChar w:fldCharType="begin"/>
                            </w:r>
                            <w:r w:rsidRPr="00AF3C2F">
                              <w:rPr>
                                <w:rFonts w:ascii="Arial" w:hAnsi="Arial" w:cs="Arial"/>
                              </w:rPr>
                              <w:instrText xml:space="preserve"> SEQ Figuur \* ARABIC </w:instrText>
                            </w:r>
                            <w:r w:rsidRPr="00AF3C2F">
                              <w:rPr>
                                <w:rFonts w:ascii="Arial" w:hAnsi="Arial" w:cs="Arial"/>
                              </w:rPr>
                              <w:fldChar w:fldCharType="separate"/>
                            </w:r>
                            <w:r w:rsidRPr="00AF3C2F">
                              <w:rPr>
                                <w:rFonts w:ascii="Arial" w:hAnsi="Arial" w:cs="Arial"/>
                                <w:noProof/>
                              </w:rPr>
                              <w:t>6</w:t>
                            </w:r>
                            <w:r w:rsidRPr="00AF3C2F">
                              <w:rPr>
                                <w:rFonts w:ascii="Arial" w:hAnsi="Arial" w:cs="Arial"/>
                              </w:rPr>
                              <w:fldChar w:fldCharType="end"/>
                            </w:r>
                            <w:r w:rsidRPr="00AF3C2F">
                              <w:rPr>
                                <w:rFonts w:ascii="Arial" w:hAnsi="Arial" w:cs="Arial"/>
                              </w:rPr>
                              <w:t>: Codeboom axiale- en selectieve codering vraag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EAFC9D" id="Tekstvak 25" o:spid="_x0000_s1028" type="#_x0000_t202" style="position:absolute;margin-left:-30.6pt;margin-top:318.15pt;width:515.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WrGgIAAD8EAAAOAAAAZHJzL2Uyb0RvYy54bWysU8Fu2zAMvQ/YPwi6L07aJS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" stroked="f">
                <v:textbox style="mso-fit-shape-to-text:t" inset="0,0,0,0">
                  <w:txbxContent>
                    <w:p w14:paraId="7A314FE7" w14:textId="77777777" w:rsidR="004E08C1" w:rsidRPr="00AF3C2F" w:rsidRDefault="004E08C1" w:rsidP="004E08C1">
                      <w:pPr>
                        <w:pStyle w:val="Bijschrift"/>
                        <w:rPr>
                          <w:rFonts w:ascii="Arial" w:hAnsi="Arial" w:cs="Arial"/>
                          <w:noProof/>
                          <w:sz w:val="20"/>
                          <w:szCs w:val="20"/>
                        </w:rPr>
                      </w:pPr>
                      <w:r w:rsidRPr="00AF3C2F">
                        <w:rPr>
                          <w:rFonts w:ascii="Arial" w:hAnsi="Arial" w:cs="Arial"/>
                        </w:rPr>
                        <w:t xml:space="preserve">Figuur </w:t>
                      </w:r>
                      <w:r w:rsidRPr="00AF3C2F">
                        <w:rPr>
                          <w:rFonts w:ascii="Arial" w:hAnsi="Arial" w:cs="Arial"/>
                        </w:rPr>
                        <w:fldChar w:fldCharType="begin"/>
                      </w:r>
                      <w:r w:rsidRPr="00AF3C2F">
                        <w:rPr>
                          <w:rFonts w:ascii="Arial" w:hAnsi="Arial" w:cs="Arial"/>
                        </w:rPr>
                        <w:instrText xml:space="preserve"> SEQ Figuur \* ARABIC </w:instrText>
                      </w:r>
                      <w:r w:rsidRPr="00AF3C2F">
                        <w:rPr>
                          <w:rFonts w:ascii="Arial" w:hAnsi="Arial" w:cs="Arial"/>
                        </w:rPr>
                        <w:fldChar w:fldCharType="separate"/>
                      </w:r>
                      <w:r w:rsidRPr="00AF3C2F">
                        <w:rPr>
                          <w:rFonts w:ascii="Arial" w:hAnsi="Arial" w:cs="Arial"/>
                          <w:noProof/>
                        </w:rPr>
                        <w:t>6</w:t>
                      </w:r>
                      <w:r w:rsidRPr="00AF3C2F">
                        <w:rPr>
                          <w:rFonts w:ascii="Arial" w:hAnsi="Arial" w:cs="Arial"/>
                        </w:rPr>
                        <w:fldChar w:fldCharType="end"/>
                      </w:r>
                      <w:r w:rsidRPr="00AF3C2F">
                        <w:rPr>
                          <w:rFonts w:ascii="Arial" w:hAnsi="Arial" w:cs="Arial"/>
                        </w:rPr>
                        <w:t>: Codeboom axiale- en selectieve codering vraag 16</w:t>
                      </w:r>
                    </w:p>
                  </w:txbxContent>
                </v:textbox>
                <w10:wrap type="tight"/>
              </v:shape>
            </w:pict>
          </mc:Fallback>
        </mc:AlternateContent>
      </w:r>
      <w:r w:rsidRPr="009B01CD">
        <w:rPr>
          <w:rFonts w:ascii="Arial" w:hAnsi="Arial" w:cs="Arial"/>
          <w:noProof/>
          <w:color w:val="000000" w:themeColor="text1"/>
        </w:rPr>
        <w:drawing>
          <wp:anchor distT="0" distB="0" distL="114300" distR="114300" simplePos="0" relativeHeight="251691008" behindDoc="1" locked="0" layoutInCell="1" allowOverlap="1" wp14:anchorId="7BEBCB21" wp14:editId="1FDC9BEA">
            <wp:simplePos x="0" y="0"/>
            <wp:positionH relativeFrom="column">
              <wp:posOffset>-441325</wp:posOffset>
            </wp:positionH>
            <wp:positionV relativeFrom="paragraph">
              <wp:posOffset>193235</wp:posOffset>
            </wp:positionV>
            <wp:extent cx="6546850" cy="3821430"/>
            <wp:effectExtent l="0" t="0" r="25400" b="26670"/>
            <wp:wrapTight wrapText="bothSides">
              <wp:wrapPolygon edited="0">
                <wp:start x="0" y="0"/>
                <wp:lineTo x="0" y="21643"/>
                <wp:lineTo x="21621" y="21643"/>
                <wp:lineTo x="21621" y="0"/>
                <wp:lineTo x="0" y="0"/>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56741212" w14:textId="77777777" w:rsidR="004E08C1" w:rsidRPr="009B01CD" w:rsidRDefault="004E08C1" w:rsidP="004E08C1">
      <w:pPr>
        <w:pStyle w:val="Geenafstand"/>
        <w:spacing w:line="360" w:lineRule="auto"/>
        <w:jc w:val="left"/>
        <w:rPr>
          <w:rFonts w:ascii="Arial" w:hAnsi="Arial" w:cs="Arial"/>
          <w:color w:val="000000" w:themeColor="text1"/>
        </w:rPr>
      </w:pPr>
    </w:p>
    <w:p w14:paraId="3DE60DC3" w14:textId="77777777" w:rsidR="004E08C1" w:rsidRDefault="004E08C1" w:rsidP="004E08C1">
      <w:pPr>
        <w:pStyle w:val="Geenafstand"/>
        <w:spacing w:line="360" w:lineRule="auto"/>
        <w:jc w:val="left"/>
        <w:rPr>
          <w:rFonts w:ascii="Arial" w:hAnsi="Arial" w:cs="Arial"/>
          <w:color w:val="004479"/>
        </w:rPr>
      </w:pPr>
    </w:p>
    <w:p w14:paraId="3DAAC7C8" w14:textId="77777777" w:rsidR="004E08C1" w:rsidRPr="00B66D96" w:rsidRDefault="004E08C1" w:rsidP="004E08C1">
      <w:pPr>
        <w:pStyle w:val="Geenafstand"/>
        <w:spacing w:line="360" w:lineRule="auto"/>
        <w:jc w:val="left"/>
        <w:rPr>
          <w:rFonts w:ascii="Arial" w:hAnsi="Arial" w:cs="Arial"/>
          <w:color w:val="004479"/>
        </w:rPr>
      </w:pPr>
    </w:p>
    <w:p w14:paraId="5BBF2A9B" w14:textId="77777777" w:rsidR="004E08C1" w:rsidRPr="0011462B" w:rsidRDefault="004E08C1" w:rsidP="004E08C1">
      <w:pPr>
        <w:pStyle w:val="Geenafstand"/>
        <w:spacing w:line="360" w:lineRule="auto"/>
        <w:jc w:val="left"/>
        <w:rPr>
          <w:rFonts w:ascii="Arial" w:eastAsiaTheme="majorEastAsia" w:hAnsi="Arial" w:cs="Arial"/>
          <w:b/>
          <w:bCs/>
          <w:color w:val="004479"/>
        </w:rPr>
      </w:pPr>
      <w:r w:rsidRPr="00B66D96">
        <w:rPr>
          <w:rFonts w:ascii="Arial" w:hAnsi="Arial" w:cs="Arial"/>
          <w:color w:val="004479"/>
        </w:rPr>
        <w:br/>
      </w:r>
    </w:p>
    <w:p w14:paraId="4FD26C2D" w14:textId="77777777" w:rsidR="004E08C1" w:rsidRPr="00B66D96" w:rsidRDefault="004E08C1" w:rsidP="004E08C1">
      <w:pPr>
        <w:pStyle w:val="Kop2"/>
        <w:spacing w:line="360" w:lineRule="auto"/>
        <w:rPr>
          <w:rFonts w:ascii="Arial" w:hAnsi="Arial" w:cs="Arial"/>
          <w:b/>
          <w:bCs/>
          <w:color w:val="004479"/>
          <w:sz w:val="20"/>
          <w:szCs w:val="20"/>
        </w:rPr>
      </w:pPr>
    </w:p>
    <w:p w14:paraId="568CDB74" w14:textId="77777777" w:rsidR="004E08C1" w:rsidRPr="00B66D96" w:rsidRDefault="004E08C1" w:rsidP="004E08C1">
      <w:pPr>
        <w:spacing w:line="360" w:lineRule="auto"/>
        <w:rPr>
          <w:rFonts w:ascii="Arial" w:eastAsiaTheme="majorEastAsia" w:hAnsi="Arial" w:cs="Arial"/>
          <w:b/>
          <w:bCs/>
          <w:color w:val="004479"/>
          <w:sz w:val="20"/>
          <w:szCs w:val="20"/>
        </w:rPr>
      </w:pPr>
      <w:r w:rsidRPr="00B66D96">
        <w:rPr>
          <w:rFonts w:ascii="Arial" w:hAnsi="Arial" w:cs="Arial"/>
          <w:b/>
          <w:bCs/>
          <w:color w:val="004479"/>
          <w:sz w:val="20"/>
          <w:szCs w:val="20"/>
        </w:rPr>
        <w:br w:type="page"/>
      </w:r>
    </w:p>
    <w:p w14:paraId="74CBDA90" w14:textId="77777777" w:rsidR="004E08C1" w:rsidRPr="004131E1" w:rsidRDefault="004E08C1" w:rsidP="004E08C1">
      <w:pPr>
        <w:pStyle w:val="Kop1"/>
        <w:spacing w:line="360" w:lineRule="auto"/>
        <w:rPr>
          <w:rFonts w:ascii="Arial" w:hAnsi="Arial" w:cs="Arial"/>
          <w:b/>
          <w:bCs/>
          <w:color w:val="007879"/>
          <w:sz w:val="22"/>
          <w:szCs w:val="22"/>
        </w:rPr>
      </w:pPr>
      <w:bookmarkStart w:id="33" w:name="_Toc88223519"/>
      <w:bookmarkEnd w:id="25"/>
      <w:bookmarkEnd w:id="26"/>
      <w:r w:rsidRPr="004131E1">
        <w:rPr>
          <w:rFonts w:ascii="Arial" w:hAnsi="Arial" w:cs="Arial"/>
          <w:b/>
          <w:bCs/>
          <w:color w:val="007879"/>
          <w:sz w:val="22"/>
          <w:szCs w:val="22"/>
        </w:rPr>
        <w:lastRenderedPageBreak/>
        <w:t>5. Discussie</w:t>
      </w:r>
      <w:bookmarkEnd w:id="33"/>
      <w:r w:rsidRPr="004131E1">
        <w:rPr>
          <w:rFonts w:ascii="Arial" w:hAnsi="Arial" w:cs="Arial"/>
          <w:b/>
          <w:bCs/>
          <w:color w:val="007879"/>
          <w:sz w:val="22"/>
          <w:szCs w:val="22"/>
        </w:rPr>
        <w:t xml:space="preserve"> </w:t>
      </w:r>
    </w:p>
    <w:p w14:paraId="4B8CB5F5" w14:textId="77777777" w:rsidR="004E08C1" w:rsidRDefault="004E08C1" w:rsidP="004E08C1">
      <w:pPr>
        <w:pStyle w:val="Geenafstand"/>
        <w:spacing w:line="360" w:lineRule="auto"/>
        <w:jc w:val="left"/>
        <w:rPr>
          <w:rFonts w:ascii="Arial" w:eastAsiaTheme="majorEastAsia" w:hAnsi="Arial" w:cs="Arial"/>
          <w:color w:val="000000" w:themeColor="text1"/>
        </w:rPr>
      </w:pPr>
      <w:r w:rsidRPr="000D540D">
        <w:rPr>
          <w:rFonts w:ascii="Arial" w:eastAsiaTheme="majorEastAsia" w:hAnsi="Arial" w:cs="Arial"/>
          <w:color w:val="000000" w:themeColor="text1"/>
        </w:rPr>
        <w:t xml:space="preserve">Voor dit </w:t>
      </w:r>
      <w:r>
        <w:rPr>
          <w:rFonts w:ascii="Arial" w:eastAsiaTheme="majorEastAsia" w:hAnsi="Arial" w:cs="Arial"/>
          <w:color w:val="000000" w:themeColor="text1"/>
        </w:rPr>
        <w:t xml:space="preserve">praktijkonderzoek zijn 25 respondenten bevraagd op hun perspectief t.a.v. verpleegkundig beleid om cafeïne gebruik gereguleerd toe te staan gedurende een klinische opname. </w:t>
      </w:r>
    </w:p>
    <w:p w14:paraId="702D445A" w14:textId="77777777" w:rsidR="004E08C1" w:rsidRDefault="004E08C1" w:rsidP="004E08C1">
      <w:pPr>
        <w:pStyle w:val="Geenafstand"/>
        <w:spacing w:line="360" w:lineRule="auto"/>
        <w:jc w:val="left"/>
        <w:rPr>
          <w:rFonts w:ascii="Arial" w:eastAsiaTheme="majorEastAsia" w:hAnsi="Arial" w:cs="Arial"/>
          <w:color w:val="000000" w:themeColor="text1"/>
        </w:rPr>
      </w:pPr>
      <w:r>
        <w:rPr>
          <w:rFonts w:ascii="Arial" w:eastAsiaTheme="majorEastAsia" w:hAnsi="Arial" w:cs="Arial"/>
          <w:color w:val="000000" w:themeColor="text1"/>
        </w:rPr>
        <w:t xml:space="preserve">Er is aanvullend op het literatuuronderzoek van </w:t>
      </w:r>
      <w:r w:rsidRPr="0065385D">
        <w:rPr>
          <w:rFonts w:ascii="Arial" w:hAnsi="Arial" w:cs="Arial"/>
          <w:color w:val="000000" w:themeColor="text1"/>
        </w:rPr>
        <w:t xml:space="preserve">Bakker, van Leeuwen en </w:t>
      </w:r>
      <w:proofErr w:type="spellStart"/>
      <w:r w:rsidRPr="0065385D">
        <w:rPr>
          <w:rFonts w:ascii="Arial" w:hAnsi="Arial" w:cs="Arial"/>
          <w:color w:val="000000" w:themeColor="text1"/>
        </w:rPr>
        <w:t>Krebbekx</w:t>
      </w:r>
      <w:proofErr w:type="spellEnd"/>
      <w:r w:rsidRPr="0065385D">
        <w:rPr>
          <w:rFonts w:ascii="Arial" w:hAnsi="Arial" w:cs="Arial"/>
          <w:color w:val="000000" w:themeColor="text1"/>
        </w:rPr>
        <w:t xml:space="preserve"> </w:t>
      </w:r>
      <w:sdt>
        <w:sdtPr>
          <w:rPr>
            <w:rFonts w:ascii="Arial" w:hAnsi="Arial" w:cs="Arial"/>
            <w:color w:val="000000" w:themeColor="text1"/>
          </w:rPr>
          <w:id w:val="-362755116"/>
          <w:citation/>
        </w:sdtPr>
        <w:sdtEndPr/>
        <w:sdtContent>
          <w:r w:rsidRPr="0065385D">
            <w:rPr>
              <w:rFonts w:ascii="Arial" w:hAnsi="Arial" w:cs="Arial"/>
              <w:color w:val="000000" w:themeColor="text1"/>
            </w:rPr>
            <w:fldChar w:fldCharType="begin"/>
          </w:r>
          <w:r w:rsidRPr="0065385D">
            <w:rPr>
              <w:rFonts w:ascii="Arial" w:hAnsi="Arial" w:cs="Arial"/>
              <w:color w:val="000000" w:themeColor="text1"/>
            </w:rPr>
            <w:instrText xml:space="preserve">CITATION Bak21 \n  \t  \l 1043 </w:instrText>
          </w:r>
          <w:r w:rsidRPr="0065385D">
            <w:rPr>
              <w:rFonts w:ascii="Arial" w:hAnsi="Arial" w:cs="Arial"/>
              <w:color w:val="000000" w:themeColor="text1"/>
            </w:rPr>
            <w:fldChar w:fldCharType="separate"/>
          </w:r>
          <w:r w:rsidRPr="0065385D">
            <w:rPr>
              <w:rFonts w:ascii="Arial" w:hAnsi="Arial" w:cs="Arial"/>
              <w:noProof/>
              <w:color w:val="000000" w:themeColor="text1"/>
            </w:rPr>
            <w:t>(2021)</w:t>
          </w:r>
          <w:r w:rsidRPr="0065385D">
            <w:rPr>
              <w:rFonts w:ascii="Arial" w:hAnsi="Arial" w:cs="Arial"/>
              <w:color w:val="000000" w:themeColor="text1"/>
            </w:rPr>
            <w:fldChar w:fldCharType="end"/>
          </w:r>
        </w:sdtContent>
      </w:sdt>
      <w:r>
        <w:rPr>
          <w:rFonts w:ascii="Arial" w:eastAsiaTheme="majorEastAsia" w:hAnsi="Arial" w:cs="Arial"/>
          <w:color w:val="000000" w:themeColor="text1"/>
        </w:rPr>
        <w:t xml:space="preserve"> uitsluitend onderzoek gedaan naar het perspectief van de betrokken stakeholders werkzaam op de HIC+ en twee overkoepelende stakeholders. De opzet van het product is voor feedback aangeleverd bij Sanne </w:t>
      </w:r>
      <w:proofErr w:type="spellStart"/>
      <w:r>
        <w:rPr>
          <w:rFonts w:ascii="Arial" w:eastAsiaTheme="majorEastAsia" w:hAnsi="Arial" w:cs="Arial"/>
          <w:color w:val="000000" w:themeColor="text1"/>
        </w:rPr>
        <w:t>Cordfunke-Krebbekx</w:t>
      </w:r>
      <w:proofErr w:type="spellEnd"/>
      <w:r>
        <w:rPr>
          <w:rFonts w:ascii="Arial" w:eastAsiaTheme="majorEastAsia" w:hAnsi="Arial" w:cs="Arial"/>
          <w:color w:val="000000" w:themeColor="text1"/>
        </w:rPr>
        <w:t xml:space="preserve">, docent Hogeschool </w:t>
      </w:r>
      <w:proofErr w:type="spellStart"/>
      <w:r>
        <w:rPr>
          <w:rFonts w:ascii="Arial" w:eastAsiaTheme="majorEastAsia" w:hAnsi="Arial" w:cs="Arial"/>
          <w:color w:val="000000" w:themeColor="text1"/>
        </w:rPr>
        <w:t>InHolland</w:t>
      </w:r>
      <w:proofErr w:type="spellEnd"/>
      <w:r>
        <w:rPr>
          <w:rFonts w:ascii="Arial" w:eastAsiaTheme="majorEastAsia" w:hAnsi="Arial" w:cs="Arial"/>
          <w:color w:val="000000" w:themeColor="text1"/>
        </w:rPr>
        <w:t>.</w:t>
      </w:r>
    </w:p>
    <w:p w14:paraId="13A4346C" w14:textId="77777777" w:rsidR="004E08C1" w:rsidRDefault="004E08C1" w:rsidP="004E08C1">
      <w:pPr>
        <w:pStyle w:val="Geenafstand"/>
        <w:spacing w:line="360" w:lineRule="auto"/>
        <w:jc w:val="left"/>
        <w:rPr>
          <w:rFonts w:ascii="Arial" w:eastAsiaTheme="majorEastAsia" w:hAnsi="Arial" w:cs="Arial"/>
          <w:color w:val="000000" w:themeColor="text1"/>
        </w:rPr>
      </w:pPr>
    </w:p>
    <w:p w14:paraId="1D7BD34D" w14:textId="77777777" w:rsidR="004E08C1" w:rsidRPr="004131E1" w:rsidRDefault="004E08C1" w:rsidP="004E08C1">
      <w:pPr>
        <w:pStyle w:val="Geenafstand"/>
        <w:spacing w:line="360" w:lineRule="auto"/>
        <w:jc w:val="left"/>
        <w:rPr>
          <w:rFonts w:ascii="Arial" w:eastAsiaTheme="majorEastAsia" w:hAnsi="Arial" w:cs="Arial"/>
          <w:color w:val="007879"/>
          <w:u w:val="single"/>
        </w:rPr>
      </w:pPr>
      <w:r w:rsidRPr="004131E1">
        <w:rPr>
          <w:rFonts w:ascii="Arial" w:eastAsiaTheme="majorEastAsia" w:hAnsi="Arial" w:cs="Arial"/>
          <w:color w:val="007879"/>
          <w:u w:val="single"/>
        </w:rPr>
        <w:t>Monitoring van cafeïne gebruik</w:t>
      </w:r>
    </w:p>
    <w:p w14:paraId="3265F010"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Uit het literatuuronderzoek van Bakker, van Leeuwen &amp; </w:t>
      </w:r>
      <w:proofErr w:type="spellStart"/>
      <w:r>
        <w:rPr>
          <w:rFonts w:ascii="Arial" w:hAnsi="Arial" w:cs="Arial"/>
          <w:color w:val="000000" w:themeColor="text1"/>
          <w:sz w:val="20"/>
          <w:szCs w:val="20"/>
        </w:rPr>
        <w:t>Krebbekx</w:t>
      </w:r>
      <w:proofErr w:type="spellEnd"/>
      <w:r>
        <w:rPr>
          <w:rFonts w:ascii="Arial" w:hAnsi="Arial" w:cs="Arial"/>
          <w:color w:val="000000" w:themeColor="text1"/>
          <w:sz w:val="20"/>
          <w:szCs w:val="20"/>
        </w:rPr>
        <w:t xml:space="preserve"> </w:t>
      </w:r>
      <w:sdt>
        <w:sdtPr>
          <w:rPr>
            <w:rFonts w:ascii="Arial" w:eastAsiaTheme="minorHAnsi" w:hAnsi="Arial" w:cs="Arial"/>
            <w:color w:val="000000" w:themeColor="text1"/>
            <w:sz w:val="20"/>
            <w:szCs w:val="20"/>
          </w:rPr>
          <w:id w:val="966781481"/>
          <w:citation/>
        </w:sdtPr>
        <w:sdtEndPr/>
        <w:sdtContent>
          <w:r>
            <w:rPr>
              <w:rFonts w:ascii="Arial" w:eastAsiaTheme="minorHAnsi" w:hAnsi="Arial" w:cs="Arial"/>
              <w:color w:val="000000" w:themeColor="text1"/>
              <w:sz w:val="20"/>
              <w:szCs w:val="20"/>
            </w:rPr>
            <w:fldChar w:fldCharType="begin"/>
          </w:r>
          <w:r>
            <w:rPr>
              <w:rFonts w:ascii="Arial" w:eastAsiaTheme="minorHAnsi" w:hAnsi="Arial" w:cs="Arial"/>
              <w:color w:val="000000" w:themeColor="text1"/>
              <w:sz w:val="20"/>
              <w:szCs w:val="20"/>
            </w:rPr>
            <w:instrText xml:space="preserve">CITATION Bak21 \n  \t  \l 1043 </w:instrText>
          </w:r>
          <w:r>
            <w:rPr>
              <w:rFonts w:ascii="Arial" w:eastAsiaTheme="minorHAnsi" w:hAnsi="Arial" w:cs="Arial"/>
              <w:color w:val="000000" w:themeColor="text1"/>
              <w:sz w:val="20"/>
              <w:szCs w:val="20"/>
            </w:rPr>
            <w:fldChar w:fldCharType="separate"/>
          </w:r>
          <w:r w:rsidRPr="003F605E">
            <w:rPr>
              <w:rFonts w:ascii="Arial" w:eastAsiaTheme="minorHAnsi" w:hAnsi="Arial" w:cs="Arial"/>
              <w:noProof/>
              <w:color w:val="000000" w:themeColor="text1"/>
              <w:sz w:val="20"/>
              <w:szCs w:val="20"/>
            </w:rPr>
            <w:t>(2021)</w:t>
          </w:r>
          <w:r>
            <w:rPr>
              <w:rFonts w:ascii="Arial" w:eastAsiaTheme="minorHAnsi" w:hAnsi="Arial" w:cs="Arial"/>
              <w:color w:val="000000" w:themeColor="text1"/>
              <w:sz w:val="20"/>
              <w:szCs w:val="20"/>
            </w:rPr>
            <w:fldChar w:fldCharType="end"/>
          </w:r>
        </w:sdtContent>
      </w:sdt>
      <w:r>
        <w:rPr>
          <w:rFonts w:ascii="Arial" w:eastAsiaTheme="minorHAnsi" w:hAnsi="Arial" w:cs="Arial"/>
          <w:color w:val="000000" w:themeColor="text1"/>
          <w:sz w:val="20"/>
          <w:szCs w:val="20"/>
        </w:rPr>
        <w:t xml:space="preserve"> is gebleken dat </w:t>
      </w:r>
      <w:r>
        <w:rPr>
          <w:rFonts w:ascii="Arial" w:hAnsi="Arial" w:cs="Arial"/>
          <w:color w:val="000000" w:themeColor="text1"/>
          <w:sz w:val="20"/>
          <w:szCs w:val="20"/>
        </w:rPr>
        <w:t>c</w:t>
      </w:r>
      <w:r w:rsidRPr="00B66D96">
        <w:rPr>
          <w:rFonts w:ascii="Arial" w:hAnsi="Arial" w:cs="Arial"/>
          <w:color w:val="000000" w:themeColor="text1"/>
          <w:sz w:val="20"/>
          <w:szCs w:val="20"/>
        </w:rPr>
        <w:t>afeïne interacteert met verschillende psychofarmaca</w:t>
      </w:r>
      <w:r>
        <w:rPr>
          <w:rFonts w:ascii="Arial" w:hAnsi="Arial" w:cs="Arial"/>
          <w:color w:val="000000" w:themeColor="text1"/>
          <w:sz w:val="20"/>
          <w:szCs w:val="20"/>
        </w:rPr>
        <w:t xml:space="preserve">. Het verbieden van cafeïne gebruik, gedurende het klinisch instellen op psychofarmaca, kan risico’s met zich meebrengen </w:t>
      </w:r>
      <w:r w:rsidRPr="00B66D96">
        <w:rPr>
          <w:rFonts w:ascii="Arial" w:hAnsi="Arial" w:cs="Arial"/>
          <w:color w:val="000000" w:themeColor="text1"/>
          <w:sz w:val="20"/>
          <w:szCs w:val="20"/>
        </w:rPr>
        <w:t>op korte- en langer termijn</w:t>
      </w:r>
      <w:r>
        <w:rPr>
          <w:rFonts w:ascii="Arial" w:hAnsi="Arial" w:cs="Arial"/>
          <w:color w:val="000000" w:themeColor="text1"/>
          <w:sz w:val="20"/>
          <w:szCs w:val="20"/>
        </w:rPr>
        <w:t>.</w:t>
      </w:r>
      <w:r w:rsidRPr="00B66D96">
        <w:rPr>
          <w:rFonts w:ascii="Arial" w:hAnsi="Arial" w:cs="Arial"/>
          <w:color w:val="000000" w:themeColor="text1"/>
          <w:sz w:val="20"/>
          <w:szCs w:val="20"/>
        </w:rPr>
        <w:t xml:space="preserve"> </w:t>
      </w:r>
    </w:p>
    <w:p w14:paraId="0BB76D68" w14:textId="77777777" w:rsidR="004E08C1" w:rsidRDefault="004E08C1" w:rsidP="004E08C1">
      <w:pPr>
        <w:spacing w:line="360" w:lineRule="auto"/>
        <w:rPr>
          <w:rFonts w:ascii="Arial" w:hAnsi="Arial" w:cs="Arial"/>
          <w:color w:val="000000" w:themeColor="text1"/>
          <w:sz w:val="20"/>
          <w:szCs w:val="20"/>
        </w:rPr>
      </w:pPr>
      <w:r w:rsidRPr="00B66D96">
        <w:rPr>
          <w:rFonts w:ascii="Arial" w:hAnsi="Arial" w:cs="Arial"/>
          <w:color w:val="000000" w:themeColor="text1"/>
          <w:sz w:val="20"/>
          <w:szCs w:val="20"/>
        </w:rPr>
        <w:t xml:space="preserve">In lage concentraties (&lt;400 mg) kent cafeïne enkel positieve effecten, </w:t>
      </w:r>
      <w:r>
        <w:rPr>
          <w:rFonts w:ascii="Arial" w:hAnsi="Arial" w:cs="Arial"/>
          <w:color w:val="000000" w:themeColor="text1"/>
          <w:sz w:val="20"/>
          <w:szCs w:val="20"/>
        </w:rPr>
        <w:t>draagt het bij aan persoonsgerichte benadering en herstel. I</w:t>
      </w:r>
      <w:r w:rsidRPr="00B66D96">
        <w:rPr>
          <w:rFonts w:ascii="Arial" w:hAnsi="Arial" w:cs="Arial"/>
          <w:color w:val="000000" w:themeColor="text1"/>
          <w:sz w:val="20"/>
          <w:szCs w:val="20"/>
        </w:rPr>
        <w:t>n te hoge (&gt;400 mg) concentraties</w:t>
      </w:r>
      <w:r>
        <w:rPr>
          <w:rFonts w:ascii="Arial" w:hAnsi="Arial" w:cs="Arial"/>
          <w:color w:val="000000" w:themeColor="text1"/>
          <w:sz w:val="20"/>
          <w:szCs w:val="20"/>
        </w:rPr>
        <w:t xml:space="preserve"> kan cafeïne gebruik bij mensen met een EPA </w:t>
      </w:r>
      <w:r w:rsidRPr="00B66D96">
        <w:rPr>
          <w:rFonts w:ascii="Arial" w:hAnsi="Arial" w:cs="Arial"/>
          <w:color w:val="000000" w:themeColor="text1"/>
          <w:sz w:val="20"/>
          <w:szCs w:val="20"/>
        </w:rPr>
        <w:t>resulteren in een kortdurende toename van de klachtenpresentatie</w:t>
      </w:r>
      <w:r>
        <w:rPr>
          <w:rFonts w:ascii="Arial" w:hAnsi="Arial" w:cs="Arial"/>
          <w:color w:val="000000" w:themeColor="text1"/>
          <w:sz w:val="20"/>
          <w:szCs w:val="20"/>
        </w:rPr>
        <w:t>, interacties met psychofarmaca of een verminderde nachtrust</w:t>
      </w:r>
      <w:r w:rsidRPr="00B66D96">
        <w:rPr>
          <w:rFonts w:ascii="Arial" w:hAnsi="Arial" w:cs="Arial"/>
          <w:color w:val="000000" w:themeColor="text1"/>
          <w:sz w:val="20"/>
          <w:szCs w:val="20"/>
        </w:rPr>
        <w:t xml:space="preserve">. </w:t>
      </w:r>
      <w:r>
        <w:rPr>
          <w:rFonts w:ascii="Arial" w:hAnsi="Arial" w:cs="Arial"/>
          <w:color w:val="000000" w:themeColor="text1"/>
          <w:sz w:val="20"/>
          <w:szCs w:val="20"/>
        </w:rPr>
        <w:t xml:space="preserve">Het risico op deze effecten wordt vergroot als de verpleegkundige het cafeïne gebruik bij cliënten binnen de KNM onvoldoende monitort. Het is om deze reden van belang dat de verpleegkundige interventies uit het literatuuronderzoek worden meegenomen in het te bepalen verpleegkundig beleid. </w:t>
      </w:r>
    </w:p>
    <w:p w14:paraId="16ECEF39" w14:textId="77777777" w:rsidR="004E08C1" w:rsidRDefault="004E08C1" w:rsidP="004E08C1">
      <w:pPr>
        <w:spacing w:line="360" w:lineRule="auto"/>
        <w:rPr>
          <w:rFonts w:ascii="Arial" w:eastAsiaTheme="minorHAnsi" w:hAnsi="Arial" w:cs="Arial"/>
          <w:color w:val="000000" w:themeColor="text1"/>
          <w:sz w:val="20"/>
          <w:szCs w:val="20"/>
        </w:rPr>
      </w:pPr>
      <w:r w:rsidRPr="00BB4B3D">
        <w:rPr>
          <w:rFonts w:ascii="Arial" w:hAnsi="Arial" w:cs="Arial"/>
          <w:color w:val="000000" w:themeColor="text1"/>
          <w:sz w:val="20"/>
          <w:szCs w:val="20"/>
        </w:rPr>
        <w:t>Preventie van overmatig</w:t>
      </w:r>
      <w:r>
        <w:rPr>
          <w:rFonts w:ascii="Arial" w:hAnsi="Arial" w:cs="Arial"/>
          <w:color w:val="000000" w:themeColor="text1"/>
          <w:sz w:val="20"/>
          <w:szCs w:val="20"/>
        </w:rPr>
        <w:t xml:space="preserve"> </w:t>
      </w:r>
      <w:r w:rsidRPr="00BB4B3D">
        <w:rPr>
          <w:rFonts w:ascii="Arial" w:hAnsi="Arial" w:cs="Arial"/>
          <w:color w:val="000000" w:themeColor="text1"/>
          <w:sz w:val="20"/>
          <w:szCs w:val="20"/>
        </w:rPr>
        <w:t xml:space="preserve">cafeïne </w:t>
      </w:r>
      <w:r>
        <w:rPr>
          <w:rFonts w:ascii="Arial" w:hAnsi="Arial" w:cs="Arial"/>
          <w:color w:val="000000" w:themeColor="text1"/>
          <w:sz w:val="20"/>
          <w:szCs w:val="20"/>
        </w:rPr>
        <w:t>gebruik</w:t>
      </w:r>
      <w:r w:rsidRPr="00BB4B3D">
        <w:rPr>
          <w:rFonts w:ascii="Arial" w:hAnsi="Arial" w:cs="Arial"/>
          <w:color w:val="000000" w:themeColor="text1"/>
          <w:sz w:val="20"/>
          <w:szCs w:val="20"/>
        </w:rPr>
        <w:t xml:space="preserve"> is van belang en kan worden gerealiseerd door de volgende interventies</w:t>
      </w:r>
      <w:r>
        <w:rPr>
          <w:rFonts w:ascii="Arial" w:hAnsi="Arial" w:cs="Arial"/>
          <w:color w:val="000000" w:themeColor="text1"/>
          <w:sz w:val="20"/>
          <w:szCs w:val="20"/>
        </w:rPr>
        <w:t>:</w:t>
      </w:r>
      <w:r w:rsidRPr="00B66D96">
        <w:rPr>
          <w:rFonts w:ascii="Arial" w:eastAsiaTheme="minorHAnsi" w:hAnsi="Arial" w:cs="Arial"/>
          <w:color w:val="000000" w:themeColor="text1"/>
          <w:sz w:val="20"/>
          <w:szCs w:val="20"/>
        </w:rPr>
        <w:t xml:space="preserve"> </w:t>
      </w:r>
      <w:r w:rsidRPr="00B66D96">
        <w:rPr>
          <w:rFonts w:ascii="Arial" w:hAnsi="Arial" w:cs="Arial"/>
          <w:color w:val="000000" w:themeColor="text1"/>
          <w:sz w:val="20"/>
          <w:szCs w:val="20"/>
        </w:rPr>
        <w:t xml:space="preserve">(1) </w:t>
      </w:r>
      <w:r w:rsidRPr="00B66D96">
        <w:rPr>
          <w:rFonts w:ascii="Arial" w:eastAsiaTheme="minorHAnsi" w:hAnsi="Arial" w:cs="Arial"/>
          <w:color w:val="000000" w:themeColor="text1"/>
          <w:sz w:val="20"/>
          <w:szCs w:val="20"/>
        </w:rPr>
        <w:t xml:space="preserve">monitor de individuele cafeïne consumptie, </w:t>
      </w:r>
      <w:r w:rsidRPr="00B66D96">
        <w:rPr>
          <w:rFonts w:ascii="Arial" w:hAnsi="Arial" w:cs="Arial"/>
          <w:color w:val="000000" w:themeColor="text1"/>
          <w:sz w:val="20"/>
          <w:szCs w:val="20"/>
        </w:rPr>
        <w:t xml:space="preserve">(2) </w:t>
      </w:r>
      <w:r w:rsidRPr="00B66D96">
        <w:rPr>
          <w:rFonts w:ascii="Arial" w:eastAsiaTheme="minorHAnsi" w:hAnsi="Arial" w:cs="Arial"/>
          <w:color w:val="000000" w:themeColor="text1"/>
          <w:sz w:val="20"/>
          <w:szCs w:val="20"/>
        </w:rPr>
        <w:t xml:space="preserve">biedt cafeïnevrije alternatieven aan, </w:t>
      </w:r>
      <w:r w:rsidRPr="00B66D96">
        <w:rPr>
          <w:rFonts w:ascii="Arial" w:hAnsi="Arial" w:cs="Arial"/>
          <w:color w:val="000000" w:themeColor="text1"/>
          <w:sz w:val="20"/>
          <w:szCs w:val="20"/>
        </w:rPr>
        <w:t xml:space="preserve">(3) </w:t>
      </w:r>
      <w:r w:rsidRPr="00B66D96">
        <w:rPr>
          <w:rFonts w:ascii="Arial" w:eastAsiaTheme="minorHAnsi" w:hAnsi="Arial" w:cs="Arial"/>
          <w:color w:val="000000" w:themeColor="text1"/>
          <w:sz w:val="20"/>
          <w:szCs w:val="20"/>
        </w:rPr>
        <w:t xml:space="preserve">geef </w:t>
      </w:r>
      <w:proofErr w:type="spellStart"/>
      <w:r w:rsidRPr="00B66D96">
        <w:rPr>
          <w:rFonts w:ascii="Arial" w:eastAsiaTheme="minorHAnsi" w:hAnsi="Arial" w:cs="Arial"/>
          <w:color w:val="000000" w:themeColor="text1"/>
          <w:sz w:val="20"/>
          <w:szCs w:val="20"/>
        </w:rPr>
        <w:t>psycho</w:t>
      </w:r>
      <w:proofErr w:type="spellEnd"/>
      <w:r w:rsidRPr="00B66D96">
        <w:rPr>
          <w:rFonts w:ascii="Arial" w:eastAsiaTheme="minorHAnsi" w:hAnsi="Arial" w:cs="Arial"/>
          <w:color w:val="000000" w:themeColor="text1"/>
          <w:sz w:val="20"/>
          <w:szCs w:val="20"/>
        </w:rPr>
        <w:t xml:space="preserve">-educatie, </w:t>
      </w:r>
      <w:r w:rsidRPr="00B66D96">
        <w:rPr>
          <w:rFonts w:ascii="Arial" w:hAnsi="Arial" w:cs="Arial"/>
          <w:color w:val="000000" w:themeColor="text1"/>
          <w:sz w:val="20"/>
          <w:szCs w:val="20"/>
        </w:rPr>
        <w:t xml:space="preserve">(4) </w:t>
      </w:r>
      <w:r w:rsidRPr="00B66D96">
        <w:rPr>
          <w:rFonts w:ascii="Arial" w:eastAsiaTheme="minorHAnsi" w:hAnsi="Arial" w:cs="Arial"/>
          <w:color w:val="000000" w:themeColor="text1"/>
          <w:sz w:val="20"/>
          <w:szCs w:val="20"/>
        </w:rPr>
        <w:t xml:space="preserve">pas motiverende gespreksvoering toe, </w:t>
      </w:r>
      <w:r w:rsidRPr="00B66D96">
        <w:rPr>
          <w:rFonts w:ascii="Arial" w:hAnsi="Arial" w:cs="Arial"/>
          <w:color w:val="000000" w:themeColor="text1"/>
          <w:sz w:val="20"/>
          <w:szCs w:val="20"/>
        </w:rPr>
        <w:t xml:space="preserve">(5) </w:t>
      </w:r>
      <w:r w:rsidRPr="00B66D96">
        <w:rPr>
          <w:rFonts w:ascii="Arial" w:eastAsiaTheme="minorHAnsi" w:hAnsi="Arial" w:cs="Arial"/>
          <w:color w:val="000000" w:themeColor="text1"/>
          <w:sz w:val="20"/>
          <w:szCs w:val="20"/>
        </w:rPr>
        <w:t>verstrek persoonlijke adviezen en</w:t>
      </w:r>
      <w:r w:rsidRPr="00B66D96">
        <w:rPr>
          <w:rFonts w:ascii="Arial" w:hAnsi="Arial" w:cs="Arial"/>
          <w:color w:val="000000" w:themeColor="text1"/>
          <w:sz w:val="20"/>
          <w:szCs w:val="20"/>
        </w:rPr>
        <w:t xml:space="preserve"> (6)</w:t>
      </w:r>
      <w:r w:rsidRPr="00B66D96">
        <w:rPr>
          <w:rFonts w:ascii="Arial" w:eastAsiaTheme="minorHAnsi" w:hAnsi="Arial" w:cs="Arial"/>
          <w:color w:val="000000" w:themeColor="text1"/>
          <w:sz w:val="20"/>
          <w:szCs w:val="20"/>
        </w:rPr>
        <w:t xml:space="preserve"> integreer cafeïnegebruik in periodieke evaluaties. </w:t>
      </w:r>
    </w:p>
    <w:p w14:paraId="1AA21947" w14:textId="77777777" w:rsidR="004E08C1" w:rsidRPr="00BF472C" w:rsidRDefault="004E08C1" w:rsidP="004E08C1">
      <w:pPr>
        <w:spacing w:line="360" w:lineRule="auto"/>
        <w:rPr>
          <w:rFonts w:ascii="Arial" w:eastAsiaTheme="minorHAnsi" w:hAnsi="Arial" w:cs="Arial"/>
          <w:color w:val="000000" w:themeColor="text1"/>
          <w:sz w:val="20"/>
          <w:szCs w:val="20"/>
        </w:rPr>
      </w:pPr>
      <w:r>
        <w:rPr>
          <w:rFonts w:ascii="Arial" w:eastAsiaTheme="minorHAnsi" w:hAnsi="Arial" w:cs="Arial"/>
          <w:color w:val="000000" w:themeColor="text1"/>
          <w:sz w:val="20"/>
          <w:szCs w:val="20"/>
        </w:rPr>
        <w:t>Door deze interventies te integreren in het verpleegkundig beleid wordt er</w:t>
      </w:r>
      <w:r w:rsidRPr="00037728">
        <w:rPr>
          <w:rFonts w:ascii="Arial" w:eastAsiaTheme="minorHAnsi" w:hAnsi="Arial" w:cs="Arial"/>
          <w:color w:val="000000" w:themeColor="text1"/>
          <w:sz w:val="20"/>
          <w:szCs w:val="20"/>
        </w:rPr>
        <w:t xml:space="preserve"> een bijdrage </w:t>
      </w:r>
      <w:r>
        <w:rPr>
          <w:rFonts w:ascii="Arial" w:eastAsiaTheme="minorHAnsi" w:hAnsi="Arial" w:cs="Arial"/>
          <w:color w:val="000000" w:themeColor="text1"/>
          <w:sz w:val="20"/>
          <w:szCs w:val="20"/>
        </w:rPr>
        <w:t xml:space="preserve">geleverd </w:t>
      </w:r>
      <w:r w:rsidRPr="00037728">
        <w:rPr>
          <w:rFonts w:ascii="Arial" w:eastAsiaTheme="minorHAnsi" w:hAnsi="Arial" w:cs="Arial"/>
          <w:color w:val="000000" w:themeColor="text1"/>
          <w:sz w:val="20"/>
          <w:szCs w:val="20"/>
        </w:rPr>
        <w:t xml:space="preserve">aan de veiligheid en kwaliteit van zorg bij mensen met een </w:t>
      </w:r>
      <w:r>
        <w:rPr>
          <w:rFonts w:ascii="Arial" w:eastAsiaTheme="minorHAnsi" w:hAnsi="Arial" w:cs="Arial"/>
          <w:color w:val="000000" w:themeColor="text1"/>
          <w:sz w:val="20"/>
          <w:szCs w:val="20"/>
        </w:rPr>
        <w:t>EPA</w:t>
      </w:r>
      <w:r w:rsidRPr="00037728">
        <w:rPr>
          <w:rFonts w:ascii="Arial" w:eastAsiaTheme="minorHAnsi" w:hAnsi="Arial" w:cs="Arial"/>
          <w:color w:val="000000" w:themeColor="text1"/>
          <w:sz w:val="20"/>
          <w:szCs w:val="20"/>
        </w:rPr>
        <w:t>.</w:t>
      </w:r>
    </w:p>
    <w:p w14:paraId="57B07BC7" w14:textId="77777777" w:rsidR="004E08C1" w:rsidRDefault="004E08C1" w:rsidP="004E08C1">
      <w:pPr>
        <w:pStyle w:val="Geenafstand"/>
        <w:spacing w:line="360" w:lineRule="auto"/>
        <w:jc w:val="left"/>
        <w:rPr>
          <w:rFonts w:ascii="Arial" w:eastAsiaTheme="majorEastAsia" w:hAnsi="Arial" w:cs="Arial"/>
          <w:color w:val="000000" w:themeColor="text1"/>
        </w:rPr>
      </w:pPr>
    </w:p>
    <w:p w14:paraId="288969F8" w14:textId="77777777" w:rsidR="004E08C1" w:rsidRPr="00296052" w:rsidRDefault="004E08C1" w:rsidP="004E08C1">
      <w:pPr>
        <w:pStyle w:val="Geenafstand"/>
        <w:spacing w:line="360" w:lineRule="auto"/>
        <w:jc w:val="left"/>
        <w:rPr>
          <w:rFonts w:ascii="Arial" w:eastAsiaTheme="majorEastAsia" w:hAnsi="Arial" w:cs="Arial"/>
          <w:color w:val="004479"/>
          <w:u w:val="single"/>
        </w:rPr>
      </w:pPr>
      <w:r w:rsidRPr="004131E1">
        <w:rPr>
          <w:rFonts w:ascii="Arial" w:eastAsiaTheme="majorEastAsia" w:hAnsi="Arial" w:cs="Arial"/>
          <w:color w:val="007879"/>
          <w:u w:val="single"/>
        </w:rPr>
        <w:t>Unaniem oneens om cafeïne gebruik te verbieden</w:t>
      </w:r>
    </w:p>
    <w:p w14:paraId="3AB31F6B" w14:textId="77777777" w:rsidR="004E08C1" w:rsidRDefault="004E08C1" w:rsidP="004E08C1">
      <w:pPr>
        <w:pStyle w:val="Geenafstand"/>
        <w:spacing w:line="360" w:lineRule="auto"/>
        <w:jc w:val="left"/>
        <w:rPr>
          <w:rFonts w:ascii="Arial" w:hAnsi="Arial" w:cs="Arial"/>
          <w:color w:val="000000" w:themeColor="text1"/>
        </w:rPr>
      </w:pPr>
      <w:r>
        <w:rPr>
          <w:rFonts w:ascii="Arial" w:eastAsiaTheme="majorEastAsia" w:hAnsi="Arial" w:cs="Arial"/>
          <w:color w:val="000000" w:themeColor="text1"/>
        </w:rPr>
        <w:t xml:space="preserve">Uit het onderzoek blijkt dat de respondenten het </w:t>
      </w:r>
      <w:r>
        <w:rPr>
          <w:rFonts w:ascii="Arial" w:hAnsi="Arial" w:cs="Arial"/>
          <w:color w:val="000000" w:themeColor="text1"/>
        </w:rPr>
        <w:t>onverdeeld oneens zijn met beleid om cafeïne gebruik gedurende een klinische opname</w:t>
      </w:r>
      <w:r w:rsidRPr="00DF5860">
        <w:rPr>
          <w:rFonts w:ascii="Arial" w:hAnsi="Arial" w:cs="Arial"/>
          <w:color w:val="000000" w:themeColor="text1"/>
        </w:rPr>
        <w:t xml:space="preserve"> </w:t>
      </w:r>
      <w:r>
        <w:rPr>
          <w:rFonts w:ascii="Arial" w:hAnsi="Arial" w:cs="Arial"/>
          <w:color w:val="000000" w:themeColor="text1"/>
        </w:rPr>
        <w:t xml:space="preserve">bij voorbaat te verbieden. Meest opvallend is dat de rode draad en selectief gecodeerde thema’s overeenkomen met de resultaten uit het vooronderzoek. Uit de resultaten blijkt dat men behoefte heeft aan bijscholing, een gegeven dat niet volledig aansluit bij de gegeven antwoorden. De reden wordt gezocht in de proactieve houding van de onderzoeker bij informatieoverdracht van resultaten uit het literatuuronderzoek. Onderzoeker heeft binnen de KNM enkele presentaties gegeven over het effect van cafeïne, mogelijke risico’s voor cliënten, alternatieven en aanbevelingen. Het overeenkomen van resultaten kan duiden op de mate van invloed en overtuiging van onderzoeker. Er wordt voorzichtig geconcludeerd dat de kennis van betrokken stakeholders succesvol is vergroot aangezien het risico op interviewer bias is gereduceerd door enquêtes in plaats van interviews af te nemen. </w:t>
      </w:r>
    </w:p>
    <w:p w14:paraId="04C91AED" w14:textId="77777777" w:rsidR="004E08C1" w:rsidRDefault="004E08C1" w:rsidP="004E08C1">
      <w:pPr>
        <w:pStyle w:val="Geenafstand"/>
        <w:spacing w:line="360" w:lineRule="auto"/>
        <w:jc w:val="left"/>
        <w:rPr>
          <w:rFonts w:ascii="Arial" w:hAnsi="Arial" w:cs="Arial"/>
          <w:color w:val="000000" w:themeColor="text1"/>
        </w:rPr>
      </w:pPr>
    </w:p>
    <w:p w14:paraId="321A9B6A" w14:textId="77777777" w:rsidR="004E08C1" w:rsidRDefault="004E08C1" w:rsidP="004E08C1">
      <w:pPr>
        <w:pStyle w:val="Geenafstand"/>
        <w:spacing w:line="360" w:lineRule="auto"/>
        <w:jc w:val="left"/>
        <w:rPr>
          <w:rFonts w:ascii="Arial" w:hAnsi="Arial" w:cs="Arial"/>
          <w:color w:val="000000" w:themeColor="text1"/>
        </w:rPr>
      </w:pPr>
    </w:p>
    <w:p w14:paraId="41C8F684" w14:textId="77777777" w:rsidR="004E08C1" w:rsidRPr="004131E1" w:rsidRDefault="004E08C1" w:rsidP="004E08C1">
      <w:pPr>
        <w:pStyle w:val="Geenafstand"/>
        <w:spacing w:line="360" w:lineRule="auto"/>
        <w:jc w:val="left"/>
        <w:rPr>
          <w:rFonts w:ascii="Arial" w:eastAsiaTheme="majorEastAsia" w:hAnsi="Arial" w:cs="Arial"/>
          <w:color w:val="007879"/>
          <w:u w:val="single"/>
        </w:rPr>
      </w:pPr>
      <w:r w:rsidRPr="004131E1">
        <w:rPr>
          <w:rFonts w:ascii="Arial" w:eastAsiaTheme="majorEastAsia" w:hAnsi="Arial" w:cs="Arial"/>
          <w:color w:val="007879"/>
          <w:u w:val="single"/>
        </w:rPr>
        <w:lastRenderedPageBreak/>
        <w:t>Steekproef</w:t>
      </w:r>
    </w:p>
    <w:p w14:paraId="55A60AF5"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steekproefgrootte is berekend middels een steekproefcalculator. De grootte van de populatie betreft 25 betrokken stakeholders, werkzaam op de HIC+. </w:t>
      </w:r>
      <w:r>
        <w:rPr>
          <w:rFonts w:ascii="Arial" w:hAnsi="Arial" w:cs="Arial"/>
          <w:color w:val="000000" w:themeColor="text1"/>
        </w:rPr>
        <w:br/>
        <w:t xml:space="preserve">De generaliseerbaarheid blijkt voldoende doordat alle 25 respondenten, werkzaam op de HIC+, inhoudelijk dezelfde taal spreken in hun antwoorden. Dit gegeven werkt bevorderlijk op de validiteit van de resultaten uit het surveyonderzoek. </w:t>
      </w:r>
    </w:p>
    <w:p w14:paraId="5DFF2D26"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Uit de steekproefcalculator blijkt de vereiste steekproefgrootte 25 respondenten. De steekproef is niet geheel representatief voor de populatie binnen de KNM doordat er alleen respondenten werkzaam op de HIC+ hebben deelgenomen aan de enquête. Het organiseren van verpleegkundig beleid start als pilot op de HIC+. Er wordt sterk aanbevolen om, alvorens implementatie, het surveyonderzoek uit te voeren op de overige afdelingen binnen de KNM gezien het behandelen van dezelfde doelgroep (EPA). Hierdoor wordt er vroegtijdig eigenaarschap gecreëerd wat bevorderlijk werkt voor implementatie</w:t>
      </w:r>
      <w:r w:rsidRPr="00DF06DD">
        <w:rPr>
          <w:rFonts w:ascii="Arial" w:hAnsi="Arial" w:cs="Arial"/>
        </w:rPr>
        <w:t xml:space="preserve"> </w:t>
      </w:r>
      <w:sdt>
        <w:sdtPr>
          <w:rPr>
            <w:rFonts w:ascii="Arial" w:hAnsi="Arial" w:cs="Arial"/>
          </w:rPr>
          <w:id w:val="-922329008"/>
          <w:citation/>
        </w:sdtPr>
        <w:sdtEndPr/>
        <w:sdtContent>
          <w:r w:rsidRPr="00B66D96">
            <w:rPr>
              <w:rFonts w:ascii="Arial" w:hAnsi="Arial" w:cs="Arial"/>
            </w:rPr>
            <w:fldChar w:fldCharType="begin"/>
          </w:r>
          <w:r w:rsidRPr="00B66D96">
            <w:rPr>
              <w:rFonts w:ascii="Arial" w:hAnsi="Arial" w:cs="Arial"/>
            </w:rPr>
            <w:instrText xml:space="preserve"> CITATION Zon20 \l 1043 </w:instrText>
          </w:r>
          <w:r w:rsidRPr="00B66D96">
            <w:rPr>
              <w:rFonts w:ascii="Arial" w:hAnsi="Arial" w:cs="Arial"/>
            </w:rPr>
            <w:fldChar w:fldCharType="separate"/>
          </w:r>
          <w:r w:rsidRPr="00B66D96">
            <w:rPr>
              <w:rFonts w:ascii="Arial" w:hAnsi="Arial" w:cs="Arial"/>
              <w:noProof/>
            </w:rPr>
            <w:t>(ZonMw, 2020)</w:t>
          </w:r>
          <w:r w:rsidRPr="00B66D96">
            <w:rPr>
              <w:rFonts w:ascii="Arial" w:hAnsi="Arial" w:cs="Arial"/>
            </w:rPr>
            <w:fldChar w:fldCharType="end"/>
          </w:r>
        </w:sdtContent>
      </w:sdt>
      <w:r>
        <w:rPr>
          <w:rFonts w:ascii="Arial" w:hAnsi="Arial" w:cs="Arial"/>
          <w:color w:val="000000" w:themeColor="text1"/>
        </w:rPr>
        <w:t xml:space="preserve">. </w:t>
      </w:r>
    </w:p>
    <w:p w14:paraId="2173E3F9" w14:textId="77777777" w:rsidR="004E08C1" w:rsidRDefault="004E08C1" w:rsidP="004E08C1">
      <w:pPr>
        <w:pStyle w:val="Geenafstand"/>
        <w:spacing w:line="360" w:lineRule="auto"/>
        <w:jc w:val="left"/>
        <w:rPr>
          <w:rFonts w:ascii="Arial" w:hAnsi="Arial" w:cs="Arial"/>
          <w:color w:val="000000" w:themeColor="text1"/>
        </w:rPr>
      </w:pPr>
    </w:p>
    <w:p w14:paraId="75FD80C6" w14:textId="77777777" w:rsidR="004E08C1" w:rsidRPr="004131E1" w:rsidRDefault="004E08C1" w:rsidP="004E08C1">
      <w:pPr>
        <w:pStyle w:val="Geenafstand"/>
        <w:spacing w:line="360" w:lineRule="auto"/>
        <w:jc w:val="left"/>
        <w:rPr>
          <w:rFonts w:ascii="Arial" w:eastAsiaTheme="majorEastAsia" w:hAnsi="Arial" w:cs="Arial"/>
          <w:color w:val="007879"/>
          <w:u w:val="single"/>
        </w:rPr>
      </w:pPr>
      <w:r w:rsidRPr="004131E1">
        <w:rPr>
          <w:rFonts w:ascii="Arial" w:eastAsiaTheme="majorEastAsia" w:hAnsi="Arial" w:cs="Arial"/>
          <w:color w:val="007879"/>
          <w:u w:val="single"/>
        </w:rPr>
        <w:t>Betrouwbaarheid data-analyse van gesloten vragen</w:t>
      </w:r>
    </w:p>
    <w:p w14:paraId="19422A69" w14:textId="77777777" w:rsidR="004E08C1" w:rsidRDefault="004E08C1" w:rsidP="004E08C1">
      <w:pPr>
        <w:pStyle w:val="Geenafstand"/>
        <w:spacing w:line="360" w:lineRule="auto"/>
        <w:jc w:val="left"/>
        <w:rPr>
          <w:rFonts w:ascii="Arial" w:eastAsiaTheme="majorEastAsia" w:hAnsi="Arial" w:cs="Arial"/>
          <w:color w:val="000000" w:themeColor="text1"/>
        </w:rPr>
      </w:pPr>
      <w:r>
        <w:rPr>
          <w:rFonts w:ascii="Arial" w:eastAsiaTheme="majorEastAsia" w:hAnsi="Arial" w:cs="Arial"/>
          <w:color w:val="000000" w:themeColor="text1"/>
        </w:rPr>
        <w:t xml:space="preserve">De gesloten </w:t>
      </w:r>
      <w:proofErr w:type="spellStart"/>
      <w:r>
        <w:rPr>
          <w:rFonts w:ascii="Arial" w:eastAsiaTheme="majorEastAsia" w:hAnsi="Arial" w:cs="Arial"/>
          <w:color w:val="000000" w:themeColor="text1"/>
        </w:rPr>
        <w:t>Likert-schaal</w:t>
      </w:r>
      <w:proofErr w:type="spellEnd"/>
      <w:r>
        <w:rPr>
          <w:rFonts w:ascii="Arial" w:eastAsiaTheme="majorEastAsia" w:hAnsi="Arial" w:cs="Arial"/>
          <w:color w:val="000000" w:themeColor="text1"/>
        </w:rPr>
        <w:t xml:space="preserve"> vragen zijn in Excel geconverteerd naar een 100% gestapelde diagram. </w:t>
      </w:r>
    </w:p>
    <w:p w14:paraId="1A61C900" w14:textId="77777777" w:rsidR="004E08C1" w:rsidRDefault="004E08C1" w:rsidP="004E08C1">
      <w:pPr>
        <w:pStyle w:val="Geenafstand"/>
        <w:spacing w:line="360" w:lineRule="auto"/>
        <w:jc w:val="left"/>
        <w:rPr>
          <w:rFonts w:ascii="Arial" w:eastAsiaTheme="majorEastAsia" w:hAnsi="Arial" w:cs="Arial"/>
          <w:color w:val="000000" w:themeColor="text1"/>
        </w:rPr>
      </w:pPr>
      <w:r>
        <w:rPr>
          <w:rFonts w:ascii="Arial" w:eastAsiaTheme="majorEastAsia" w:hAnsi="Arial" w:cs="Arial"/>
          <w:color w:val="000000" w:themeColor="text1"/>
        </w:rPr>
        <w:t>De verpleegkundige heeft zelfstandig de analyse en interpretaties uitgevoerd. De betrouwbaarheid van de resultaten had potentieel vergroot kunnen worden als onderzoeker een analysetool zoals SPSS had gebruikt. Deze tool analyseert onder andere hoe betrouwbaar de steekproef en bevindingen zijn. Als de uitkomst ondersteunt dat het verschil niet berust op toeval dan is er sprake van een significant verschil. Dit geeft de betrouwbaarheid aan van een statistische afwijking tussen de gemeten resultaten</w:t>
      </w:r>
      <w:sdt>
        <w:sdtPr>
          <w:rPr>
            <w:rFonts w:ascii="Arial" w:eastAsiaTheme="majorEastAsia" w:hAnsi="Arial" w:cs="Arial"/>
            <w:color w:val="000000" w:themeColor="text1"/>
          </w:rPr>
          <w:id w:val="88358222"/>
          <w:citation/>
        </w:sdtPr>
        <w:sdtEndPr/>
        <w:sdtContent>
          <w:r>
            <w:rPr>
              <w:rFonts w:ascii="Arial" w:eastAsiaTheme="majorEastAsia" w:hAnsi="Arial" w:cs="Arial"/>
              <w:color w:val="000000" w:themeColor="text1"/>
            </w:rPr>
            <w:fldChar w:fldCharType="begin"/>
          </w:r>
          <w:r>
            <w:rPr>
              <w:rFonts w:ascii="Arial" w:eastAsiaTheme="majorEastAsia" w:hAnsi="Arial" w:cs="Arial"/>
              <w:color w:val="000000" w:themeColor="text1"/>
            </w:rPr>
            <w:instrText xml:space="preserve"> CITATION Swa21 \l 1043 </w:instrText>
          </w:r>
          <w:r>
            <w:rPr>
              <w:rFonts w:ascii="Arial" w:eastAsiaTheme="majorEastAsia" w:hAnsi="Arial" w:cs="Arial"/>
              <w:color w:val="000000" w:themeColor="text1"/>
            </w:rPr>
            <w:fldChar w:fldCharType="separate"/>
          </w:r>
          <w:r>
            <w:rPr>
              <w:rFonts w:ascii="Arial" w:eastAsiaTheme="majorEastAsia" w:hAnsi="Arial" w:cs="Arial"/>
              <w:noProof/>
              <w:color w:val="000000" w:themeColor="text1"/>
            </w:rPr>
            <w:t xml:space="preserve"> </w:t>
          </w:r>
          <w:r w:rsidRPr="001F7CED">
            <w:rPr>
              <w:rFonts w:ascii="Arial" w:eastAsiaTheme="majorEastAsia" w:hAnsi="Arial" w:cs="Arial"/>
              <w:noProof/>
              <w:color w:val="000000" w:themeColor="text1"/>
            </w:rPr>
            <w:t>(Swaen, 2021)</w:t>
          </w:r>
          <w:r>
            <w:rPr>
              <w:rFonts w:ascii="Arial" w:eastAsiaTheme="majorEastAsia" w:hAnsi="Arial" w:cs="Arial"/>
              <w:color w:val="000000" w:themeColor="text1"/>
            </w:rPr>
            <w:fldChar w:fldCharType="end"/>
          </w:r>
        </w:sdtContent>
      </w:sdt>
      <w:r>
        <w:rPr>
          <w:rFonts w:ascii="Arial" w:eastAsiaTheme="majorEastAsia" w:hAnsi="Arial" w:cs="Arial"/>
          <w:color w:val="000000" w:themeColor="text1"/>
        </w:rPr>
        <w:t xml:space="preserve">. Door de generaliseerbaarheid in de uitkomsten is er bewust voor gekozen om de grafieken zelfstandig te analyseren en interpreteren. </w:t>
      </w:r>
    </w:p>
    <w:p w14:paraId="3468CA16" w14:textId="77777777" w:rsidR="004E08C1" w:rsidRPr="00292114" w:rsidRDefault="004E08C1" w:rsidP="004E08C1">
      <w:pPr>
        <w:pStyle w:val="Geenafstand"/>
        <w:spacing w:line="360" w:lineRule="auto"/>
        <w:jc w:val="left"/>
        <w:rPr>
          <w:rFonts w:ascii="Arial" w:eastAsiaTheme="majorEastAsia" w:hAnsi="Arial" w:cs="Arial"/>
          <w:color w:val="000000" w:themeColor="text1"/>
        </w:rPr>
      </w:pPr>
      <w:r>
        <w:rPr>
          <w:rFonts w:ascii="Arial" w:eastAsiaTheme="majorEastAsia" w:hAnsi="Arial" w:cs="Arial"/>
          <w:color w:val="000000" w:themeColor="text1"/>
        </w:rPr>
        <w:t xml:space="preserve">Het betreft een kwalitatief onderzoek waarbij er tevens in de gesloten vragen is ingegaan op de mening van respondenten. Bij kwalitatieve data-analyse wordt er geen numerieke data geanalyseerd maar staan de ervaring en perspectief van de respondent centraal. Om de interne validiteit van de resultaten te vergroten is er een methodisch verantwoorde data-analyse uitgevoerd, de uitkomsten zijn open-, axiaal-, en selectief gecodeerd en vertaald naar een codeboom. </w:t>
      </w:r>
    </w:p>
    <w:p w14:paraId="331D739A" w14:textId="77777777" w:rsidR="004E08C1" w:rsidRDefault="004E08C1" w:rsidP="004E08C1">
      <w:pPr>
        <w:pStyle w:val="Geenafstand"/>
        <w:spacing w:line="360" w:lineRule="auto"/>
        <w:jc w:val="left"/>
        <w:rPr>
          <w:rFonts w:ascii="Arial" w:hAnsi="Arial" w:cs="Arial"/>
          <w:color w:val="000000" w:themeColor="text1"/>
        </w:rPr>
      </w:pPr>
    </w:p>
    <w:p w14:paraId="0BE8AAF9" w14:textId="77777777" w:rsidR="004E08C1" w:rsidRDefault="004E08C1" w:rsidP="004E08C1">
      <w:pPr>
        <w:pStyle w:val="Geenafstand"/>
        <w:spacing w:line="360" w:lineRule="auto"/>
        <w:jc w:val="left"/>
        <w:rPr>
          <w:rFonts w:ascii="Arial" w:hAnsi="Arial" w:cs="Arial"/>
          <w:color w:val="000000" w:themeColor="text1"/>
        </w:rPr>
      </w:pPr>
    </w:p>
    <w:p w14:paraId="77F3C5A1" w14:textId="77777777" w:rsidR="004E08C1" w:rsidRDefault="004E08C1" w:rsidP="004E08C1">
      <w:pPr>
        <w:pStyle w:val="Geenafstand"/>
        <w:spacing w:line="360" w:lineRule="auto"/>
        <w:jc w:val="left"/>
        <w:rPr>
          <w:rFonts w:ascii="Arial" w:hAnsi="Arial" w:cs="Arial"/>
          <w:color w:val="000000" w:themeColor="text1"/>
        </w:rPr>
      </w:pPr>
    </w:p>
    <w:p w14:paraId="5DF1B403" w14:textId="77777777" w:rsidR="004E08C1" w:rsidRDefault="004E08C1" w:rsidP="004E08C1">
      <w:pPr>
        <w:pStyle w:val="Geenafstand"/>
        <w:spacing w:line="360" w:lineRule="auto"/>
        <w:jc w:val="left"/>
        <w:rPr>
          <w:rFonts w:ascii="Arial" w:hAnsi="Arial" w:cs="Arial"/>
          <w:color w:val="000000" w:themeColor="text1"/>
        </w:rPr>
      </w:pPr>
    </w:p>
    <w:p w14:paraId="1C93C11E" w14:textId="77777777" w:rsidR="004E08C1" w:rsidRDefault="004E08C1" w:rsidP="004E08C1">
      <w:pPr>
        <w:pStyle w:val="Geenafstand"/>
        <w:spacing w:line="360" w:lineRule="auto"/>
        <w:jc w:val="left"/>
        <w:rPr>
          <w:rFonts w:ascii="Arial" w:hAnsi="Arial" w:cs="Arial"/>
          <w:color w:val="000000" w:themeColor="text1"/>
        </w:rPr>
      </w:pPr>
    </w:p>
    <w:p w14:paraId="6B645032" w14:textId="77777777" w:rsidR="004E08C1" w:rsidRDefault="004E08C1" w:rsidP="004E08C1">
      <w:pPr>
        <w:pStyle w:val="Geenafstand"/>
        <w:spacing w:line="360" w:lineRule="auto"/>
        <w:jc w:val="left"/>
        <w:rPr>
          <w:rFonts w:ascii="Arial" w:hAnsi="Arial" w:cs="Arial"/>
          <w:color w:val="000000" w:themeColor="text1"/>
        </w:rPr>
      </w:pPr>
    </w:p>
    <w:p w14:paraId="02658621" w14:textId="77777777" w:rsidR="004E08C1" w:rsidRDefault="004E08C1" w:rsidP="004E08C1">
      <w:pPr>
        <w:pStyle w:val="Geenafstand"/>
        <w:spacing w:line="360" w:lineRule="auto"/>
        <w:jc w:val="left"/>
        <w:rPr>
          <w:rFonts w:ascii="Arial" w:hAnsi="Arial" w:cs="Arial"/>
          <w:color w:val="000000" w:themeColor="text1"/>
        </w:rPr>
      </w:pPr>
    </w:p>
    <w:p w14:paraId="0BD74C20" w14:textId="77777777" w:rsidR="004E08C1" w:rsidRDefault="004E08C1" w:rsidP="004E08C1">
      <w:pPr>
        <w:pStyle w:val="Geenafstand"/>
        <w:spacing w:line="360" w:lineRule="auto"/>
        <w:jc w:val="left"/>
        <w:rPr>
          <w:rFonts w:ascii="Arial" w:hAnsi="Arial" w:cs="Arial"/>
          <w:color w:val="000000" w:themeColor="text1"/>
        </w:rPr>
      </w:pPr>
    </w:p>
    <w:p w14:paraId="5D901A94" w14:textId="77777777" w:rsidR="004E08C1" w:rsidRDefault="004E08C1" w:rsidP="004E08C1">
      <w:pPr>
        <w:pStyle w:val="Geenafstand"/>
        <w:spacing w:line="360" w:lineRule="auto"/>
        <w:jc w:val="left"/>
        <w:rPr>
          <w:rFonts w:ascii="Arial" w:hAnsi="Arial" w:cs="Arial"/>
          <w:color w:val="000000" w:themeColor="text1"/>
        </w:rPr>
      </w:pPr>
    </w:p>
    <w:p w14:paraId="7C587E03" w14:textId="77777777" w:rsidR="004E08C1" w:rsidRDefault="004E08C1" w:rsidP="004E08C1">
      <w:pPr>
        <w:pStyle w:val="Geenafstand"/>
        <w:spacing w:line="360" w:lineRule="auto"/>
        <w:jc w:val="left"/>
        <w:rPr>
          <w:rFonts w:ascii="Arial" w:hAnsi="Arial" w:cs="Arial"/>
          <w:color w:val="000000" w:themeColor="text1"/>
        </w:rPr>
      </w:pPr>
    </w:p>
    <w:p w14:paraId="69E73D56" w14:textId="77777777" w:rsidR="004E08C1" w:rsidRDefault="004E08C1" w:rsidP="004E08C1">
      <w:pPr>
        <w:pStyle w:val="Geenafstand"/>
        <w:spacing w:line="360" w:lineRule="auto"/>
        <w:jc w:val="left"/>
        <w:rPr>
          <w:rFonts w:ascii="Arial" w:hAnsi="Arial" w:cs="Arial"/>
          <w:color w:val="000000" w:themeColor="text1"/>
        </w:rPr>
      </w:pPr>
    </w:p>
    <w:p w14:paraId="6728FD02" w14:textId="77777777" w:rsidR="004E08C1" w:rsidRDefault="004E08C1" w:rsidP="004E08C1">
      <w:pPr>
        <w:pStyle w:val="Geenafstand"/>
        <w:spacing w:line="360" w:lineRule="auto"/>
        <w:jc w:val="left"/>
        <w:rPr>
          <w:rFonts w:ascii="Arial" w:hAnsi="Arial" w:cs="Arial"/>
          <w:color w:val="000000" w:themeColor="text1"/>
        </w:rPr>
      </w:pPr>
    </w:p>
    <w:p w14:paraId="2A7F1DBB" w14:textId="77777777" w:rsidR="004E08C1" w:rsidRPr="004131E1" w:rsidRDefault="004E08C1" w:rsidP="004E08C1">
      <w:pPr>
        <w:pStyle w:val="Geenafstand"/>
        <w:spacing w:line="360" w:lineRule="auto"/>
        <w:jc w:val="left"/>
        <w:rPr>
          <w:rFonts w:ascii="Arial" w:eastAsiaTheme="majorEastAsia" w:hAnsi="Arial" w:cs="Arial"/>
          <w:color w:val="007879"/>
          <w:u w:val="single"/>
        </w:rPr>
      </w:pPr>
      <w:r w:rsidRPr="004131E1">
        <w:rPr>
          <w:rFonts w:ascii="Arial" w:eastAsiaTheme="majorEastAsia" w:hAnsi="Arial" w:cs="Arial"/>
          <w:color w:val="007879"/>
          <w:u w:val="single"/>
        </w:rPr>
        <w:lastRenderedPageBreak/>
        <w:t>Validiteit en betrouwbaarheid</w:t>
      </w:r>
    </w:p>
    <w:p w14:paraId="69A446E7"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Kwalitatief onderzoek wordt vaak als onbetrouwbaar gekenmerkt omdat er veel factoren zijn die niet worden gecontroleerd of de data kunnen beïnvloeden</w:t>
      </w:r>
      <w:sdt>
        <w:sdtPr>
          <w:rPr>
            <w:rFonts w:ascii="Arial" w:hAnsi="Arial" w:cs="Arial"/>
            <w:color w:val="000000" w:themeColor="text1"/>
          </w:rPr>
          <w:id w:val="-2115975215"/>
          <w:citation/>
        </w:sdtPr>
        <w:sdtEndPr/>
        <w:sdtContent>
          <w:r>
            <w:rPr>
              <w:rFonts w:ascii="Arial" w:hAnsi="Arial" w:cs="Arial"/>
              <w:color w:val="000000" w:themeColor="text1"/>
            </w:rPr>
            <w:fldChar w:fldCharType="begin"/>
          </w:r>
          <w:r>
            <w:rPr>
              <w:rFonts w:ascii="Arial" w:hAnsi="Arial" w:cs="Arial"/>
              <w:color w:val="000000" w:themeColor="text1"/>
            </w:rPr>
            <w:instrText xml:space="preserve"> CITATION Bha21 \l 1043 </w:instrText>
          </w:r>
          <w:r>
            <w:rPr>
              <w:rFonts w:ascii="Arial" w:hAnsi="Arial" w:cs="Arial"/>
              <w:color w:val="000000" w:themeColor="text1"/>
            </w:rPr>
            <w:fldChar w:fldCharType="separate"/>
          </w:r>
          <w:r>
            <w:rPr>
              <w:rFonts w:ascii="Arial" w:hAnsi="Arial" w:cs="Arial"/>
              <w:noProof/>
              <w:color w:val="000000" w:themeColor="text1"/>
            </w:rPr>
            <w:t xml:space="preserve"> </w:t>
          </w:r>
          <w:r w:rsidRPr="0035282B">
            <w:rPr>
              <w:rFonts w:ascii="Arial" w:hAnsi="Arial" w:cs="Arial"/>
              <w:noProof/>
              <w:color w:val="000000" w:themeColor="text1"/>
            </w:rPr>
            <w:t>(Bhandari, 2021)</w:t>
          </w:r>
          <w:r>
            <w:rPr>
              <w:rFonts w:ascii="Arial" w:hAnsi="Arial" w:cs="Arial"/>
              <w:color w:val="000000" w:themeColor="text1"/>
            </w:rPr>
            <w:fldChar w:fldCharType="end"/>
          </w:r>
        </w:sdtContent>
      </w:sdt>
      <w:r>
        <w:rPr>
          <w:rFonts w:ascii="Arial" w:hAnsi="Arial" w:cs="Arial"/>
          <w:color w:val="000000" w:themeColor="text1"/>
        </w:rPr>
        <w:t xml:space="preserve">. </w:t>
      </w:r>
    </w:p>
    <w:p w14:paraId="5E41000E"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validiteit en betrouwbaarheid is besproken in de methodologie waaruit blijkt dat onderzoeker binnen het onderzoeksdesign, de dataverzameling en data-analyse bewuste keuzes heeft gemaakt. </w:t>
      </w:r>
    </w:p>
    <w:p w14:paraId="7EAC07C0"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resultaten van het surveyonderzoek zijn consistent en komen overeen, dit is bevorderlijk voor de validiteit. Ter preventie van response bias en het geven van sociaal wenselijke antwoorden zijn er positieve en negatieve formuleringen gebruikt in de gesloten vragen van het meetinstrument. </w:t>
      </w:r>
    </w:p>
    <w:p w14:paraId="28B25BD2"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consistentie van de uitkomsten uit de enquête zijn tevens bevorderlijk voor de interne validiteit. </w:t>
      </w:r>
    </w:p>
    <w:p w14:paraId="5D793F8F"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betrouwbaarheid van het meetinstrument is voorafgaand vergroot doordat hij door drie onafhankelijke personen is gecontroleerd, waarna hij is aangepast ter bevordering van de evidentie. </w:t>
      </w:r>
    </w:p>
    <w:p w14:paraId="0F883A9A"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enquêtes zijn in vertrouwde omgeving afgenomen die overeenkomen met de dagelijkse praktijk waarmee de ecologische validiteit is gewaarborgd. Om onderzoeker bias en onvolledige deelnames te voorkomen zijn de enquêtes afgenomen door een onafhankelijk waarnemer. </w:t>
      </w:r>
    </w:p>
    <w:p w14:paraId="783CDDC4"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validiteit en betrouwbaarheid van het gepresenteerde praktijkonderzoek kunnen als voldoende gekenmerkt worden. De verkregen informatie komt overeen en biedt dezelfde uitkomsten, dit vergroot de betrouwbaarheid van de resultaten. </w:t>
      </w:r>
    </w:p>
    <w:p w14:paraId="52148E68" w14:textId="77777777" w:rsidR="004E08C1" w:rsidRPr="00292114" w:rsidRDefault="004E08C1" w:rsidP="004E08C1">
      <w:pPr>
        <w:pStyle w:val="Geenafstand"/>
        <w:spacing w:line="360" w:lineRule="auto"/>
        <w:jc w:val="left"/>
        <w:rPr>
          <w:rFonts w:ascii="Arial" w:hAnsi="Arial" w:cs="Arial"/>
          <w:color w:val="000000" w:themeColor="text1"/>
        </w:rPr>
      </w:pPr>
    </w:p>
    <w:p w14:paraId="79A7FC53" w14:textId="77777777" w:rsidR="004E08C1" w:rsidRPr="004131E1" w:rsidRDefault="004E08C1" w:rsidP="004E08C1">
      <w:pPr>
        <w:pStyle w:val="Geenafstand"/>
        <w:spacing w:line="360" w:lineRule="auto"/>
        <w:jc w:val="left"/>
        <w:rPr>
          <w:rFonts w:ascii="Arial" w:hAnsi="Arial" w:cs="Arial"/>
          <w:color w:val="007879"/>
          <w:u w:val="single"/>
        </w:rPr>
      </w:pPr>
      <w:r w:rsidRPr="004131E1">
        <w:rPr>
          <w:rFonts w:ascii="Arial" w:hAnsi="Arial" w:cs="Arial"/>
          <w:color w:val="007879"/>
          <w:u w:val="single"/>
        </w:rPr>
        <w:t xml:space="preserve">Beperkingen van het praktijkonderzoek </w:t>
      </w:r>
    </w:p>
    <w:p w14:paraId="3C880678" w14:textId="77777777" w:rsidR="004E08C1" w:rsidRDefault="004E08C1" w:rsidP="004E08C1">
      <w:pPr>
        <w:pStyle w:val="Geenafstand"/>
        <w:spacing w:line="360" w:lineRule="auto"/>
        <w:jc w:val="left"/>
        <w:rPr>
          <w:rFonts w:ascii="Arial" w:hAnsi="Arial" w:cs="Arial"/>
          <w:color w:val="000000" w:themeColor="text1"/>
        </w:rPr>
      </w:pPr>
      <w:r w:rsidRPr="000D540D">
        <w:rPr>
          <w:rFonts w:ascii="Arial" w:hAnsi="Arial" w:cs="Arial"/>
          <w:color w:val="000000" w:themeColor="text1"/>
        </w:rPr>
        <w:t xml:space="preserve">Het praktijkonderzoek heeft zich gericht tot het verpleegkundig perspectief. Er is om verschillende redenen bewust voor gekozen om het cliëntenperspectief niet methodisch en herleidbaar te onderzoeken. </w:t>
      </w:r>
      <w:r>
        <w:rPr>
          <w:rFonts w:ascii="Arial" w:hAnsi="Arial" w:cs="Arial"/>
          <w:color w:val="000000" w:themeColor="text1"/>
        </w:rPr>
        <w:t>Bij vervolgonderzoek wordt er aanbevolen om ervaringsdeskundigen werkzaam binnen de KNM te includeren.</w:t>
      </w:r>
    </w:p>
    <w:p w14:paraId="496D0F6C" w14:textId="77777777" w:rsidR="004E08C1" w:rsidRDefault="004E08C1" w:rsidP="004E08C1">
      <w:pPr>
        <w:pStyle w:val="Geenafstand"/>
        <w:spacing w:line="360" w:lineRule="auto"/>
        <w:jc w:val="left"/>
        <w:rPr>
          <w:rFonts w:ascii="Arial" w:hAnsi="Arial" w:cs="Arial"/>
          <w:color w:val="000000" w:themeColor="text1"/>
        </w:rPr>
      </w:pPr>
    </w:p>
    <w:p w14:paraId="77F5764D"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Uit een laagdrempelig interview in het vooronderzoek bleek dat de huidige beperking op cafeïne niet onderbouwd of genoemd wordt in de huisregels van </w:t>
      </w:r>
      <w:proofErr w:type="spellStart"/>
      <w:r>
        <w:rPr>
          <w:rFonts w:ascii="Arial" w:hAnsi="Arial" w:cs="Arial"/>
          <w:color w:val="000000" w:themeColor="text1"/>
        </w:rPr>
        <w:t>Arkin</w:t>
      </w:r>
      <w:proofErr w:type="spellEnd"/>
      <w:r>
        <w:rPr>
          <w:rFonts w:ascii="Arial" w:hAnsi="Arial" w:cs="Arial"/>
          <w:color w:val="000000" w:themeColor="text1"/>
        </w:rPr>
        <w:t>. De betreffende cliënt voelde zich hier onprettig bij en heeft veel onrust ervaren doordat hij het gevoel kreeg ‘voorgelogen’ te zijn. De cliënt kon duidelijk onder woorden brengen dat hij al weken dacht koffie te nuttigen en hier al een vreemde bijsmaak bij had omdat het weinig positief effect gaf. Als gevolg hiervan is hij overmatig decafé gaan nuttigen in de hoop een positief effect te ervaren, zonder resultaat. De situatie ontwikkelde zich tot dreigend waarna er de-escalerende gesprekstechnieken zijn ingezet om de cliënt te kalmeren. Genoemd voorbeeld is een van de redenen dat er voor is gekozen om geen onderzoek de doen naar het cliëntperspectief. Dit ter voorkoming van onrust, agressie, agitatie en onbegrip.</w:t>
      </w:r>
    </w:p>
    <w:p w14:paraId="1EC86089" w14:textId="77777777" w:rsidR="004E08C1" w:rsidRDefault="004E08C1" w:rsidP="004E08C1">
      <w:pPr>
        <w:pStyle w:val="Geenafstand"/>
        <w:spacing w:line="360" w:lineRule="auto"/>
        <w:jc w:val="left"/>
        <w:rPr>
          <w:rFonts w:ascii="Arial" w:hAnsi="Arial" w:cs="Arial"/>
          <w:color w:val="000000" w:themeColor="text1"/>
        </w:rPr>
      </w:pPr>
    </w:p>
    <w:p w14:paraId="082C254A"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Cliënten worden opgenomen binnen de KNM met een maatregel voor verplichte zorg (</w:t>
      </w:r>
      <w:proofErr w:type="spellStart"/>
      <w:r>
        <w:rPr>
          <w:rFonts w:ascii="Arial" w:hAnsi="Arial" w:cs="Arial"/>
          <w:color w:val="000000" w:themeColor="text1"/>
        </w:rPr>
        <w:t>Wvggz</w:t>
      </w:r>
      <w:proofErr w:type="spellEnd"/>
      <w:r>
        <w:rPr>
          <w:rFonts w:ascii="Arial" w:hAnsi="Arial" w:cs="Arial"/>
          <w:color w:val="000000" w:themeColor="text1"/>
        </w:rPr>
        <w:t xml:space="preserve">) en verkeren op dit moment in psychiatrische nood, oftewel crisis. In dit proces is het van belang om de cliënt niet te overvragen, te ondersteunen bij herstel en escalatie te voorkomen. Het onderwerp cafeïne kan voor een toename aan stress of onrust zorgen, met alle gevolgen van dien. </w:t>
      </w:r>
    </w:p>
    <w:p w14:paraId="209F403B" w14:textId="77777777" w:rsidR="004E08C1" w:rsidRDefault="004E08C1" w:rsidP="004E08C1">
      <w:pPr>
        <w:pStyle w:val="Geenafstand"/>
        <w:spacing w:line="360" w:lineRule="auto"/>
        <w:ind w:firstLine="708"/>
        <w:jc w:val="left"/>
        <w:rPr>
          <w:rFonts w:ascii="Arial" w:hAnsi="Arial" w:cs="Arial"/>
          <w:color w:val="000000" w:themeColor="text1"/>
        </w:rPr>
      </w:pPr>
    </w:p>
    <w:p w14:paraId="186FE1B1" w14:textId="77777777" w:rsidR="004E08C1" w:rsidRDefault="004E08C1" w:rsidP="004E08C1">
      <w:pPr>
        <w:pStyle w:val="Geenafstand"/>
        <w:spacing w:line="360" w:lineRule="auto"/>
        <w:jc w:val="left"/>
        <w:rPr>
          <w:rFonts w:ascii="Arial" w:hAnsi="Arial" w:cs="Arial"/>
          <w:color w:val="000000" w:themeColor="text1"/>
        </w:rPr>
      </w:pPr>
    </w:p>
    <w:p w14:paraId="1731F701" w14:textId="77777777" w:rsidR="004E08C1" w:rsidRDefault="004E08C1" w:rsidP="004E08C1">
      <w:pPr>
        <w:pStyle w:val="Geenafstand"/>
        <w:spacing w:line="360" w:lineRule="auto"/>
        <w:jc w:val="left"/>
        <w:rPr>
          <w:rFonts w:ascii="Arial" w:hAnsi="Arial" w:cs="Arial"/>
          <w:color w:val="000000" w:themeColor="text1"/>
        </w:rPr>
      </w:pPr>
    </w:p>
    <w:p w14:paraId="72DDA193"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Daarnaast zou het type onderzoek inclusief cliëntperspectief onder de Wet medisch-wetenschappelijk onderzoek met mensen (WMO) vallen, omdat er in dezen inbreuk zou worden gedaan op de psychische integriteit van de proefpersoon. Het uitvoeren van praktijkonderzoek onder de cliënten zou in dit geval tijdrovend zijn geweest en niet passen binnen de opgestelde doelstelling (26 november 2021). Onderzoeker had een plan van aanpak moeten indienen ter beoordeling. Het onderzoek had pas na deze toetsing van start mogen gaan</w:t>
      </w:r>
      <w:sdt>
        <w:sdtPr>
          <w:rPr>
            <w:rFonts w:ascii="Arial" w:hAnsi="Arial" w:cs="Arial"/>
            <w:color w:val="000000" w:themeColor="text1"/>
          </w:rPr>
          <w:id w:val="-1697382703"/>
          <w:citation/>
        </w:sdtPr>
        <w:sdtEndPr/>
        <w:sdtContent>
          <w:r>
            <w:rPr>
              <w:rFonts w:ascii="Arial" w:hAnsi="Arial" w:cs="Arial"/>
              <w:color w:val="000000" w:themeColor="text1"/>
            </w:rPr>
            <w:fldChar w:fldCharType="begin"/>
          </w:r>
          <w:r>
            <w:rPr>
              <w:rFonts w:ascii="Arial" w:hAnsi="Arial" w:cs="Arial"/>
              <w:color w:val="000000" w:themeColor="text1"/>
            </w:rPr>
            <w:instrText xml:space="preserve"> CITATION CCMzd \l 1043 </w:instrText>
          </w:r>
          <w:r>
            <w:rPr>
              <w:rFonts w:ascii="Arial" w:hAnsi="Arial" w:cs="Arial"/>
              <w:color w:val="000000" w:themeColor="text1"/>
            </w:rPr>
            <w:fldChar w:fldCharType="separate"/>
          </w:r>
          <w:r>
            <w:rPr>
              <w:rFonts w:ascii="Arial" w:hAnsi="Arial" w:cs="Arial"/>
              <w:noProof/>
              <w:color w:val="000000" w:themeColor="text1"/>
            </w:rPr>
            <w:t xml:space="preserve"> </w:t>
          </w:r>
          <w:r w:rsidRPr="00F6478C">
            <w:rPr>
              <w:rFonts w:ascii="Arial" w:hAnsi="Arial" w:cs="Arial"/>
              <w:noProof/>
              <w:color w:val="000000" w:themeColor="text1"/>
            </w:rPr>
            <w:t>(CCMO, z.d.)</w:t>
          </w:r>
          <w:r>
            <w:rPr>
              <w:rFonts w:ascii="Arial" w:hAnsi="Arial" w:cs="Arial"/>
              <w:color w:val="000000" w:themeColor="text1"/>
            </w:rPr>
            <w:fldChar w:fldCharType="end"/>
          </w:r>
        </w:sdtContent>
      </w:sdt>
      <w:r>
        <w:rPr>
          <w:rFonts w:ascii="Arial" w:hAnsi="Arial" w:cs="Arial"/>
          <w:color w:val="000000" w:themeColor="text1"/>
        </w:rPr>
        <w:t xml:space="preserve">. </w:t>
      </w:r>
    </w:p>
    <w:p w14:paraId="3B8C77CB" w14:textId="77777777" w:rsidR="004E08C1"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Om deze redenen is er onderbouwd voor gekozen het cliëntperspectief niet te onderzoeken en gebruik te maken van de inzichten uit het vooronderzoek. </w:t>
      </w:r>
    </w:p>
    <w:p w14:paraId="16DC7619" w14:textId="77777777" w:rsidR="004E08C1" w:rsidRPr="00427847" w:rsidRDefault="004E08C1" w:rsidP="004E08C1">
      <w:pPr>
        <w:pStyle w:val="Geenafstand"/>
        <w:spacing w:line="360" w:lineRule="auto"/>
        <w:jc w:val="left"/>
        <w:rPr>
          <w:rFonts w:ascii="Arial" w:hAnsi="Arial" w:cs="Arial"/>
          <w:color w:val="004479"/>
        </w:rPr>
      </w:pPr>
    </w:p>
    <w:p w14:paraId="22AB5E46" w14:textId="77777777" w:rsidR="004E08C1" w:rsidRPr="004131E1" w:rsidRDefault="004E08C1" w:rsidP="004E08C1">
      <w:pPr>
        <w:pStyle w:val="Geenafstand"/>
        <w:spacing w:line="360" w:lineRule="auto"/>
        <w:jc w:val="left"/>
        <w:rPr>
          <w:rFonts w:ascii="Arial" w:hAnsi="Arial" w:cs="Arial"/>
          <w:color w:val="007879"/>
          <w:u w:val="single"/>
        </w:rPr>
      </w:pPr>
      <w:r w:rsidRPr="004131E1">
        <w:rPr>
          <w:rFonts w:ascii="Arial" w:hAnsi="Arial" w:cs="Arial"/>
          <w:color w:val="007879"/>
          <w:u w:val="single"/>
        </w:rPr>
        <w:t>Huisregels</w:t>
      </w:r>
    </w:p>
    <w:p w14:paraId="234C57F5" w14:textId="77777777" w:rsidR="004E08C1" w:rsidRPr="00FB6F17" w:rsidRDefault="004E08C1" w:rsidP="004E08C1">
      <w:pPr>
        <w:pStyle w:val="Geenafstand"/>
        <w:spacing w:line="360" w:lineRule="auto"/>
        <w:jc w:val="left"/>
        <w:rPr>
          <w:rFonts w:ascii="Arial" w:hAnsi="Arial" w:cs="Arial"/>
          <w:color w:val="000000" w:themeColor="text1"/>
        </w:rPr>
      </w:pPr>
      <w:r>
        <w:rPr>
          <w:rFonts w:ascii="Arial" w:hAnsi="Arial" w:cs="Arial"/>
          <w:color w:val="000000" w:themeColor="text1"/>
        </w:rPr>
        <w:t xml:space="preserve">De </w:t>
      </w:r>
      <w:r w:rsidRPr="00B66D96">
        <w:rPr>
          <w:rFonts w:ascii="Arial" w:hAnsi="Arial" w:cs="Arial"/>
          <w:color w:val="000000" w:themeColor="text1"/>
        </w:rPr>
        <w:t>beperking op cafeïne ontbreekt in de meest recente huisregels van de KN</w:t>
      </w:r>
      <w:r>
        <w:rPr>
          <w:rFonts w:ascii="Arial" w:hAnsi="Arial" w:cs="Arial"/>
          <w:color w:val="000000" w:themeColor="text1"/>
        </w:rPr>
        <w:t>M, wel staat hierin dat cafeïne gedurende een opname beperkt wordt geschonken.</w:t>
      </w:r>
      <w:r w:rsidRPr="00B66D96">
        <w:rPr>
          <w:rFonts w:ascii="Arial" w:hAnsi="Arial" w:cs="Arial"/>
          <w:color w:val="000000" w:themeColor="text1"/>
        </w:rPr>
        <w:t xml:space="preserve"> De KNM valt onder de Wet verplichte ggz (</w:t>
      </w:r>
      <w:proofErr w:type="spellStart"/>
      <w:r w:rsidRPr="00B66D96">
        <w:rPr>
          <w:rFonts w:ascii="Arial" w:hAnsi="Arial" w:cs="Arial"/>
          <w:color w:val="000000" w:themeColor="text1"/>
        </w:rPr>
        <w:t>Wvggz</w:t>
      </w:r>
      <w:proofErr w:type="spellEnd"/>
      <w:r w:rsidRPr="00B66D96">
        <w:rPr>
          <w:rFonts w:ascii="Arial" w:hAnsi="Arial" w:cs="Arial"/>
          <w:color w:val="000000" w:themeColor="text1"/>
        </w:rPr>
        <w:t>) en is hieronder verplicht huisregels op te stellen</w:t>
      </w:r>
      <w:sdt>
        <w:sdtPr>
          <w:rPr>
            <w:rFonts w:ascii="Arial" w:hAnsi="Arial" w:cs="Arial"/>
            <w:color w:val="000000" w:themeColor="text1"/>
          </w:rPr>
          <w:id w:val="2122729056"/>
          <w:citation/>
        </w:sdtPr>
        <w:sdtEndPr/>
        <w:sdtContent>
          <w:r w:rsidRPr="00B66D96">
            <w:rPr>
              <w:rFonts w:ascii="Arial" w:hAnsi="Arial" w:cs="Arial"/>
              <w:color w:val="000000" w:themeColor="text1"/>
            </w:rPr>
            <w:fldChar w:fldCharType="begin"/>
          </w:r>
          <w:r w:rsidRPr="00B66D96">
            <w:rPr>
              <w:rFonts w:ascii="Arial" w:hAnsi="Arial" w:cs="Arial"/>
              <w:color w:val="000000" w:themeColor="text1"/>
            </w:rPr>
            <w:instrText xml:space="preserve"> CITATION GGz20 \l 1043 </w:instrText>
          </w:r>
          <w:r w:rsidRPr="00B66D96">
            <w:rPr>
              <w:rFonts w:ascii="Arial" w:hAnsi="Arial" w:cs="Arial"/>
              <w:color w:val="000000" w:themeColor="text1"/>
            </w:rPr>
            <w:fldChar w:fldCharType="separate"/>
          </w:r>
          <w:r w:rsidRPr="00B66D96">
            <w:rPr>
              <w:rFonts w:ascii="Arial" w:hAnsi="Arial" w:cs="Arial"/>
              <w:noProof/>
              <w:color w:val="000000" w:themeColor="text1"/>
            </w:rPr>
            <w:t xml:space="preserve"> (GGz Centraal, 2020)</w:t>
          </w:r>
          <w:r w:rsidRPr="00B66D96">
            <w:rPr>
              <w:rFonts w:ascii="Arial" w:hAnsi="Arial" w:cs="Arial"/>
              <w:color w:val="000000" w:themeColor="text1"/>
            </w:rPr>
            <w:fldChar w:fldCharType="end"/>
          </w:r>
        </w:sdtContent>
      </w:sdt>
      <w:r w:rsidRPr="00B66D96">
        <w:rPr>
          <w:rFonts w:ascii="Arial" w:hAnsi="Arial" w:cs="Arial"/>
          <w:color w:val="000000" w:themeColor="text1"/>
        </w:rPr>
        <w:t xml:space="preserve">. Door gekozen formulering binnen de huisregels bestaat het risico dat er wordt geïnterpreteerd dat de aanwezige koffie cafeïne bevat. Het risico bestaat dat de huidige formulering wordt gezien als misinformatie, een last in het kader van verplicht informatieverstrekking in de </w:t>
      </w:r>
      <w:proofErr w:type="spellStart"/>
      <w:r w:rsidRPr="00B66D96">
        <w:rPr>
          <w:rFonts w:ascii="Arial" w:hAnsi="Arial" w:cs="Arial"/>
          <w:color w:val="000000" w:themeColor="text1"/>
        </w:rPr>
        <w:t>Wvggz</w:t>
      </w:r>
      <w:proofErr w:type="spellEnd"/>
      <w:r w:rsidRPr="00B66D96">
        <w:rPr>
          <w:rFonts w:ascii="Arial" w:hAnsi="Arial" w:cs="Arial"/>
          <w:color w:val="000000" w:themeColor="text1"/>
        </w:rPr>
        <w:t>, die dient als vervanger voor de WGBO in de ggz. De zorgprofessional met een kennistekort loopt het risico in gebreke te stellen bij informatieverstrekking.</w:t>
      </w:r>
      <w:r w:rsidRPr="002A329A">
        <w:rPr>
          <w:rFonts w:ascii="Arial" w:hAnsi="Arial" w:cs="Arial"/>
          <w:color w:val="000000" w:themeColor="text1"/>
        </w:rPr>
        <w:t xml:space="preserve"> </w:t>
      </w:r>
      <w:r>
        <w:rPr>
          <w:rFonts w:ascii="Arial" w:hAnsi="Arial" w:cs="Arial"/>
          <w:color w:val="000000" w:themeColor="text1"/>
        </w:rPr>
        <w:t xml:space="preserve">Er wordt aanbevolen om in het implementatieproces aandacht te besteden aan de huisregels en een onderbouwing, huidige inzichten en het verpleegkundig beleid hierin op te nemen. </w:t>
      </w:r>
    </w:p>
    <w:p w14:paraId="42D71225" w14:textId="77777777" w:rsidR="004E08C1" w:rsidRDefault="004E08C1" w:rsidP="004E08C1">
      <w:pPr>
        <w:pStyle w:val="Kop1"/>
        <w:spacing w:line="360" w:lineRule="auto"/>
        <w:rPr>
          <w:rFonts w:ascii="Arial" w:hAnsi="Arial" w:cs="Arial"/>
          <w:b/>
          <w:bCs/>
          <w:color w:val="004479"/>
          <w:sz w:val="22"/>
          <w:szCs w:val="22"/>
        </w:rPr>
      </w:pPr>
    </w:p>
    <w:p w14:paraId="4FDFDB80" w14:textId="77777777" w:rsidR="004E08C1" w:rsidRDefault="004E08C1" w:rsidP="004E08C1">
      <w:pPr>
        <w:rPr>
          <w:rFonts w:ascii="Arial" w:eastAsiaTheme="majorEastAsia" w:hAnsi="Arial" w:cs="Arial"/>
          <w:b/>
          <w:bCs/>
          <w:color w:val="004479"/>
          <w:sz w:val="22"/>
          <w:szCs w:val="22"/>
        </w:rPr>
      </w:pPr>
      <w:r>
        <w:rPr>
          <w:rFonts w:ascii="Arial" w:hAnsi="Arial" w:cs="Arial"/>
          <w:b/>
          <w:bCs/>
          <w:color w:val="004479"/>
          <w:sz w:val="22"/>
          <w:szCs w:val="22"/>
        </w:rPr>
        <w:br w:type="page"/>
      </w:r>
    </w:p>
    <w:p w14:paraId="59F490F8" w14:textId="77777777" w:rsidR="004E08C1" w:rsidRPr="004131E1" w:rsidRDefault="004E08C1" w:rsidP="004E08C1">
      <w:pPr>
        <w:pStyle w:val="Kop1"/>
        <w:spacing w:line="360" w:lineRule="auto"/>
        <w:rPr>
          <w:rFonts w:ascii="Arial" w:hAnsi="Arial" w:cs="Arial"/>
          <w:b/>
          <w:bCs/>
          <w:color w:val="007879"/>
          <w:sz w:val="22"/>
          <w:szCs w:val="22"/>
        </w:rPr>
      </w:pPr>
      <w:bookmarkStart w:id="34" w:name="_Toc88223520"/>
      <w:r w:rsidRPr="004131E1">
        <w:rPr>
          <w:rFonts w:ascii="Arial" w:hAnsi="Arial" w:cs="Arial"/>
          <w:b/>
          <w:bCs/>
          <w:color w:val="007879"/>
          <w:sz w:val="22"/>
          <w:szCs w:val="22"/>
        </w:rPr>
        <w:lastRenderedPageBreak/>
        <w:t>6. Conclusie</w:t>
      </w:r>
      <w:bookmarkEnd w:id="34"/>
      <w:r w:rsidRPr="004131E1">
        <w:rPr>
          <w:rFonts w:ascii="Arial" w:hAnsi="Arial" w:cs="Arial"/>
          <w:b/>
          <w:bCs/>
          <w:color w:val="007879"/>
          <w:sz w:val="22"/>
          <w:szCs w:val="22"/>
        </w:rPr>
        <w:t xml:space="preserve"> </w:t>
      </w:r>
    </w:p>
    <w:p w14:paraId="166A6146"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Er is kwalitatief onderzoek uitgevoerd met behulp van een survey om antwoord te vinden op de vraag: </w:t>
      </w:r>
      <w:r w:rsidRPr="004131E1">
        <w:rPr>
          <w:rFonts w:ascii="Arial" w:hAnsi="Arial" w:cs="Arial"/>
          <w:color w:val="007879"/>
          <w:sz w:val="20"/>
          <w:szCs w:val="20"/>
        </w:rPr>
        <w:t>‘</w:t>
      </w:r>
      <w:r w:rsidRPr="004131E1">
        <w:rPr>
          <w:rFonts w:ascii="Arial" w:hAnsi="Arial" w:cs="Arial"/>
          <w:i/>
          <w:iCs/>
          <w:color w:val="007879"/>
          <w:sz w:val="20"/>
          <w:szCs w:val="20"/>
        </w:rPr>
        <w:t>Op welke wijze kan het verpleegkundig beleid met betrekking tot cafeïne gebruik onder klinische GGZ cliënten, in samenwerking met de betrokkenen stakeholders binnen de KNM, zodanig worden georganiseerd dat deze aansluit bij de huidige inzichten?</w:t>
      </w:r>
      <w:r w:rsidRPr="004131E1">
        <w:rPr>
          <w:rFonts w:ascii="Arial" w:hAnsi="Arial" w:cs="Arial"/>
          <w:color w:val="007879"/>
          <w:sz w:val="20"/>
          <w:szCs w:val="20"/>
        </w:rPr>
        <w:t>’</w:t>
      </w:r>
      <w:r>
        <w:rPr>
          <w:rFonts w:ascii="Arial" w:hAnsi="Arial" w:cs="Arial"/>
          <w:color w:val="000000" w:themeColor="text1"/>
          <w:sz w:val="20"/>
          <w:szCs w:val="20"/>
        </w:rPr>
        <w:t>. De volgende conclusies kunnen voorzichtig worden gesteld op basis van verkregen resultaten uit het uitgevoerde praktijkonderzoek.</w:t>
      </w:r>
    </w:p>
    <w:p w14:paraId="0A22727B" w14:textId="77777777" w:rsidR="004E08C1" w:rsidRDefault="004E08C1" w:rsidP="004E08C1">
      <w:pPr>
        <w:spacing w:line="360" w:lineRule="auto"/>
        <w:rPr>
          <w:rFonts w:ascii="Arial" w:hAnsi="Arial" w:cs="Arial"/>
          <w:color w:val="000000" w:themeColor="text1"/>
          <w:sz w:val="20"/>
          <w:szCs w:val="20"/>
        </w:rPr>
      </w:pPr>
    </w:p>
    <w:p w14:paraId="668E8710" w14:textId="77777777" w:rsidR="004E08C1" w:rsidRPr="00247F89"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De respondenten zijn het unaniem oneens om cafeïne gedurende een klinische opname bij voorbaat te verbieden. De respondenten vinden dat het (1) onvoldoende aansluit bij herstel ondersteunende zorg, (2) persoonsgerichte zorg, (3) onvoldoende onderbouwd is en (4) monitoring cruciaal is gedurende een klinische opname.</w:t>
      </w:r>
    </w:p>
    <w:p w14:paraId="04E05B5D" w14:textId="77777777" w:rsidR="004E08C1" w:rsidRPr="00FF28C6" w:rsidRDefault="004E08C1" w:rsidP="004E08C1">
      <w:pPr>
        <w:spacing w:line="360" w:lineRule="auto"/>
        <w:rPr>
          <w:rFonts w:ascii="Arial" w:hAnsi="Arial" w:cs="Arial"/>
          <w:sz w:val="20"/>
          <w:szCs w:val="20"/>
        </w:rPr>
      </w:pPr>
    </w:p>
    <w:p w14:paraId="2E1DBD80" w14:textId="77777777" w:rsidR="004E08C1" w:rsidRPr="00247F89"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respondenten zijn het onverdeeld eens met de inzichten en aanbevelingen uit het literatuuronderzoek, namelijk </w:t>
      </w:r>
      <w:r w:rsidRPr="009F4398">
        <w:rPr>
          <w:rFonts w:ascii="Arial" w:hAnsi="Arial" w:cs="Arial"/>
          <w:color w:val="000000" w:themeColor="text1"/>
          <w:sz w:val="20"/>
          <w:szCs w:val="20"/>
        </w:rPr>
        <w:t xml:space="preserve">(1) </w:t>
      </w:r>
      <w:r>
        <w:rPr>
          <w:rFonts w:ascii="Arial" w:hAnsi="Arial" w:cs="Arial"/>
          <w:color w:val="000000" w:themeColor="text1"/>
          <w:sz w:val="20"/>
          <w:szCs w:val="20"/>
        </w:rPr>
        <w:t>biedt onbeperkt cafeïne vrije alternatieven</w:t>
      </w:r>
      <w:r w:rsidRPr="009F4398">
        <w:rPr>
          <w:rFonts w:ascii="Arial" w:hAnsi="Arial" w:cs="Arial"/>
          <w:color w:val="000000" w:themeColor="text1"/>
          <w:sz w:val="20"/>
          <w:szCs w:val="20"/>
        </w:rPr>
        <w:t xml:space="preserve">, (2) </w:t>
      </w:r>
      <w:r>
        <w:rPr>
          <w:rFonts w:ascii="Arial" w:hAnsi="Arial" w:cs="Arial"/>
          <w:color w:val="000000" w:themeColor="text1"/>
          <w:sz w:val="20"/>
          <w:szCs w:val="20"/>
        </w:rPr>
        <w:t>biedt cafeïne gereguleerd aan</w:t>
      </w:r>
      <w:r w:rsidRPr="009F4398">
        <w:rPr>
          <w:rFonts w:ascii="Arial" w:hAnsi="Arial" w:cs="Arial"/>
          <w:color w:val="000000" w:themeColor="text1"/>
          <w:sz w:val="20"/>
          <w:szCs w:val="20"/>
        </w:rPr>
        <w:t xml:space="preserve">, (3) </w:t>
      </w:r>
      <w:r>
        <w:rPr>
          <w:rFonts w:ascii="Arial" w:hAnsi="Arial" w:cs="Arial"/>
          <w:color w:val="000000" w:themeColor="text1"/>
          <w:sz w:val="20"/>
          <w:szCs w:val="20"/>
        </w:rPr>
        <w:t xml:space="preserve">adviseer </w:t>
      </w:r>
      <w:r w:rsidRPr="009F4398">
        <w:rPr>
          <w:rFonts w:ascii="Arial" w:hAnsi="Arial" w:cs="Arial"/>
          <w:color w:val="000000" w:themeColor="text1"/>
          <w:sz w:val="20"/>
          <w:szCs w:val="20"/>
        </w:rPr>
        <w:t>cliënten tot 6 uur voor de slaap geen cafeïne</w:t>
      </w:r>
      <w:r>
        <w:rPr>
          <w:rFonts w:ascii="Arial" w:hAnsi="Arial" w:cs="Arial"/>
          <w:color w:val="000000" w:themeColor="text1"/>
          <w:sz w:val="20"/>
          <w:szCs w:val="20"/>
        </w:rPr>
        <w:t xml:space="preserve"> te</w:t>
      </w:r>
      <w:r w:rsidRPr="009F4398">
        <w:rPr>
          <w:rFonts w:ascii="Arial" w:hAnsi="Arial" w:cs="Arial"/>
          <w:color w:val="000000" w:themeColor="text1"/>
          <w:sz w:val="20"/>
          <w:szCs w:val="20"/>
        </w:rPr>
        <w:t xml:space="preserve"> nuttigen, (4) </w:t>
      </w:r>
      <w:r>
        <w:rPr>
          <w:rFonts w:ascii="Arial" w:hAnsi="Arial" w:cs="Arial"/>
          <w:color w:val="000000" w:themeColor="text1"/>
          <w:sz w:val="20"/>
          <w:szCs w:val="20"/>
        </w:rPr>
        <w:t xml:space="preserve">geef </w:t>
      </w:r>
      <w:r w:rsidRPr="009F4398">
        <w:rPr>
          <w:rFonts w:ascii="Arial" w:hAnsi="Arial" w:cs="Arial"/>
          <w:color w:val="000000" w:themeColor="text1"/>
          <w:sz w:val="20"/>
          <w:szCs w:val="20"/>
        </w:rPr>
        <w:t xml:space="preserve">cliënten </w:t>
      </w:r>
      <w:proofErr w:type="spellStart"/>
      <w:r w:rsidRPr="009F4398">
        <w:rPr>
          <w:rFonts w:ascii="Arial" w:hAnsi="Arial" w:cs="Arial"/>
          <w:color w:val="000000" w:themeColor="text1"/>
          <w:sz w:val="20"/>
          <w:szCs w:val="20"/>
        </w:rPr>
        <w:t>psycho</w:t>
      </w:r>
      <w:proofErr w:type="spellEnd"/>
      <w:r w:rsidRPr="009F4398">
        <w:rPr>
          <w:rFonts w:ascii="Arial" w:hAnsi="Arial" w:cs="Arial"/>
          <w:color w:val="000000" w:themeColor="text1"/>
          <w:sz w:val="20"/>
          <w:szCs w:val="20"/>
        </w:rPr>
        <w:t xml:space="preserve">-educatie krijgen over het effect van cafeïne en er (5) </w:t>
      </w:r>
      <w:r>
        <w:rPr>
          <w:rFonts w:ascii="Arial" w:hAnsi="Arial" w:cs="Arial"/>
          <w:color w:val="000000" w:themeColor="text1"/>
          <w:sz w:val="20"/>
          <w:szCs w:val="20"/>
        </w:rPr>
        <w:t xml:space="preserve">besteed aandacht aan de individuele consumptie en bespreek dit in periodieke evaluaties. De verpleegkundige concludeert voorzichtig dat er voldoende draagvlak is om het verpleegkundig beleid in samenwerking met de betrokken stakeholders, zodanig te organiseren dat deze aansluiten bij de huidige inzichten. </w:t>
      </w:r>
    </w:p>
    <w:p w14:paraId="45FBB29D" w14:textId="77777777" w:rsidR="004E08C1" w:rsidRDefault="004E08C1" w:rsidP="004E08C1">
      <w:pPr>
        <w:spacing w:line="360" w:lineRule="auto"/>
        <w:rPr>
          <w:rFonts w:ascii="Arial" w:hAnsi="Arial" w:cs="Arial"/>
          <w:color w:val="000000" w:themeColor="text1"/>
          <w:sz w:val="20"/>
          <w:szCs w:val="20"/>
        </w:rPr>
      </w:pPr>
    </w:p>
    <w:p w14:paraId="64000614"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respondenten vinden de volgende factoren bevorderend voor het organiseren van verpleegkundig beleid en een bijdrage te leveren aan (1) de nieuwe werkwijze, (2) zorg op maat, (3) herstel, (4) bevorderen van de eigen regie en (5) het aangaan van een gelijkwaardige relatie. Er wordt geconcludeerd dat de respondenten het van belang vinden om cliënten te betrekken in deze ontwikkeling en hun kennis en inzicht te vergroten. </w:t>
      </w:r>
    </w:p>
    <w:p w14:paraId="6FF60D52" w14:textId="77777777" w:rsidR="004E08C1" w:rsidRDefault="004E08C1" w:rsidP="004E08C1">
      <w:pPr>
        <w:spacing w:line="360" w:lineRule="auto"/>
        <w:rPr>
          <w:rFonts w:ascii="Arial" w:hAnsi="Arial" w:cs="Arial"/>
          <w:sz w:val="20"/>
          <w:szCs w:val="20"/>
        </w:rPr>
      </w:pPr>
    </w:p>
    <w:p w14:paraId="4D69FDBF" w14:textId="77777777" w:rsidR="004E08C1" w:rsidRDefault="004E08C1" w:rsidP="004E08C1">
      <w:pPr>
        <w:spacing w:line="360" w:lineRule="auto"/>
        <w:rPr>
          <w:rFonts w:ascii="Arial" w:hAnsi="Arial" w:cs="Arial"/>
          <w:sz w:val="20"/>
          <w:szCs w:val="20"/>
        </w:rPr>
      </w:pPr>
      <w:r>
        <w:rPr>
          <w:rFonts w:ascii="Arial" w:hAnsi="Arial" w:cs="Arial"/>
          <w:sz w:val="20"/>
          <w:szCs w:val="20"/>
        </w:rPr>
        <w:t xml:space="preserve">De respondenten uitten zich onzeker over de belemmerende factoren voor implementatie zoals (1) monitoring, (2) draagvlak binnen het team HIC+, en (3) niet eenduidig uitvoeren van het verpleegkundig beleid. Er wordt geconcludeerd dat </w:t>
      </w:r>
      <w:r>
        <w:rPr>
          <w:rFonts w:ascii="Arial" w:hAnsi="Arial" w:cs="Arial"/>
          <w:color w:val="000000" w:themeColor="text1"/>
          <w:sz w:val="20"/>
          <w:szCs w:val="20"/>
        </w:rPr>
        <w:t>de cliënt hierdoor een vergroot risico loopt om overmatig cafeïne te consumeren met een kortdurende toename van de klachtenpresentatie, interacties met medicatie of een verminderde nachtrust tot gevolg.</w:t>
      </w:r>
    </w:p>
    <w:p w14:paraId="76386512" w14:textId="77777777" w:rsidR="004E08C1" w:rsidRDefault="004E08C1" w:rsidP="004E08C1">
      <w:pPr>
        <w:spacing w:line="360" w:lineRule="auto"/>
        <w:rPr>
          <w:rFonts w:ascii="Arial" w:hAnsi="Arial" w:cs="Arial"/>
          <w:sz w:val="20"/>
          <w:szCs w:val="20"/>
        </w:rPr>
      </w:pPr>
    </w:p>
    <w:p w14:paraId="6C8A57D3" w14:textId="77777777" w:rsidR="004E08C1" w:rsidRPr="00CB086C"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Er wordt geconcludeerd dat er, ter preventie van overmatig cafeïne gebruik, in samenwerking met de betrokken stakeholders eenduidig beleid dient te worden</w:t>
      </w:r>
      <w:r w:rsidRPr="009934DC">
        <w:rPr>
          <w:rFonts w:ascii="Arial" w:hAnsi="Arial" w:cs="Arial"/>
          <w:color w:val="000000" w:themeColor="text1"/>
          <w:sz w:val="20"/>
          <w:szCs w:val="20"/>
        </w:rPr>
        <w:t xml:space="preserve"> </w:t>
      </w:r>
      <w:r>
        <w:rPr>
          <w:rFonts w:ascii="Arial" w:hAnsi="Arial" w:cs="Arial"/>
          <w:color w:val="000000" w:themeColor="text1"/>
          <w:sz w:val="20"/>
          <w:szCs w:val="20"/>
        </w:rPr>
        <w:t xml:space="preserve">vormgegeven. </w:t>
      </w:r>
      <w:r>
        <w:rPr>
          <w:rFonts w:ascii="Arial" w:hAnsi="Arial" w:cs="Arial"/>
          <w:color w:val="000000" w:themeColor="text1"/>
          <w:sz w:val="20"/>
          <w:szCs w:val="20"/>
        </w:rPr>
        <w:br/>
        <w:t xml:space="preserve">Het verpleegkundig beleid met betrekking tot cafeïne gebruik onder klinische ggz cliënten kan, in samenwerking met de betrokken stakeholders binnen de KNM, worden georganiseerd door eenduidig beleid te maken met als focuspunten </w:t>
      </w:r>
      <w:r w:rsidRPr="00A8075C">
        <w:rPr>
          <w:rFonts w:ascii="Arial" w:hAnsi="Arial" w:cs="Arial"/>
          <w:color w:val="000000" w:themeColor="text1"/>
          <w:sz w:val="20"/>
          <w:szCs w:val="20"/>
        </w:rPr>
        <w:t xml:space="preserve">(1) </w:t>
      </w:r>
      <w:r>
        <w:rPr>
          <w:rFonts w:ascii="Arial" w:hAnsi="Arial" w:cs="Arial"/>
          <w:color w:val="000000" w:themeColor="text1"/>
          <w:sz w:val="20"/>
          <w:szCs w:val="20"/>
        </w:rPr>
        <w:t xml:space="preserve">de verpleegkundige interventies uit het literatuuronderzoek, (2) </w:t>
      </w:r>
      <w:r w:rsidRPr="00A8075C">
        <w:rPr>
          <w:rFonts w:ascii="Arial" w:hAnsi="Arial" w:cs="Arial"/>
          <w:color w:val="000000" w:themeColor="text1"/>
          <w:sz w:val="20"/>
          <w:szCs w:val="20"/>
        </w:rPr>
        <w:t>gezondheidsbevordering, (</w:t>
      </w:r>
      <w:r>
        <w:rPr>
          <w:rFonts w:ascii="Arial" w:hAnsi="Arial" w:cs="Arial"/>
          <w:color w:val="000000" w:themeColor="text1"/>
          <w:sz w:val="20"/>
          <w:szCs w:val="20"/>
        </w:rPr>
        <w:t>3</w:t>
      </w:r>
      <w:r w:rsidRPr="00A8075C">
        <w:rPr>
          <w:rFonts w:ascii="Arial" w:hAnsi="Arial" w:cs="Arial"/>
          <w:color w:val="000000" w:themeColor="text1"/>
          <w:sz w:val="20"/>
          <w:szCs w:val="20"/>
        </w:rPr>
        <w:t>) deskundigheidsbevordering en (</w:t>
      </w:r>
      <w:r>
        <w:rPr>
          <w:rFonts w:ascii="Arial" w:hAnsi="Arial" w:cs="Arial"/>
          <w:color w:val="000000" w:themeColor="text1"/>
          <w:sz w:val="20"/>
          <w:szCs w:val="20"/>
        </w:rPr>
        <w:t>4</w:t>
      </w:r>
      <w:r w:rsidRPr="00A8075C">
        <w:rPr>
          <w:rFonts w:ascii="Arial" w:hAnsi="Arial" w:cs="Arial"/>
          <w:color w:val="000000" w:themeColor="text1"/>
          <w:sz w:val="20"/>
          <w:szCs w:val="20"/>
        </w:rPr>
        <w:t xml:space="preserve">) monitoring. </w:t>
      </w:r>
    </w:p>
    <w:p w14:paraId="12583643" w14:textId="77777777" w:rsidR="004E08C1" w:rsidRPr="00296052" w:rsidRDefault="004E08C1" w:rsidP="004E08C1">
      <w:pPr>
        <w:pStyle w:val="Kop1"/>
        <w:spacing w:line="360" w:lineRule="auto"/>
        <w:rPr>
          <w:rFonts w:ascii="Arial" w:hAnsi="Arial" w:cs="Arial"/>
          <w:b/>
          <w:bCs/>
          <w:color w:val="004479"/>
          <w:sz w:val="22"/>
          <w:szCs w:val="22"/>
        </w:rPr>
      </w:pPr>
      <w:bookmarkStart w:id="35" w:name="_Toc88223521"/>
      <w:r w:rsidRPr="004131E1">
        <w:rPr>
          <w:rFonts w:ascii="Arial" w:hAnsi="Arial" w:cs="Arial"/>
          <w:b/>
          <w:bCs/>
          <w:color w:val="007879"/>
          <w:sz w:val="22"/>
          <w:szCs w:val="22"/>
        </w:rPr>
        <w:lastRenderedPageBreak/>
        <w:t>7. Overstijgende conclusie</w:t>
      </w:r>
      <w:bookmarkEnd w:id="35"/>
      <w:r w:rsidRPr="004131E1">
        <w:rPr>
          <w:rFonts w:ascii="Arial" w:hAnsi="Arial" w:cs="Arial"/>
          <w:b/>
          <w:bCs/>
          <w:color w:val="007879"/>
          <w:sz w:val="22"/>
          <w:szCs w:val="22"/>
        </w:rPr>
        <w:t xml:space="preserve"> </w:t>
      </w:r>
    </w:p>
    <w:p w14:paraId="5D265E83" w14:textId="77777777" w:rsidR="004E08C1" w:rsidRDefault="004E08C1" w:rsidP="004E08C1">
      <w:pPr>
        <w:pStyle w:val="Geenafstand"/>
        <w:spacing w:line="360" w:lineRule="auto"/>
        <w:jc w:val="left"/>
        <w:rPr>
          <w:rFonts w:ascii="Arial" w:eastAsiaTheme="majorEastAsia" w:hAnsi="Arial" w:cs="Arial"/>
          <w:color w:val="000000" w:themeColor="text1"/>
        </w:rPr>
      </w:pPr>
      <w:r w:rsidRPr="00B9687F">
        <w:rPr>
          <w:rFonts w:ascii="Arial" w:eastAsiaTheme="majorEastAsia" w:hAnsi="Arial" w:cs="Arial"/>
          <w:color w:val="000000" w:themeColor="text1"/>
        </w:rPr>
        <w:t xml:space="preserve">Uit dit praktijkonderzoek blijkt </w:t>
      </w:r>
      <w:r>
        <w:rPr>
          <w:rFonts w:ascii="Arial" w:eastAsiaTheme="majorEastAsia" w:hAnsi="Arial" w:cs="Arial"/>
          <w:color w:val="000000" w:themeColor="text1"/>
        </w:rPr>
        <w:t>dat de betrokken stakeholders het unaniem eens zijn dat cafeïne gereguleerd dient worden toegestaan gedurende een klinische opname binnen de KNM. De betrokken stakeholder leveren hiermee een bijdrage aan persoonsgerichte zorg, herstel ondersteunende zorg en nieuwe werkwijze. Het advies aan de betrokken stakeholders luidt om eenduidig beleid te maken met als focuspunten (1) de verpleegkundige interventies, (2) gezondheidsbevordering, (3) deskundigheidsbevordering en (4) monitoring. Op deze wijze kan het verpleegkundig beleid zodanig worden georganiseerd dat het aansluit bij huidige inzichten. De verpleegkundige loopt, bij onvoldoende monitoring, het risico dat cliënt overmatig cafeïne consumeert met een kortdurende toename van de klachtenpresentatie, interacties met psychofarmaca of een verminderde nachtrust</w:t>
      </w:r>
      <w:r w:rsidRPr="003305C9">
        <w:rPr>
          <w:rFonts w:ascii="Arial" w:eastAsiaTheme="majorEastAsia" w:hAnsi="Arial" w:cs="Arial"/>
          <w:color w:val="000000" w:themeColor="text1"/>
        </w:rPr>
        <w:t xml:space="preserve"> </w:t>
      </w:r>
      <w:r>
        <w:rPr>
          <w:rFonts w:ascii="Arial" w:eastAsiaTheme="majorEastAsia" w:hAnsi="Arial" w:cs="Arial"/>
          <w:color w:val="000000" w:themeColor="text1"/>
        </w:rPr>
        <w:t xml:space="preserve">tot gevolg. Het doel van dit advies is aansluiten bij persoonsgerichte benadering en risicoreductie op complicaties gedurende een klinische opname of na ontslag. </w:t>
      </w:r>
    </w:p>
    <w:p w14:paraId="2404ADF2" w14:textId="77777777" w:rsidR="004E08C1" w:rsidRDefault="004E08C1" w:rsidP="004E08C1">
      <w:pPr>
        <w:pStyle w:val="Geenafstand"/>
        <w:spacing w:line="360" w:lineRule="auto"/>
        <w:jc w:val="left"/>
        <w:rPr>
          <w:rFonts w:ascii="Arial" w:eastAsiaTheme="majorEastAsia" w:hAnsi="Arial" w:cs="Arial"/>
          <w:color w:val="000000" w:themeColor="text1"/>
        </w:rPr>
      </w:pPr>
    </w:p>
    <w:p w14:paraId="6291D509" w14:textId="77777777" w:rsidR="004E08C1" w:rsidRDefault="004E08C1" w:rsidP="004E08C1">
      <w:pPr>
        <w:pStyle w:val="Geenafstand"/>
        <w:spacing w:line="360" w:lineRule="auto"/>
        <w:jc w:val="left"/>
        <w:rPr>
          <w:rFonts w:ascii="Arial" w:hAnsi="Arial" w:cs="Arial"/>
          <w:color w:val="000000" w:themeColor="text1"/>
        </w:rPr>
      </w:pPr>
      <w:bookmarkStart w:id="36" w:name="_Toc88223522"/>
      <w:r w:rsidRPr="004131E1">
        <w:rPr>
          <w:rStyle w:val="Kop1Char"/>
          <w:rFonts w:ascii="Arial" w:hAnsi="Arial" w:cs="Arial"/>
          <w:b/>
          <w:bCs/>
          <w:color w:val="007879"/>
          <w:sz w:val="22"/>
          <w:szCs w:val="22"/>
        </w:rPr>
        <w:t>8. Aanbevelingen</w:t>
      </w:r>
      <w:bookmarkEnd w:id="36"/>
      <w:r w:rsidRPr="00B66D96">
        <w:br/>
      </w:r>
      <w:r>
        <w:rPr>
          <w:rFonts w:ascii="Arial" w:hAnsi="Arial" w:cs="Arial"/>
          <w:color w:val="000000" w:themeColor="text1"/>
        </w:rPr>
        <w:t xml:space="preserve">Het advies voortkomend uit het praktijkonderzoek is om in samenwerking met de betrokken stakeholders eenduidig beleid te creëren met als focuspunten </w:t>
      </w:r>
      <w:r>
        <w:rPr>
          <w:rFonts w:ascii="Arial" w:eastAsiaTheme="majorEastAsia" w:hAnsi="Arial" w:cs="Arial"/>
          <w:color w:val="000000" w:themeColor="text1"/>
        </w:rPr>
        <w:t>(1) de verpleegkundige interventies, (2) gezondheidsbevordering, (3) deskundigheidsbevordering en (4) monitoring</w:t>
      </w:r>
      <w:r>
        <w:rPr>
          <w:rFonts w:ascii="Arial" w:hAnsi="Arial" w:cs="Arial"/>
          <w:color w:val="000000" w:themeColor="text1"/>
        </w:rPr>
        <w:t xml:space="preserve">. De aanbevelingen dragen bij aan het bevorderen van de kwaliteit van zorg, kwaliteitssystemen van </w:t>
      </w:r>
      <w:proofErr w:type="spellStart"/>
      <w:r>
        <w:rPr>
          <w:rFonts w:ascii="Arial" w:hAnsi="Arial" w:cs="Arial"/>
          <w:color w:val="000000" w:themeColor="text1"/>
        </w:rPr>
        <w:t>Arkin</w:t>
      </w:r>
      <w:proofErr w:type="spellEnd"/>
      <w:r>
        <w:rPr>
          <w:rFonts w:ascii="Arial" w:hAnsi="Arial" w:cs="Arial"/>
          <w:color w:val="000000" w:themeColor="text1"/>
        </w:rPr>
        <w:t xml:space="preserve"> en zijn hieronder puntsgewijs uiteengezet:</w:t>
      </w:r>
    </w:p>
    <w:p w14:paraId="0FA695FC" w14:textId="77777777" w:rsidR="004E08C1" w:rsidRDefault="004E08C1" w:rsidP="004E08C1">
      <w:pPr>
        <w:pStyle w:val="Geenafstand"/>
        <w:spacing w:line="360" w:lineRule="auto"/>
        <w:jc w:val="left"/>
        <w:rPr>
          <w:rFonts w:ascii="Arial" w:hAnsi="Arial" w:cs="Arial"/>
          <w:color w:val="000000" w:themeColor="text1"/>
        </w:rPr>
      </w:pPr>
    </w:p>
    <w:p w14:paraId="04D4A49D" w14:textId="77777777" w:rsidR="004E08C1" w:rsidRDefault="004E08C1" w:rsidP="004E08C1">
      <w:pPr>
        <w:pStyle w:val="Geenafstand"/>
        <w:numPr>
          <w:ilvl w:val="0"/>
          <w:numId w:val="16"/>
        </w:numPr>
        <w:spacing w:line="360" w:lineRule="auto"/>
        <w:jc w:val="left"/>
        <w:rPr>
          <w:rFonts w:ascii="Arial" w:hAnsi="Arial" w:cs="Arial"/>
          <w:color w:val="000000" w:themeColor="text1"/>
        </w:rPr>
      </w:pPr>
      <w:r w:rsidRPr="00B877F0">
        <w:rPr>
          <w:rFonts w:ascii="Arial" w:hAnsi="Arial" w:cs="Arial"/>
          <w:color w:val="000000" w:themeColor="text1"/>
          <w:u w:val="single"/>
        </w:rPr>
        <w:t>Verpleegkundige interventies</w:t>
      </w:r>
      <w:r>
        <w:rPr>
          <w:rFonts w:ascii="Arial" w:hAnsi="Arial" w:cs="Arial"/>
          <w:color w:val="000000" w:themeColor="text1"/>
        </w:rPr>
        <w:t xml:space="preserve"> </w:t>
      </w:r>
    </w:p>
    <w:p w14:paraId="6CBBDA1F" w14:textId="77777777" w:rsidR="004E08C1" w:rsidRDefault="004E08C1" w:rsidP="004E08C1">
      <w:pPr>
        <w:pStyle w:val="Geenafstand"/>
        <w:spacing w:line="360" w:lineRule="auto"/>
        <w:ind w:left="720"/>
        <w:jc w:val="left"/>
        <w:rPr>
          <w:rFonts w:ascii="Arial" w:hAnsi="Arial" w:cs="Arial"/>
          <w:color w:val="000000" w:themeColor="text1"/>
        </w:rPr>
      </w:pPr>
      <w:r>
        <w:rPr>
          <w:rFonts w:ascii="Arial" w:hAnsi="Arial" w:cs="Arial"/>
          <w:color w:val="000000" w:themeColor="text1"/>
        </w:rPr>
        <w:t>De onderbouwde verpleegkundige interventies dienen als leidraad te worden beschouwd bij het vormgeven van verpleegkundig beleid: (1) adviseer maximaal 5 eenheden per dag (&lt; 400 mg), (2) m</w:t>
      </w:r>
      <w:r w:rsidRPr="00E01C79">
        <w:rPr>
          <w:rFonts w:ascii="Arial" w:hAnsi="Arial" w:cs="Arial"/>
          <w:color w:val="000000" w:themeColor="text1"/>
        </w:rPr>
        <w:t xml:space="preserve">onitor de individuele </w:t>
      </w:r>
      <w:r>
        <w:rPr>
          <w:rFonts w:ascii="Arial" w:hAnsi="Arial" w:cs="Arial"/>
          <w:color w:val="000000" w:themeColor="text1"/>
        </w:rPr>
        <w:t xml:space="preserve">cafeïne </w:t>
      </w:r>
      <w:r w:rsidRPr="00E01C79">
        <w:rPr>
          <w:rFonts w:ascii="Arial" w:hAnsi="Arial" w:cs="Arial"/>
          <w:color w:val="000000" w:themeColor="text1"/>
        </w:rPr>
        <w:t xml:space="preserve">consumptie, </w:t>
      </w:r>
      <w:r>
        <w:rPr>
          <w:rFonts w:ascii="Arial" w:hAnsi="Arial" w:cs="Arial"/>
          <w:color w:val="000000" w:themeColor="text1"/>
        </w:rPr>
        <w:t xml:space="preserve">(3) </w:t>
      </w:r>
      <w:r w:rsidRPr="00E01C79">
        <w:rPr>
          <w:rFonts w:ascii="Arial" w:hAnsi="Arial" w:cs="Arial"/>
          <w:color w:val="000000" w:themeColor="text1"/>
        </w:rPr>
        <w:t xml:space="preserve">biedt </w:t>
      </w:r>
      <w:r>
        <w:rPr>
          <w:rFonts w:ascii="Arial" w:hAnsi="Arial" w:cs="Arial"/>
          <w:color w:val="000000" w:themeColor="text1"/>
        </w:rPr>
        <w:t xml:space="preserve">cafeïnevrije alternatieven aan, (4) geef </w:t>
      </w:r>
      <w:proofErr w:type="spellStart"/>
      <w:r w:rsidRPr="00E01C79">
        <w:rPr>
          <w:rFonts w:ascii="Arial" w:hAnsi="Arial" w:cs="Arial"/>
          <w:color w:val="000000" w:themeColor="text1"/>
        </w:rPr>
        <w:t>psycho</w:t>
      </w:r>
      <w:proofErr w:type="spellEnd"/>
      <w:r w:rsidRPr="00E01C79">
        <w:rPr>
          <w:rFonts w:ascii="Arial" w:hAnsi="Arial" w:cs="Arial"/>
          <w:color w:val="000000" w:themeColor="text1"/>
        </w:rPr>
        <w:t xml:space="preserve">-educatie, </w:t>
      </w:r>
      <w:r>
        <w:rPr>
          <w:rFonts w:ascii="Arial" w:hAnsi="Arial" w:cs="Arial"/>
          <w:color w:val="000000" w:themeColor="text1"/>
        </w:rPr>
        <w:t xml:space="preserve">(5) pas motiverende gespreksvoering toe, (6) </w:t>
      </w:r>
      <w:r w:rsidRPr="00E01C79">
        <w:rPr>
          <w:rFonts w:ascii="Arial" w:hAnsi="Arial" w:cs="Arial"/>
          <w:color w:val="000000" w:themeColor="text1"/>
        </w:rPr>
        <w:t xml:space="preserve">verstrek </w:t>
      </w:r>
      <w:r>
        <w:rPr>
          <w:rFonts w:ascii="Arial" w:hAnsi="Arial" w:cs="Arial"/>
          <w:color w:val="000000" w:themeColor="text1"/>
        </w:rPr>
        <w:t>persoonlijke</w:t>
      </w:r>
      <w:r w:rsidRPr="00E01C79">
        <w:rPr>
          <w:rFonts w:ascii="Arial" w:hAnsi="Arial" w:cs="Arial"/>
          <w:color w:val="000000" w:themeColor="text1"/>
        </w:rPr>
        <w:t xml:space="preserve"> adviezen en </w:t>
      </w:r>
      <w:r>
        <w:rPr>
          <w:rFonts w:ascii="Arial" w:hAnsi="Arial" w:cs="Arial"/>
          <w:color w:val="000000" w:themeColor="text1"/>
        </w:rPr>
        <w:t xml:space="preserve">(7) </w:t>
      </w:r>
      <w:r w:rsidRPr="00E01C79">
        <w:rPr>
          <w:rFonts w:ascii="Arial" w:hAnsi="Arial" w:cs="Arial"/>
          <w:color w:val="000000" w:themeColor="text1"/>
        </w:rPr>
        <w:t xml:space="preserve">integreer cafeïnegebruik in </w:t>
      </w:r>
      <w:r>
        <w:rPr>
          <w:rFonts w:ascii="Arial" w:hAnsi="Arial" w:cs="Arial"/>
          <w:color w:val="000000" w:themeColor="text1"/>
        </w:rPr>
        <w:t>periodieke</w:t>
      </w:r>
      <w:r w:rsidRPr="00E01C79">
        <w:rPr>
          <w:rFonts w:ascii="Arial" w:hAnsi="Arial" w:cs="Arial"/>
          <w:color w:val="000000" w:themeColor="text1"/>
        </w:rPr>
        <w:t xml:space="preserve"> evaluaties</w:t>
      </w:r>
      <w:r>
        <w:rPr>
          <w:rFonts w:ascii="Arial" w:hAnsi="Arial" w:cs="Arial"/>
          <w:color w:val="000000" w:themeColor="text1"/>
        </w:rPr>
        <w:t>.</w:t>
      </w:r>
      <w:r>
        <w:rPr>
          <w:rFonts w:ascii="Arial" w:hAnsi="Arial" w:cs="Arial"/>
          <w:color w:val="000000" w:themeColor="text1"/>
        </w:rPr>
        <w:br/>
        <w:t xml:space="preserve">Uit de resultaten van het surveyonderzoek blijkt dat de respondenten unaniem het belang zien van deze interventies en bieden hiermee de basis voor het te implementeren verpleegkundig beleid. </w:t>
      </w:r>
      <w:r>
        <w:rPr>
          <w:rFonts w:ascii="Arial" w:hAnsi="Arial" w:cs="Arial"/>
          <w:color w:val="000000" w:themeColor="text1"/>
        </w:rPr>
        <w:br/>
      </w:r>
    </w:p>
    <w:p w14:paraId="7DABD536" w14:textId="77777777" w:rsidR="004E08C1" w:rsidRDefault="004E08C1" w:rsidP="004E08C1">
      <w:pPr>
        <w:pStyle w:val="Geenafstand"/>
        <w:numPr>
          <w:ilvl w:val="0"/>
          <w:numId w:val="16"/>
        </w:numPr>
        <w:spacing w:line="360" w:lineRule="auto"/>
        <w:jc w:val="left"/>
        <w:rPr>
          <w:rFonts w:ascii="Arial" w:hAnsi="Arial" w:cs="Arial"/>
          <w:color w:val="000000" w:themeColor="text1"/>
        </w:rPr>
      </w:pPr>
      <w:r w:rsidRPr="00B877F0">
        <w:rPr>
          <w:rFonts w:ascii="Arial" w:hAnsi="Arial" w:cs="Arial"/>
          <w:color w:val="000000" w:themeColor="text1"/>
          <w:u w:val="single"/>
        </w:rPr>
        <w:t>Gezondheidsbevordering</w:t>
      </w:r>
      <w:r>
        <w:rPr>
          <w:rFonts w:ascii="Arial" w:hAnsi="Arial" w:cs="Arial"/>
          <w:color w:val="000000" w:themeColor="text1"/>
        </w:rPr>
        <w:br/>
        <w:t xml:space="preserve">Geef de cliënt voorlichting over de effecten van cafeïne op de individuele situatie. Focuspunten binnen deze voorlichting zijn psychofarmaca, slaap en nachtrust en risico’s van overmatig cafeïne gebruik. </w:t>
      </w:r>
    </w:p>
    <w:p w14:paraId="441F85DB" w14:textId="77777777" w:rsidR="004E08C1" w:rsidRDefault="004E08C1" w:rsidP="004E08C1">
      <w:pPr>
        <w:pStyle w:val="Geenafstand"/>
        <w:spacing w:line="360" w:lineRule="auto"/>
        <w:ind w:left="720"/>
        <w:jc w:val="left"/>
        <w:rPr>
          <w:rFonts w:ascii="Arial" w:hAnsi="Arial" w:cs="Arial"/>
          <w:color w:val="000000" w:themeColor="text1"/>
        </w:rPr>
      </w:pPr>
    </w:p>
    <w:p w14:paraId="085F0B89" w14:textId="77777777" w:rsidR="004E08C1" w:rsidRPr="00955B20" w:rsidRDefault="004E08C1" w:rsidP="004E08C1">
      <w:pPr>
        <w:rPr>
          <w:rFonts w:ascii="Arial" w:eastAsiaTheme="minorEastAsia" w:hAnsi="Arial" w:cs="Arial"/>
          <w:color w:val="000000" w:themeColor="text1"/>
          <w:sz w:val="20"/>
          <w:szCs w:val="20"/>
        </w:rPr>
      </w:pPr>
      <w:r>
        <w:rPr>
          <w:rFonts w:ascii="Arial" w:hAnsi="Arial" w:cs="Arial"/>
          <w:color w:val="000000" w:themeColor="text1"/>
        </w:rPr>
        <w:br w:type="page"/>
      </w:r>
    </w:p>
    <w:p w14:paraId="414A4C9A" w14:textId="77777777" w:rsidR="004E08C1" w:rsidRDefault="004E08C1" w:rsidP="004E08C1">
      <w:pPr>
        <w:pStyle w:val="Geenafstand"/>
        <w:numPr>
          <w:ilvl w:val="0"/>
          <w:numId w:val="16"/>
        </w:numPr>
        <w:spacing w:line="360" w:lineRule="auto"/>
        <w:jc w:val="left"/>
        <w:rPr>
          <w:rFonts w:ascii="Arial" w:hAnsi="Arial" w:cs="Arial"/>
          <w:color w:val="000000" w:themeColor="text1"/>
          <w:u w:val="single"/>
        </w:rPr>
      </w:pPr>
      <w:r w:rsidRPr="00B877F0">
        <w:rPr>
          <w:rFonts w:ascii="Arial" w:hAnsi="Arial" w:cs="Arial"/>
          <w:color w:val="000000" w:themeColor="text1"/>
          <w:u w:val="single"/>
        </w:rPr>
        <w:lastRenderedPageBreak/>
        <w:t>Deskundigheidsbevordering</w:t>
      </w:r>
      <w:r w:rsidRPr="00B877F0">
        <w:rPr>
          <w:rFonts w:ascii="Arial" w:hAnsi="Arial" w:cs="Arial"/>
          <w:color w:val="000000" w:themeColor="text1"/>
          <w:u w:val="single"/>
        </w:rPr>
        <w:br/>
      </w:r>
      <w:r>
        <w:rPr>
          <w:rFonts w:ascii="Arial" w:hAnsi="Arial" w:cs="Arial"/>
          <w:color w:val="000000" w:themeColor="text1"/>
        </w:rPr>
        <w:t xml:space="preserve">Organiseer bijscholing voor de betrokken stakeholders in de vorm van klinische lessen, het literatuuronderzoek van </w:t>
      </w:r>
      <w:r w:rsidRPr="00B66D96">
        <w:rPr>
          <w:rFonts w:ascii="Arial" w:hAnsi="Arial" w:cs="Arial"/>
          <w:color w:val="000000" w:themeColor="text1"/>
        </w:rPr>
        <w:t>Bakker</w:t>
      </w:r>
      <w:r>
        <w:rPr>
          <w:rFonts w:ascii="Arial" w:hAnsi="Arial" w:cs="Arial"/>
          <w:color w:val="000000" w:themeColor="text1"/>
        </w:rPr>
        <w:t xml:space="preserve">, van Leeuwen en </w:t>
      </w:r>
      <w:proofErr w:type="spellStart"/>
      <w:r>
        <w:rPr>
          <w:rFonts w:ascii="Arial" w:hAnsi="Arial" w:cs="Arial"/>
          <w:color w:val="000000" w:themeColor="text1"/>
        </w:rPr>
        <w:t>Krebbekx</w:t>
      </w:r>
      <w:proofErr w:type="spellEnd"/>
      <w:r>
        <w:rPr>
          <w:rFonts w:ascii="Arial" w:hAnsi="Arial" w:cs="Arial"/>
          <w:color w:val="000000" w:themeColor="text1"/>
        </w:rPr>
        <w:t xml:space="preserve"> </w:t>
      </w:r>
      <w:sdt>
        <w:sdtPr>
          <w:rPr>
            <w:rFonts w:ascii="Arial" w:hAnsi="Arial" w:cs="Arial"/>
            <w:color w:val="000000" w:themeColor="text1"/>
          </w:rPr>
          <w:id w:val="-1614821863"/>
          <w:citation/>
        </w:sdtPr>
        <w:sdtEndPr/>
        <w:sdtContent>
          <w:r>
            <w:rPr>
              <w:rFonts w:ascii="Arial" w:hAnsi="Arial" w:cs="Arial"/>
              <w:color w:val="000000" w:themeColor="text1"/>
            </w:rPr>
            <w:fldChar w:fldCharType="begin"/>
          </w:r>
          <w:r>
            <w:rPr>
              <w:rFonts w:ascii="Arial" w:hAnsi="Arial" w:cs="Arial"/>
              <w:color w:val="000000" w:themeColor="text1"/>
            </w:rPr>
            <w:instrText xml:space="preserve">CITATION Bak21 \n  \t  \l 1043 </w:instrText>
          </w:r>
          <w:r>
            <w:rPr>
              <w:rFonts w:ascii="Arial" w:hAnsi="Arial" w:cs="Arial"/>
              <w:color w:val="000000" w:themeColor="text1"/>
            </w:rPr>
            <w:fldChar w:fldCharType="separate"/>
          </w:r>
          <w:r w:rsidRPr="00B840E4">
            <w:rPr>
              <w:rFonts w:ascii="Arial" w:hAnsi="Arial" w:cs="Arial"/>
              <w:noProof/>
              <w:color w:val="000000" w:themeColor="text1"/>
            </w:rPr>
            <w:t>(2021)</w:t>
          </w:r>
          <w:r>
            <w:rPr>
              <w:rFonts w:ascii="Arial" w:hAnsi="Arial" w:cs="Arial"/>
              <w:color w:val="000000" w:themeColor="text1"/>
            </w:rPr>
            <w:fldChar w:fldCharType="end"/>
          </w:r>
        </w:sdtContent>
      </w:sdt>
      <w:r>
        <w:rPr>
          <w:rFonts w:ascii="Arial" w:hAnsi="Arial" w:cs="Arial"/>
          <w:color w:val="000000" w:themeColor="text1"/>
        </w:rPr>
        <w:t xml:space="preserve">, werkgroep besprekingen en coaching. Deze vormen van deskundigheidsbevordering kunnen worden uitgevoerd door de projectleider of andere experts binnen de werkgroep, hierdoor zijn er geen extra kosten aan verbonden. </w:t>
      </w:r>
    </w:p>
    <w:p w14:paraId="5A6994DF" w14:textId="77777777" w:rsidR="004E08C1" w:rsidRPr="00B877F0" w:rsidRDefault="004E08C1" w:rsidP="004E08C1">
      <w:pPr>
        <w:pStyle w:val="Geenafstand"/>
        <w:spacing w:line="360" w:lineRule="auto"/>
        <w:jc w:val="left"/>
        <w:rPr>
          <w:rFonts w:ascii="Arial" w:hAnsi="Arial" w:cs="Arial"/>
          <w:color w:val="000000" w:themeColor="text1"/>
          <w:u w:val="single"/>
        </w:rPr>
      </w:pPr>
    </w:p>
    <w:p w14:paraId="1F81228E" w14:textId="77777777" w:rsidR="004E08C1" w:rsidRDefault="004E08C1" w:rsidP="004E08C1">
      <w:pPr>
        <w:pStyle w:val="Geenafstand"/>
        <w:numPr>
          <w:ilvl w:val="0"/>
          <w:numId w:val="16"/>
        </w:numPr>
        <w:spacing w:line="360" w:lineRule="auto"/>
        <w:jc w:val="left"/>
        <w:rPr>
          <w:rFonts w:ascii="Arial" w:hAnsi="Arial" w:cs="Arial"/>
          <w:color w:val="000000" w:themeColor="text1"/>
        </w:rPr>
      </w:pPr>
      <w:r w:rsidRPr="00B877F0">
        <w:rPr>
          <w:rFonts w:ascii="Arial" w:hAnsi="Arial" w:cs="Arial"/>
          <w:color w:val="000000" w:themeColor="text1"/>
          <w:u w:val="single"/>
        </w:rPr>
        <w:t>Monitoring</w:t>
      </w:r>
      <w:r>
        <w:rPr>
          <w:rFonts w:ascii="Arial" w:hAnsi="Arial" w:cs="Arial"/>
          <w:color w:val="000000" w:themeColor="text1"/>
        </w:rPr>
        <w:t xml:space="preserve"> </w:t>
      </w:r>
      <w:r>
        <w:rPr>
          <w:rFonts w:ascii="Arial" w:hAnsi="Arial" w:cs="Arial"/>
          <w:color w:val="000000" w:themeColor="text1"/>
        </w:rPr>
        <w:br/>
        <w:t xml:space="preserve">Uit het literatuuronderzoek bleek onzekerheid te bestaan omtrent het monitoren en naleven van het te organiseren en implementeren verpleegkundig beleid. Geef dit onderdeel een prominente rol bij het vormen van eenduidig beleid tijdens de werkgroep besprekingen. Daarnaast wordt aanbevolen om de resultaten uit het onderzoek bespreekbaar te maken en de ambivalentie van deze overtuigingen te ontkrachten. </w:t>
      </w:r>
    </w:p>
    <w:p w14:paraId="38175882" w14:textId="77777777" w:rsidR="004E08C1" w:rsidRDefault="004E08C1" w:rsidP="004E08C1">
      <w:pPr>
        <w:pStyle w:val="Geenafstand"/>
        <w:spacing w:line="360" w:lineRule="auto"/>
        <w:jc w:val="left"/>
        <w:rPr>
          <w:rFonts w:ascii="Arial" w:hAnsi="Arial" w:cs="Arial"/>
          <w:color w:val="000000" w:themeColor="text1"/>
        </w:rPr>
      </w:pPr>
    </w:p>
    <w:p w14:paraId="72AB5288" w14:textId="77777777" w:rsidR="004E08C1" w:rsidRDefault="004E08C1" w:rsidP="004E08C1">
      <w:pPr>
        <w:pStyle w:val="Geenafstand"/>
        <w:numPr>
          <w:ilvl w:val="0"/>
          <w:numId w:val="16"/>
        </w:numPr>
        <w:spacing w:line="360" w:lineRule="auto"/>
        <w:jc w:val="left"/>
        <w:rPr>
          <w:rFonts w:ascii="Arial" w:hAnsi="Arial" w:cs="Arial"/>
          <w:color w:val="000000" w:themeColor="text1"/>
        </w:rPr>
      </w:pPr>
      <w:r w:rsidRPr="00B877F0">
        <w:rPr>
          <w:rFonts w:ascii="Arial" w:hAnsi="Arial" w:cs="Arial"/>
          <w:color w:val="000000" w:themeColor="text1"/>
          <w:u w:val="single"/>
        </w:rPr>
        <w:t>Inclusie- en exclusiecriteria beleid</w:t>
      </w:r>
      <w:r>
        <w:rPr>
          <w:rFonts w:ascii="Arial" w:hAnsi="Arial" w:cs="Arial"/>
          <w:color w:val="000000" w:themeColor="text1"/>
        </w:rPr>
        <w:br/>
        <w:t xml:space="preserve">Maak afspraken over de inclusie- en exclusiecriteria van cafeïne houdende dranken, uit de resultaten blijkt dat enkele respondenten geen voorstander zijn van gereguleerd toestaan van energydranken en aanverwanten gezien het ongezonde karakter hiervan.  </w:t>
      </w:r>
      <w:r>
        <w:rPr>
          <w:rFonts w:ascii="Arial" w:hAnsi="Arial" w:cs="Arial"/>
          <w:color w:val="000000" w:themeColor="text1"/>
        </w:rPr>
        <w:br/>
      </w:r>
    </w:p>
    <w:p w14:paraId="318A2D68" w14:textId="77777777" w:rsidR="004E08C1" w:rsidRPr="005F7C33" w:rsidRDefault="004E08C1" w:rsidP="004E08C1">
      <w:pPr>
        <w:pStyle w:val="Geenafstand"/>
        <w:numPr>
          <w:ilvl w:val="0"/>
          <w:numId w:val="16"/>
        </w:numPr>
        <w:spacing w:line="360" w:lineRule="auto"/>
        <w:jc w:val="left"/>
        <w:rPr>
          <w:rFonts w:ascii="Arial" w:hAnsi="Arial" w:cs="Arial"/>
          <w:color w:val="000000" w:themeColor="text1"/>
          <w:u w:val="single"/>
        </w:rPr>
      </w:pPr>
      <w:r w:rsidRPr="00D858EF">
        <w:rPr>
          <w:rFonts w:ascii="Arial" w:hAnsi="Arial" w:cs="Arial"/>
          <w:color w:val="000000" w:themeColor="text1"/>
          <w:u w:val="single"/>
        </w:rPr>
        <w:t>Implementatieplan</w:t>
      </w:r>
      <w:r w:rsidRPr="00D858EF">
        <w:rPr>
          <w:rFonts w:ascii="Arial" w:hAnsi="Arial" w:cs="Arial"/>
          <w:color w:val="000000" w:themeColor="text1"/>
          <w:u w:val="single"/>
        </w:rPr>
        <w:br/>
      </w:r>
      <w:r>
        <w:rPr>
          <w:rFonts w:ascii="Arial" w:hAnsi="Arial" w:cs="Arial"/>
          <w:color w:val="000000" w:themeColor="text1"/>
        </w:rPr>
        <w:t xml:space="preserve">Om de implementatie een hogere slagingskans te bieden wordt er aanbevolen om een implementatieplan te schrijven met de stappen van </w:t>
      </w:r>
      <w:proofErr w:type="spellStart"/>
      <w:r>
        <w:rPr>
          <w:rFonts w:ascii="Arial" w:hAnsi="Arial" w:cs="Arial"/>
          <w:color w:val="000000" w:themeColor="text1"/>
        </w:rPr>
        <w:t>ZonMw</w:t>
      </w:r>
      <w:proofErr w:type="spellEnd"/>
      <w:sdt>
        <w:sdtPr>
          <w:rPr>
            <w:rFonts w:ascii="Arial" w:hAnsi="Arial" w:cs="Arial"/>
            <w:color w:val="000000" w:themeColor="text1"/>
          </w:rPr>
          <w:id w:val="467631180"/>
          <w:citation/>
        </w:sdtPr>
        <w:sdtEndPr/>
        <w:sdtContent>
          <w:r>
            <w:rPr>
              <w:rFonts w:ascii="Arial" w:hAnsi="Arial" w:cs="Arial"/>
              <w:color w:val="000000" w:themeColor="text1"/>
            </w:rPr>
            <w:fldChar w:fldCharType="begin"/>
          </w:r>
          <w:r>
            <w:rPr>
              <w:rFonts w:ascii="Arial" w:hAnsi="Arial" w:cs="Arial"/>
              <w:color w:val="000000" w:themeColor="text1"/>
            </w:rPr>
            <w:instrText xml:space="preserve">CITATION Zon21 \n  \t  \l 1043 </w:instrText>
          </w:r>
          <w:r>
            <w:rPr>
              <w:rFonts w:ascii="Arial" w:hAnsi="Arial" w:cs="Arial"/>
              <w:color w:val="000000" w:themeColor="text1"/>
            </w:rPr>
            <w:fldChar w:fldCharType="separate"/>
          </w:r>
          <w:r>
            <w:rPr>
              <w:rFonts w:ascii="Arial" w:hAnsi="Arial" w:cs="Arial"/>
              <w:noProof/>
              <w:color w:val="000000" w:themeColor="text1"/>
            </w:rPr>
            <w:t xml:space="preserve"> </w:t>
          </w:r>
          <w:r w:rsidRPr="00D858EF">
            <w:rPr>
              <w:rFonts w:ascii="Arial" w:hAnsi="Arial" w:cs="Arial"/>
              <w:noProof/>
              <w:color w:val="000000" w:themeColor="text1"/>
            </w:rPr>
            <w:t>(2021)</w:t>
          </w:r>
          <w:r>
            <w:rPr>
              <w:rFonts w:ascii="Arial" w:hAnsi="Arial" w:cs="Arial"/>
              <w:color w:val="000000" w:themeColor="text1"/>
            </w:rPr>
            <w:fldChar w:fldCharType="end"/>
          </w:r>
        </w:sdtContent>
      </w:sdt>
      <w:r>
        <w:rPr>
          <w:rFonts w:ascii="Arial" w:hAnsi="Arial" w:cs="Arial"/>
          <w:color w:val="000000" w:themeColor="text1"/>
        </w:rPr>
        <w:t xml:space="preserve">. Tevens wordt aanbevolen om een stuur- en werkgroep aan te stellen binnen het implementatieproces. </w:t>
      </w:r>
      <w:r>
        <w:rPr>
          <w:rFonts w:ascii="Arial" w:hAnsi="Arial" w:cs="Arial"/>
          <w:color w:val="000000" w:themeColor="text1"/>
        </w:rPr>
        <w:br/>
      </w:r>
    </w:p>
    <w:p w14:paraId="1CFCCE51" w14:textId="77777777" w:rsidR="004E08C1" w:rsidRPr="005F7C33" w:rsidRDefault="004E08C1" w:rsidP="004E08C1">
      <w:pPr>
        <w:pStyle w:val="Geenafstand"/>
        <w:numPr>
          <w:ilvl w:val="0"/>
          <w:numId w:val="16"/>
        </w:numPr>
        <w:spacing w:line="360" w:lineRule="auto"/>
        <w:jc w:val="left"/>
        <w:rPr>
          <w:rFonts w:ascii="Arial" w:hAnsi="Arial" w:cs="Arial"/>
          <w:color w:val="000000" w:themeColor="text1"/>
        </w:rPr>
      </w:pPr>
      <w:r w:rsidRPr="005F7C33">
        <w:rPr>
          <w:rFonts w:ascii="Arial" w:hAnsi="Arial" w:cs="Arial"/>
          <w:color w:val="000000" w:themeColor="text1"/>
          <w:u w:val="single"/>
        </w:rPr>
        <w:t>Huisregels</w:t>
      </w:r>
      <w:r>
        <w:rPr>
          <w:rFonts w:ascii="Arial" w:hAnsi="Arial" w:cs="Arial"/>
          <w:color w:val="000000" w:themeColor="text1"/>
        </w:rPr>
        <w:t xml:space="preserve"> </w:t>
      </w:r>
      <w:r>
        <w:rPr>
          <w:rFonts w:ascii="Arial" w:hAnsi="Arial" w:cs="Arial"/>
          <w:color w:val="000000" w:themeColor="text1"/>
        </w:rPr>
        <w:br/>
        <w:t>De huisregels bevatten momenteel niet de juiste informatie en voldoen hierdoor niet aan wettelijke eisen (</w:t>
      </w:r>
      <w:proofErr w:type="spellStart"/>
      <w:r>
        <w:rPr>
          <w:rFonts w:ascii="Arial" w:hAnsi="Arial" w:cs="Arial"/>
          <w:color w:val="000000" w:themeColor="text1"/>
        </w:rPr>
        <w:t>Wvggz</w:t>
      </w:r>
      <w:proofErr w:type="spellEnd"/>
      <w:r>
        <w:rPr>
          <w:rFonts w:ascii="Arial" w:hAnsi="Arial" w:cs="Arial"/>
          <w:color w:val="000000" w:themeColor="text1"/>
        </w:rPr>
        <w:t xml:space="preserve">). Er wordt ten zeerste geadviseerd om deze huisregels na implementatie te herzien, te voorzien van het nieuwe beleid en onderbouwingen. </w:t>
      </w:r>
    </w:p>
    <w:p w14:paraId="2983C39B" w14:textId="77777777" w:rsidR="004E08C1" w:rsidRPr="005F7C33" w:rsidRDefault="004E08C1" w:rsidP="004E08C1">
      <w:pPr>
        <w:pStyle w:val="Geenafstand"/>
        <w:spacing w:line="360" w:lineRule="auto"/>
        <w:jc w:val="left"/>
        <w:rPr>
          <w:rFonts w:ascii="Arial" w:hAnsi="Arial" w:cs="Arial"/>
          <w:color w:val="000000" w:themeColor="text1"/>
          <w:u w:val="single"/>
        </w:rPr>
      </w:pPr>
    </w:p>
    <w:p w14:paraId="3EF3E468" w14:textId="77777777" w:rsidR="004E08C1" w:rsidRDefault="004E08C1" w:rsidP="004E08C1">
      <w:pPr>
        <w:pStyle w:val="Geenafstand"/>
        <w:numPr>
          <w:ilvl w:val="0"/>
          <w:numId w:val="16"/>
        </w:numPr>
        <w:spacing w:line="360" w:lineRule="auto"/>
        <w:jc w:val="left"/>
        <w:rPr>
          <w:rFonts w:ascii="Arial" w:hAnsi="Arial" w:cs="Arial"/>
          <w:color w:val="000000" w:themeColor="text1"/>
        </w:rPr>
      </w:pPr>
      <w:r w:rsidRPr="005F7C33">
        <w:rPr>
          <w:rFonts w:ascii="Arial" w:hAnsi="Arial" w:cs="Arial"/>
          <w:color w:val="000000" w:themeColor="text1"/>
          <w:u w:val="single"/>
        </w:rPr>
        <w:t>Vervolgonderzoek (survey)</w:t>
      </w:r>
      <w:r>
        <w:rPr>
          <w:rFonts w:ascii="Arial" w:hAnsi="Arial" w:cs="Arial"/>
          <w:color w:val="000000" w:themeColor="text1"/>
        </w:rPr>
        <w:br/>
        <w:t xml:space="preserve">Tot slot wordt er aanbevolen om het surveyonderzoek, na de pilot op de HIC+, uit te voeren op de andere afdelingen binnen de KNM en ervaringsdeskundigen te includeren. Dit zodat hier vroegtijdig eigenaarschap wordt gecreëerd. </w:t>
      </w:r>
      <w:r>
        <w:rPr>
          <w:rFonts w:ascii="Arial" w:hAnsi="Arial" w:cs="Arial"/>
          <w:color w:val="000000" w:themeColor="text1"/>
        </w:rPr>
        <w:br/>
      </w:r>
    </w:p>
    <w:p w14:paraId="2D8E2E1E" w14:textId="77777777" w:rsidR="004E08C1" w:rsidRDefault="004E08C1" w:rsidP="004E08C1">
      <w:pPr>
        <w:pStyle w:val="Geenafstand"/>
        <w:spacing w:line="360" w:lineRule="auto"/>
        <w:jc w:val="left"/>
        <w:rPr>
          <w:rFonts w:ascii="Arial" w:hAnsi="Arial" w:cs="Arial"/>
          <w:color w:val="000000" w:themeColor="text1"/>
        </w:rPr>
      </w:pPr>
    </w:p>
    <w:p w14:paraId="428C018D" w14:textId="77777777" w:rsidR="004E08C1" w:rsidRDefault="004E08C1" w:rsidP="004E08C1">
      <w:pPr>
        <w:pStyle w:val="Geenafstand"/>
        <w:spacing w:line="360" w:lineRule="auto"/>
        <w:jc w:val="left"/>
        <w:rPr>
          <w:rFonts w:ascii="Arial" w:hAnsi="Arial" w:cs="Arial"/>
          <w:color w:val="000000" w:themeColor="text1"/>
        </w:rPr>
      </w:pPr>
    </w:p>
    <w:p w14:paraId="10245119" w14:textId="77777777" w:rsidR="004E08C1" w:rsidRDefault="004E08C1" w:rsidP="004E08C1">
      <w:pPr>
        <w:pStyle w:val="Geenafstand"/>
        <w:spacing w:line="360" w:lineRule="auto"/>
        <w:jc w:val="left"/>
        <w:rPr>
          <w:rFonts w:ascii="Arial" w:hAnsi="Arial" w:cs="Arial"/>
          <w:color w:val="000000" w:themeColor="text1"/>
        </w:rPr>
      </w:pPr>
    </w:p>
    <w:p w14:paraId="5C47DB83" w14:textId="77777777" w:rsidR="004E08C1" w:rsidRDefault="004E08C1" w:rsidP="004E08C1">
      <w:pPr>
        <w:pStyle w:val="Geenafstand"/>
        <w:spacing w:line="360" w:lineRule="auto"/>
        <w:jc w:val="left"/>
        <w:rPr>
          <w:rFonts w:ascii="Arial" w:hAnsi="Arial" w:cs="Arial"/>
          <w:color w:val="000000" w:themeColor="text1"/>
        </w:rPr>
      </w:pPr>
    </w:p>
    <w:p w14:paraId="4BBD099B" w14:textId="77777777" w:rsidR="004E08C1" w:rsidRDefault="004E08C1" w:rsidP="004E08C1">
      <w:pPr>
        <w:pStyle w:val="Kop1"/>
        <w:rPr>
          <w:rFonts w:ascii="Arial" w:hAnsi="Arial" w:cs="Arial"/>
          <w:b/>
          <w:bCs/>
          <w:color w:val="004479"/>
          <w:sz w:val="22"/>
          <w:szCs w:val="22"/>
        </w:rPr>
      </w:pPr>
    </w:p>
    <w:p w14:paraId="2E26510F" w14:textId="77777777" w:rsidR="004E08C1" w:rsidRDefault="004E08C1" w:rsidP="004E08C1">
      <w:pPr>
        <w:rPr>
          <w:rFonts w:ascii="Arial" w:eastAsiaTheme="majorEastAsia" w:hAnsi="Arial" w:cs="Arial"/>
          <w:b/>
          <w:bCs/>
          <w:color w:val="004479"/>
          <w:sz w:val="22"/>
          <w:szCs w:val="22"/>
        </w:rPr>
      </w:pPr>
      <w:r>
        <w:rPr>
          <w:rFonts w:ascii="Arial" w:hAnsi="Arial" w:cs="Arial"/>
          <w:b/>
          <w:bCs/>
          <w:color w:val="004479"/>
          <w:sz w:val="22"/>
          <w:szCs w:val="22"/>
        </w:rPr>
        <w:br w:type="page"/>
      </w:r>
    </w:p>
    <w:p w14:paraId="0F006672" w14:textId="77777777" w:rsidR="004E08C1" w:rsidRPr="004131E1" w:rsidRDefault="004E08C1" w:rsidP="004E08C1">
      <w:pPr>
        <w:pStyle w:val="Kop1"/>
        <w:spacing w:line="360" w:lineRule="auto"/>
        <w:rPr>
          <w:rFonts w:ascii="Arial" w:hAnsi="Arial" w:cs="Arial"/>
          <w:b/>
          <w:bCs/>
          <w:color w:val="007879"/>
          <w:sz w:val="22"/>
          <w:szCs w:val="22"/>
        </w:rPr>
      </w:pPr>
      <w:bookmarkStart w:id="37" w:name="_Toc88223523"/>
      <w:r w:rsidRPr="004131E1">
        <w:rPr>
          <w:rFonts w:ascii="Arial" w:hAnsi="Arial" w:cs="Arial"/>
          <w:b/>
          <w:bCs/>
          <w:color w:val="007879"/>
          <w:sz w:val="22"/>
          <w:szCs w:val="22"/>
        </w:rPr>
        <w:lastRenderedPageBreak/>
        <w:t>9. Implementatieplan</w:t>
      </w:r>
      <w:bookmarkEnd w:id="37"/>
      <w:r w:rsidRPr="004131E1">
        <w:rPr>
          <w:rFonts w:ascii="Arial" w:hAnsi="Arial" w:cs="Arial"/>
          <w:b/>
          <w:bCs/>
          <w:color w:val="007879"/>
          <w:sz w:val="22"/>
          <w:szCs w:val="22"/>
        </w:rPr>
        <w:t xml:space="preserve"> </w:t>
      </w:r>
    </w:p>
    <w:p w14:paraId="1D66ED85" w14:textId="77777777" w:rsidR="004E08C1" w:rsidRPr="004131E1" w:rsidRDefault="004E08C1" w:rsidP="004E08C1">
      <w:pPr>
        <w:pStyle w:val="Kop2"/>
        <w:spacing w:line="360" w:lineRule="auto"/>
        <w:rPr>
          <w:rFonts w:ascii="Arial" w:hAnsi="Arial" w:cs="Arial"/>
          <w:color w:val="007879"/>
          <w:sz w:val="20"/>
          <w:szCs w:val="20"/>
        </w:rPr>
      </w:pPr>
      <w:bookmarkStart w:id="38" w:name="_Toc88223524"/>
      <w:r w:rsidRPr="004131E1">
        <w:rPr>
          <w:rFonts w:ascii="Arial" w:hAnsi="Arial" w:cs="Arial"/>
          <w:color w:val="007879"/>
          <w:sz w:val="20"/>
          <w:szCs w:val="20"/>
        </w:rPr>
        <w:t>9.1 Inleiding</w:t>
      </w:r>
      <w:bookmarkEnd w:id="38"/>
    </w:p>
    <w:p w14:paraId="10B2D372" w14:textId="77777777" w:rsidR="004E08C1" w:rsidRDefault="004E08C1" w:rsidP="004E08C1">
      <w:pPr>
        <w:spacing w:line="360" w:lineRule="auto"/>
        <w:rPr>
          <w:rFonts w:ascii="Arial" w:eastAsiaTheme="majorEastAsia" w:hAnsi="Arial" w:cs="Arial"/>
          <w:color w:val="000000" w:themeColor="text1"/>
          <w:sz w:val="21"/>
          <w:szCs w:val="21"/>
        </w:rPr>
      </w:pPr>
      <w:r>
        <w:rPr>
          <w:rFonts w:ascii="Arial" w:eastAsiaTheme="majorEastAsia" w:hAnsi="Arial" w:cs="Arial"/>
          <w:color w:val="000000" w:themeColor="text1"/>
          <w:sz w:val="21"/>
          <w:szCs w:val="21"/>
        </w:rPr>
        <w:t xml:space="preserve">Het implementatieplan is een strategiebepaling voortkomend uit de resultaten van het praktijk- en literatuuronderzoek en vormgegeven de stappen van </w:t>
      </w:r>
      <w:proofErr w:type="spellStart"/>
      <w:r>
        <w:rPr>
          <w:rFonts w:ascii="Arial" w:eastAsiaTheme="majorEastAsia" w:hAnsi="Arial" w:cs="Arial"/>
          <w:color w:val="000000" w:themeColor="text1"/>
          <w:sz w:val="21"/>
          <w:szCs w:val="21"/>
        </w:rPr>
        <w:t>ZonMw</w:t>
      </w:r>
      <w:proofErr w:type="spellEnd"/>
      <w:sdt>
        <w:sdtPr>
          <w:rPr>
            <w:rFonts w:ascii="Arial" w:eastAsiaTheme="majorEastAsia" w:hAnsi="Arial" w:cs="Arial"/>
            <w:color w:val="000000" w:themeColor="text1"/>
            <w:sz w:val="21"/>
            <w:szCs w:val="21"/>
          </w:rPr>
          <w:id w:val="821153094"/>
          <w:citation/>
        </w:sdtPr>
        <w:sdtEndPr/>
        <w:sdtContent>
          <w:r>
            <w:rPr>
              <w:rFonts w:ascii="Arial" w:eastAsiaTheme="majorEastAsia" w:hAnsi="Arial" w:cs="Arial"/>
              <w:color w:val="000000" w:themeColor="text1"/>
              <w:sz w:val="21"/>
              <w:szCs w:val="21"/>
            </w:rPr>
            <w:fldChar w:fldCharType="begin"/>
          </w:r>
          <w:r>
            <w:rPr>
              <w:rFonts w:ascii="Arial" w:eastAsiaTheme="majorEastAsia" w:hAnsi="Arial" w:cs="Arial"/>
              <w:color w:val="000000" w:themeColor="text1"/>
              <w:sz w:val="21"/>
              <w:szCs w:val="21"/>
            </w:rPr>
            <w:instrText xml:space="preserve">CITATION Zon21 \n  \t  \l 1043 </w:instrText>
          </w:r>
          <w:r>
            <w:rPr>
              <w:rFonts w:ascii="Arial" w:eastAsiaTheme="majorEastAsia" w:hAnsi="Arial" w:cs="Arial"/>
              <w:color w:val="000000" w:themeColor="text1"/>
              <w:sz w:val="21"/>
              <w:szCs w:val="21"/>
            </w:rPr>
            <w:fldChar w:fldCharType="separate"/>
          </w:r>
          <w:r>
            <w:rPr>
              <w:rFonts w:ascii="Arial" w:eastAsiaTheme="majorEastAsia" w:hAnsi="Arial" w:cs="Arial"/>
              <w:noProof/>
              <w:color w:val="000000" w:themeColor="text1"/>
              <w:sz w:val="21"/>
              <w:szCs w:val="21"/>
            </w:rPr>
            <w:t xml:space="preserve"> </w:t>
          </w:r>
          <w:r w:rsidRPr="00E71C86">
            <w:rPr>
              <w:rFonts w:ascii="Arial" w:eastAsiaTheme="majorEastAsia" w:hAnsi="Arial" w:cs="Arial"/>
              <w:noProof/>
              <w:color w:val="000000" w:themeColor="text1"/>
              <w:sz w:val="21"/>
              <w:szCs w:val="21"/>
            </w:rPr>
            <w:t>(2021)</w:t>
          </w:r>
          <w:r>
            <w:rPr>
              <w:rFonts w:ascii="Arial" w:eastAsiaTheme="majorEastAsia" w:hAnsi="Arial" w:cs="Arial"/>
              <w:color w:val="000000" w:themeColor="text1"/>
              <w:sz w:val="21"/>
              <w:szCs w:val="21"/>
            </w:rPr>
            <w:fldChar w:fldCharType="end"/>
          </w:r>
        </w:sdtContent>
      </w:sdt>
      <w:r>
        <w:rPr>
          <w:rFonts w:ascii="Arial" w:eastAsiaTheme="majorEastAsia" w:hAnsi="Arial" w:cs="Arial"/>
          <w:color w:val="000000" w:themeColor="text1"/>
          <w:sz w:val="21"/>
          <w:szCs w:val="21"/>
        </w:rPr>
        <w:t xml:space="preserve">. In een introductie van het implementatieplan wordt kort aandacht besteedt aan de achtergrond en gewenste werkwijze. </w:t>
      </w:r>
    </w:p>
    <w:p w14:paraId="376684DF" w14:textId="77777777" w:rsidR="004E08C1" w:rsidRDefault="004E08C1" w:rsidP="004E08C1">
      <w:pPr>
        <w:spacing w:line="360" w:lineRule="auto"/>
        <w:rPr>
          <w:rFonts w:ascii="Arial" w:eastAsiaTheme="majorEastAsia" w:hAnsi="Arial" w:cs="Arial"/>
          <w:color w:val="000000" w:themeColor="text1"/>
          <w:sz w:val="21"/>
          <w:szCs w:val="21"/>
        </w:rPr>
      </w:pPr>
    </w:p>
    <w:p w14:paraId="73042B49" w14:textId="77777777" w:rsidR="004E08C1" w:rsidRDefault="004E08C1" w:rsidP="004E08C1">
      <w:pPr>
        <w:spacing w:line="360" w:lineRule="auto"/>
        <w:rPr>
          <w:rFonts w:ascii="Arial" w:hAnsi="Arial" w:cs="Arial"/>
          <w:color w:val="000000" w:themeColor="text1"/>
          <w:sz w:val="20"/>
          <w:szCs w:val="20"/>
        </w:rPr>
      </w:pPr>
      <w:r w:rsidRPr="004131E1">
        <w:rPr>
          <w:rFonts w:ascii="Arial" w:eastAsiaTheme="majorEastAsia" w:hAnsi="Arial" w:cs="Arial"/>
          <w:color w:val="007879"/>
          <w:sz w:val="20"/>
          <w:szCs w:val="20"/>
        </w:rPr>
        <w:t xml:space="preserve">Achtergrond </w:t>
      </w:r>
      <w:r w:rsidRPr="00B66D96">
        <w:rPr>
          <w:rFonts w:ascii="Arial" w:hAnsi="Arial" w:cs="Arial"/>
          <w:color w:val="004479"/>
          <w:sz w:val="20"/>
          <w:szCs w:val="20"/>
        </w:rPr>
        <w:br/>
      </w:r>
      <w:r>
        <w:rPr>
          <w:rFonts w:ascii="Arial" w:hAnsi="Arial" w:cs="Arial"/>
          <w:color w:val="000000" w:themeColor="text1"/>
          <w:sz w:val="20"/>
          <w:szCs w:val="20"/>
        </w:rPr>
        <w:t xml:space="preserve">Er is door de verpleegkundige kwalitatief literatuur en praktijkonderzoek verricht om te kijken wat de huidige inzichten zijn omtrent een cafeïnevrije afdeling in de acute psychiatrie. Er werd uit literatuuronderzoek geconcludeerd dat er geen onderbouwingen zijn gevonden die een cafeïnevrije afdeling binnen de acute psychiatrie legitimeert. Voortkomend uit dit onderzoek zijn er aanbevelingen gedaan (verpleegkundige interventies) ter bevordering van de kwaliteit op zorg. </w:t>
      </w:r>
      <w:r>
        <w:rPr>
          <w:rFonts w:ascii="Arial" w:hAnsi="Arial" w:cs="Arial"/>
          <w:color w:val="000000" w:themeColor="text1"/>
          <w:sz w:val="20"/>
          <w:szCs w:val="20"/>
        </w:rPr>
        <w:br/>
        <w:t xml:space="preserve">Als voorbereiding op het organiseren van verpleegkundig beleid in samenwerking met de betrokken stakeholders is er praktijkonderzoek uitgevoerd. De verpleegkundige heeft met een survey (16 vragen; 4 open; 12 gesloten) onderzoek gedaan onder de zorgprofessionals van de HIC+, de manager en psychiater van de KNM. De resultaten van dit onderzoek wezen uit dat men het unaniem oneens was met het cafeïnevrije beleid. De door verpleegkundige onderbouwde interventies werden onverdeeld als belangrijk geacht waarna er werd doorgevraagd op bevorderende en belemmerende factoren of tips voor het organiseren en implementeren van het verpleegkundig beleid. </w:t>
      </w:r>
    </w:p>
    <w:p w14:paraId="01FD8C47" w14:textId="77777777" w:rsidR="004E08C1" w:rsidRPr="00F03272" w:rsidRDefault="004E08C1" w:rsidP="004E08C1">
      <w:pPr>
        <w:spacing w:line="360" w:lineRule="auto"/>
        <w:rPr>
          <w:rFonts w:ascii="Arial" w:hAnsi="Arial" w:cs="Arial"/>
          <w:color w:val="000000" w:themeColor="text1"/>
          <w:sz w:val="20"/>
          <w:szCs w:val="20"/>
          <w:u w:val="single"/>
        </w:rPr>
      </w:pPr>
      <w:r>
        <w:rPr>
          <w:rFonts w:ascii="Arial" w:hAnsi="Arial" w:cs="Arial"/>
          <w:color w:val="000000" w:themeColor="text1"/>
          <w:sz w:val="20"/>
          <w:szCs w:val="20"/>
        </w:rPr>
        <w:t xml:space="preserve">De resultaten werden door de verpleegkundige als positief ontvangen waarna er is geconcludeerd dat er mogelijk een groot draagvlak is voor de implementatie. Naar aanleiding van het onderzoek zijn er aanbevelingen gedaan welke worden meegenomen in het implementatieplan. </w:t>
      </w:r>
    </w:p>
    <w:p w14:paraId="76FB43E6" w14:textId="77777777" w:rsidR="004E08C1" w:rsidRDefault="004E08C1" w:rsidP="004E08C1">
      <w:pPr>
        <w:spacing w:line="360" w:lineRule="auto"/>
        <w:rPr>
          <w:rFonts w:ascii="Arial" w:hAnsi="Arial" w:cs="Arial"/>
          <w:color w:val="000000" w:themeColor="text1"/>
          <w:sz w:val="20"/>
          <w:szCs w:val="20"/>
        </w:rPr>
      </w:pPr>
    </w:p>
    <w:p w14:paraId="2068D308"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Gewenste werkwijze </w:t>
      </w:r>
    </w:p>
    <w:p w14:paraId="7074A9DA"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verpleegkundige interventies om cafeïne gereguleerd toe te staan binnen de KNM zijn </w:t>
      </w:r>
      <w:proofErr w:type="spellStart"/>
      <w:r>
        <w:rPr>
          <w:rFonts w:ascii="Arial" w:hAnsi="Arial" w:cs="Arial"/>
          <w:color w:val="000000" w:themeColor="text1"/>
          <w:sz w:val="20"/>
          <w:szCs w:val="20"/>
        </w:rPr>
        <w:t>evidence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based</w:t>
      </w:r>
      <w:proofErr w:type="spellEnd"/>
      <w:r>
        <w:rPr>
          <w:rFonts w:ascii="Arial" w:hAnsi="Arial" w:cs="Arial"/>
          <w:color w:val="000000" w:themeColor="text1"/>
          <w:sz w:val="20"/>
          <w:szCs w:val="20"/>
        </w:rPr>
        <w:t xml:space="preserve"> en worden hoog aanbevolen door de praktijk. Recent praktijkonderzoek wijst uit dat de zorgprofessionals van de HIC+ 100% het belang zien van de onderbouwde interventies. </w:t>
      </w:r>
    </w:p>
    <w:p w14:paraId="46A50921"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br/>
        <w:t xml:space="preserve">De verpleegkundige interventies zijn ongecompliceerd en kunnen eenvoudig worden toegepast in de dagelijkse structuur. De verpleegkundige interventies betreffen: </w:t>
      </w:r>
    </w:p>
    <w:p w14:paraId="445C176C"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Adviseer maximaal 5 eenheden cafeïne per dag (&lt;400 mg)</w:t>
      </w:r>
      <w:r>
        <w:rPr>
          <w:rFonts w:ascii="Arial" w:hAnsi="Arial" w:cs="Arial"/>
          <w:color w:val="000000" w:themeColor="text1"/>
          <w:sz w:val="20"/>
          <w:szCs w:val="20"/>
        </w:rPr>
        <w:t xml:space="preserve"> </w:t>
      </w:r>
      <w:sdt>
        <w:sdtPr>
          <w:rPr>
            <w:rFonts w:ascii="Arial" w:hAnsi="Arial" w:cs="Arial"/>
            <w:color w:val="000000" w:themeColor="text1"/>
            <w:sz w:val="20"/>
            <w:szCs w:val="20"/>
          </w:rPr>
          <w:id w:val="1143923462"/>
          <w:citation/>
        </w:sdtPr>
        <w:sdtEndPr/>
        <w:sdtContent>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CITATION Voezd1 \l 1043 </w:instrText>
          </w:r>
          <w:r>
            <w:rPr>
              <w:rFonts w:ascii="Arial" w:hAnsi="Arial" w:cs="Arial"/>
              <w:color w:val="000000" w:themeColor="text1"/>
              <w:sz w:val="20"/>
              <w:szCs w:val="20"/>
            </w:rPr>
            <w:fldChar w:fldCharType="separate"/>
          </w:r>
          <w:r w:rsidRPr="00482A43">
            <w:rPr>
              <w:rFonts w:ascii="Arial" w:hAnsi="Arial" w:cs="Arial"/>
              <w:noProof/>
              <w:color w:val="000000" w:themeColor="text1"/>
              <w:sz w:val="20"/>
              <w:szCs w:val="20"/>
            </w:rPr>
            <w:t>(Voedingscentrum, z.d.)</w:t>
          </w:r>
          <w:r>
            <w:rPr>
              <w:rFonts w:ascii="Arial" w:hAnsi="Arial" w:cs="Arial"/>
              <w:color w:val="000000" w:themeColor="text1"/>
              <w:sz w:val="20"/>
              <w:szCs w:val="20"/>
            </w:rPr>
            <w:fldChar w:fldCharType="end"/>
          </w:r>
        </w:sdtContent>
      </w:sdt>
    </w:p>
    <w:p w14:paraId="1BFB5B4F"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Biedt (vaste) koffie momenten aan ter preventie van overmatige cafeïne consumptie</w:t>
      </w:r>
      <w:r>
        <w:rPr>
          <w:rFonts w:ascii="Arial" w:hAnsi="Arial" w:cs="Arial"/>
          <w:color w:val="000000" w:themeColor="text1"/>
          <w:sz w:val="20"/>
          <w:szCs w:val="20"/>
        </w:rPr>
        <w:t xml:space="preserve"> </w:t>
      </w:r>
    </w:p>
    <w:p w14:paraId="14EAADB5"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Biedt onbeperkt decafé en cafeïnevrije thee (</w:t>
      </w:r>
      <w:proofErr w:type="spellStart"/>
      <w:r w:rsidRPr="00797947">
        <w:rPr>
          <w:rFonts w:ascii="Arial" w:hAnsi="Arial" w:cs="Arial"/>
          <w:color w:val="000000" w:themeColor="text1"/>
          <w:sz w:val="20"/>
          <w:szCs w:val="20"/>
        </w:rPr>
        <w:t>rooibos</w:t>
      </w:r>
      <w:proofErr w:type="spellEnd"/>
      <w:r w:rsidRPr="00797947">
        <w:rPr>
          <w:rFonts w:ascii="Arial" w:hAnsi="Arial" w:cs="Arial"/>
          <w:color w:val="000000" w:themeColor="text1"/>
          <w:sz w:val="20"/>
          <w:szCs w:val="20"/>
        </w:rPr>
        <w:t>, kruidenthee, verse munt) aan</w:t>
      </w:r>
      <w:r>
        <w:rPr>
          <w:rFonts w:ascii="Arial" w:hAnsi="Arial" w:cs="Arial"/>
          <w:color w:val="000000" w:themeColor="text1"/>
          <w:sz w:val="20"/>
          <w:szCs w:val="20"/>
        </w:rPr>
        <w:t xml:space="preserve"> </w:t>
      </w:r>
    </w:p>
    <w:p w14:paraId="0A16C196"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 xml:space="preserve">Sta cafeïne in de vorm van </w:t>
      </w:r>
      <w:proofErr w:type="spellStart"/>
      <w:r w:rsidRPr="00797947">
        <w:rPr>
          <w:rFonts w:ascii="Arial" w:hAnsi="Arial" w:cs="Arial"/>
          <w:color w:val="000000" w:themeColor="text1"/>
          <w:sz w:val="20"/>
          <w:szCs w:val="20"/>
        </w:rPr>
        <w:t>energiedrank</w:t>
      </w:r>
      <w:proofErr w:type="spellEnd"/>
      <w:r w:rsidRPr="00797947">
        <w:rPr>
          <w:rFonts w:ascii="Arial" w:hAnsi="Arial" w:cs="Arial"/>
          <w:color w:val="000000" w:themeColor="text1"/>
          <w:sz w:val="20"/>
          <w:szCs w:val="20"/>
        </w:rPr>
        <w:t>, cola en ijsthee in beperkte mate toe</w:t>
      </w:r>
      <w:r>
        <w:rPr>
          <w:rFonts w:ascii="Arial" w:hAnsi="Arial" w:cs="Arial"/>
          <w:color w:val="000000" w:themeColor="text1"/>
          <w:sz w:val="20"/>
          <w:szCs w:val="20"/>
        </w:rPr>
        <w:t xml:space="preserve"> </w:t>
      </w:r>
    </w:p>
    <w:p w14:paraId="260D6040"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 xml:space="preserve">Geef gericht </w:t>
      </w:r>
      <w:proofErr w:type="spellStart"/>
      <w:r w:rsidRPr="00797947">
        <w:rPr>
          <w:rFonts w:ascii="Arial" w:hAnsi="Arial" w:cs="Arial"/>
          <w:color w:val="000000" w:themeColor="text1"/>
          <w:sz w:val="20"/>
          <w:szCs w:val="20"/>
        </w:rPr>
        <w:t>psycho</w:t>
      </w:r>
      <w:proofErr w:type="spellEnd"/>
      <w:r w:rsidRPr="00797947">
        <w:rPr>
          <w:rFonts w:ascii="Arial" w:hAnsi="Arial" w:cs="Arial"/>
          <w:color w:val="000000" w:themeColor="text1"/>
          <w:sz w:val="20"/>
          <w:szCs w:val="20"/>
        </w:rPr>
        <w:t xml:space="preserve">-educatie en adviezen in het kader van persoonlijke cafeïne consumptie. </w:t>
      </w:r>
      <w:r w:rsidRPr="00797947">
        <w:rPr>
          <w:rFonts w:ascii="Arial" w:hAnsi="Arial" w:cs="Arial"/>
          <w:color w:val="000000" w:themeColor="text1"/>
          <w:sz w:val="20"/>
          <w:szCs w:val="20"/>
        </w:rPr>
        <w:br/>
        <w:t>In het bijzonder bij medicatiegebruik en interacties, psychotische-, manische-, angst-, paniek-, en slaapstoornissen</w:t>
      </w:r>
    </w:p>
    <w:p w14:paraId="6A323909"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Integreer cafeïne consumptie in periodieke evaluaties</w:t>
      </w:r>
      <w:r>
        <w:rPr>
          <w:rFonts w:ascii="Arial" w:hAnsi="Arial" w:cs="Arial"/>
          <w:color w:val="000000" w:themeColor="text1"/>
          <w:sz w:val="20"/>
          <w:szCs w:val="20"/>
        </w:rPr>
        <w:t xml:space="preserve"> </w:t>
      </w:r>
      <w:sdt>
        <w:sdtPr>
          <w:rPr>
            <w:rFonts w:ascii="Arial" w:hAnsi="Arial" w:cs="Arial"/>
            <w:color w:val="000000" w:themeColor="text1"/>
            <w:sz w:val="20"/>
            <w:szCs w:val="20"/>
          </w:rPr>
          <w:id w:val="-1915313309"/>
          <w:citation/>
        </w:sdtPr>
        <w:sdtEndPr/>
        <w:sdtContent>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CITATION Wan15 \l 1043 </w:instrText>
          </w:r>
          <w:r>
            <w:rPr>
              <w:rFonts w:ascii="Arial" w:hAnsi="Arial" w:cs="Arial"/>
              <w:color w:val="000000" w:themeColor="text1"/>
              <w:sz w:val="20"/>
              <w:szCs w:val="20"/>
            </w:rPr>
            <w:fldChar w:fldCharType="separate"/>
          </w:r>
          <w:r w:rsidRPr="00482A43">
            <w:rPr>
              <w:rFonts w:ascii="Arial" w:hAnsi="Arial" w:cs="Arial"/>
              <w:noProof/>
              <w:color w:val="000000" w:themeColor="text1"/>
              <w:sz w:val="20"/>
              <w:szCs w:val="20"/>
            </w:rPr>
            <w:t>(Wang, Woo, &amp; Bahk, 2015)</w:t>
          </w:r>
          <w:r>
            <w:rPr>
              <w:rFonts w:ascii="Arial" w:hAnsi="Arial" w:cs="Arial"/>
              <w:color w:val="000000" w:themeColor="text1"/>
              <w:sz w:val="20"/>
              <w:szCs w:val="20"/>
            </w:rPr>
            <w:fldChar w:fldCharType="end"/>
          </w:r>
        </w:sdtContent>
      </w:sdt>
    </w:p>
    <w:p w14:paraId="23C2FA8B" w14:textId="77777777" w:rsidR="004E08C1"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Neem eens per zes maanden een leefstijlanamnese af middels een gestandaardiseerd instrument</w:t>
      </w:r>
      <w:sdt>
        <w:sdtPr>
          <w:rPr>
            <w:rFonts w:ascii="Arial" w:hAnsi="Arial" w:cs="Arial"/>
            <w:color w:val="000000" w:themeColor="text1"/>
            <w:sz w:val="20"/>
            <w:szCs w:val="20"/>
          </w:rPr>
          <w:id w:val="266196059"/>
          <w:citation/>
        </w:sdtPr>
        <w:sdtEndPr/>
        <w:sdtContent>
          <w:r w:rsidRPr="00482A43">
            <w:rPr>
              <w:rFonts w:ascii="Arial" w:hAnsi="Arial" w:cs="Arial"/>
              <w:color w:val="000000" w:themeColor="text1"/>
              <w:sz w:val="20"/>
              <w:szCs w:val="20"/>
            </w:rPr>
            <w:fldChar w:fldCharType="begin"/>
          </w:r>
          <w:r w:rsidRPr="00482A43">
            <w:rPr>
              <w:rFonts w:ascii="Arial" w:hAnsi="Arial" w:cs="Arial"/>
              <w:color w:val="000000" w:themeColor="text1"/>
              <w:sz w:val="20"/>
              <w:szCs w:val="20"/>
            </w:rPr>
            <w:instrText xml:space="preserve"> CITATION Tri15 \l 1043 </w:instrText>
          </w:r>
          <w:r w:rsidRPr="00482A43">
            <w:rPr>
              <w:rFonts w:ascii="Arial" w:hAnsi="Arial" w:cs="Arial"/>
              <w:color w:val="000000" w:themeColor="text1"/>
              <w:sz w:val="20"/>
              <w:szCs w:val="20"/>
            </w:rPr>
            <w:fldChar w:fldCharType="separate"/>
          </w:r>
          <w:r w:rsidRPr="00482A43">
            <w:rPr>
              <w:rFonts w:ascii="Arial" w:hAnsi="Arial" w:cs="Arial"/>
              <w:color w:val="000000" w:themeColor="text1"/>
              <w:sz w:val="20"/>
              <w:szCs w:val="20"/>
            </w:rPr>
            <w:t xml:space="preserve"> (Trimbos Instituut, 2015)</w:t>
          </w:r>
          <w:r w:rsidRPr="00482A43">
            <w:rPr>
              <w:rFonts w:ascii="Arial" w:hAnsi="Arial" w:cs="Arial"/>
              <w:color w:val="000000" w:themeColor="text1"/>
              <w:sz w:val="20"/>
              <w:szCs w:val="20"/>
            </w:rPr>
            <w:fldChar w:fldCharType="end"/>
          </w:r>
        </w:sdtContent>
      </w:sdt>
      <w:r w:rsidRPr="00482A43">
        <w:rPr>
          <w:rFonts w:ascii="Arial" w:hAnsi="Arial" w:cs="Arial"/>
          <w:color w:val="000000" w:themeColor="text1"/>
          <w:sz w:val="20"/>
          <w:szCs w:val="20"/>
        </w:rPr>
        <w:t>.</w:t>
      </w:r>
    </w:p>
    <w:p w14:paraId="0A126C08" w14:textId="77777777" w:rsidR="004E08C1" w:rsidRPr="00797947" w:rsidRDefault="004E08C1" w:rsidP="004E08C1">
      <w:pPr>
        <w:pStyle w:val="Lijstalinea"/>
        <w:numPr>
          <w:ilvl w:val="0"/>
          <w:numId w:val="17"/>
        </w:numPr>
        <w:spacing w:line="276" w:lineRule="auto"/>
        <w:rPr>
          <w:rFonts w:ascii="Arial" w:hAnsi="Arial" w:cs="Arial"/>
          <w:color w:val="000000" w:themeColor="text1"/>
          <w:sz w:val="20"/>
          <w:szCs w:val="20"/>
        </w:rPr>
      </w:pPr>
      <w:r w:rsidRPr="00797947">
        <w:rPr>
          <w:rFonts w:ascii="Arial" w:hAnsi="Arial" w:cs="Arial"/>
          <w:color w:val="000000" w:themeColor="text1"/>
          <w:sz w:val="20"/>
          <w:szCs w:val="20"/>
        </w:rPr>
        <w:t>Ontraad cafeïne consumptie tot 6 uur voor de slaap ter bevordering van de nachtrust</w:t>
      </w:r>
      <w:sdt>
        <w:sdtPr>
          <w:rPr>
            <w:rFonts w:ascii="Arial" w:hAnsi="Arial" w:cs="Arial"/>
            <w:color w:val="000000" w:themeColor="text1"/>
            <w:sz w:val="20"/>
            <w:szCs w:val="20"/>
          </w:rPr>
          <w:id w:val="1213307479"/>
          <w:citation/>
        </w:sdtPr>
        <w:sdtEndPr/>
        <w:sdtContent>
          <w:r w:rsidRPr="00482A43">
            <w:rPr>
              <w:rFonts w:ascii="Arial" w:hAnsi="Arial" w:cs="Arial"/>
              <w:color w:val="000000" w:themeColor="text1"/>
              <w:sz w:val="20"/>
              <w:szCs w:val="20"/>
            </w:rPr>
            <w:fldChar w:fldCharType="begin"/>
          </w:r>
          <w:r w:rsidRPr="00482A43">
            <w:rPr>
              <w:rFonts w:ascii="Arial" w:hAnsi="Arial" w:cs="Arial"/>
              <w:color w:val="000000" w:themeColor="text1"/>
              <w:sz w:val="20"/>
              <w:szCs w:val="20"/>
            </w:rPr>
            <w:instrText xml:space="preserve"> CITATION deWzd \l 1043 </w:instrText>
          </w:r>
          <w:r w:rsidRPr="00482A43">
            <w:rPr>
              <w:rFonts w:ascii="Arial" w:hAnsi="Arial" w:cs="Arial"/>
              <w:color w:val="000000" w:themeColor="text1"/>
              <w:sz w:val="20"/>
              <w:szCs w:val="20"/>
            </w:rPr>
            <w:fldChar w:fldCharType="separate"/>
          </w:r>
          <w:r w:rsidRPr="00482A43">
            <w:rPr>
              <w:rFonts w:ascii="Arial" w:hAnsi="Arial" w:cs="Arial"/>
              <w:color w:val="000000" w:themeColor="text1"/>
              <w:sz w:val="20"/>
              <w:szCs w:val="20"/>
            </w:rPr>
            <w:t xml:space="preserve"> (de Witte, et al., z.d.)</w:t>
          </w:r>
          <w:r w:rsidRPr="00482A43">
            <w:rPr>
              <w:rFonts w:ascii="Arial" w:hAnsi="Arial" w:cs="Arial"/>
              <w:color w:val="000000" w:themeColor="text1"/>
              <w:sz w:val="20"/>
              <w:szCs w:val="20"/>
            </w:rPr>
            <w:fldChar w:fldCharType="end"/>
          </w:r>
        </w:sdtContent>
      </w:sdt>
      <w:r w:rsidRPr="00482A43">
        <w:rPr>
          <w:rFonts w:ascii="Arial" w:hAnsi="Arial" w:cs="Arial"/>
          <w:color w:val="000000" w:themeColor="text1"/>
          <w:sz w:val="20"/>
          <w:szCs w:val="20"/>
        </w:rPr>
        <w:t>.</w:t>
      </w:r>
    </w:p>
    <w:p w14:paraId="7FC737F5" w14:textId="77777777" w:rsidR="004E08C1" w:rsidRDefault="004E08C1" w:rsidP="004E08C1">
      <w:pPr>
        <w:spacing w:line="360" w:lineRule="auto"/>
        <w:rPr>
          <w:rFonts w:ascii="Arial" w:hAnsi="Arial" w:cs="Arial"/>
          <w:color w:val="000000" w:themeColor="text1"/>
          <w:sz w:val="20"/>
          <w:szCs w:val="20"/>
        </w:rPr>
      </w:pPr>
    </w:p>
    <w:p w14:paraId="18BAB608"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lastRenderedPageBreak/>
        <w:t xml:space="preserve">Het is van belang dat er vaste momenten voor cafeïne houdende koffie wordt georganiseerd ter voorkoming van onvoldoende monitoring. Deze monitoring werd in recent praktijkonderzoek veelvuldig als belemmering genoemd voor implementatie, een hoge werkdruk of onvoldoende zicht op het gebruik van cafeïne spelen hierbij een grote rol. Binnen het implementeren van het gewenst verpleegkundig beleid is het van belang om met de betrokken stakeholders eenduidig beleid overeen te komen met als focuspunten de onderbouwde interventies, gezondheidsbevordering, deskundigheidsbevordering en monitoring. </w:t>
      </w:r>
    </w:p>
    <w:p w14:paraId="4DE6067B" w14:textId="77777777" w:rsidR="004E08C1" w:rsidRDefault="004E08C1" w:rsidP="004E08C1">
      <w:pPr>
        <w:spacing w:line="360" w:lineRule="auto"/>
        <w:rPr>
          <w:rFonts w:ascii="Arial" w:hAnsi="Arial" w:cs="Arial"/>
          <w:color w:val="004479"/>
          <w:sz w:val="20"/>
          <w:szCs w:val="20"/>
        </w:rPr>
      </w:pPr>
    </w:p>
    <w:p w14:paraId="0C9371A8" w14:textId="77777777" w:rsidR="004E08C1" w:rsidRPr="004131E1" w:rsidRDefault="004E08C1" w:rsidP="004E08C1">
      <w:pPr>
        <w:pStyle w:val="Kop2"/>
        <w:spacing w:line="360" w:lineRule="auto"/>
        <w:rPr>
          <w:rFonts w:ascii="Arial" w:hAnsi="Arial" w:cs="Arial"/>
          <w:color w:val="007879"/>
          <w:sz w:val="20"/>
          <w:szCs w:val="20"/>
        </w:rPr>
      </w:pPr>
      <w:bookmarkStart w:id="39" w:name="_Toc88223525"/>
      <w:r w:rsidRPr="004131E1">
        <w:rPr>
          <w:rFonts w:ascii="Arial" w:hAnsi="Arial" w:cs="Arial"/>
          <w:color w:val="007879"/>
          <w:sz w:val="20"/>
          <w:szCs w:val="20"/>
        </w:rPr>
        <w:t>9.2 Doelen en doelgroepen</w:t>
      </w:r>
      <w:bookmarkEnd w:id="39"/>
    </w:p>
    <w:p w14:paraId="0F7BECC3"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Doel (SMART)</w:t>
      </w:r>
    </w:p>
    <w:p w14:paraId="2036A732" w14:textId="77777777" w:rsidR="004E08C1" w:rsidRPr="00BC3EC2" w:rsidRDefault="004E08C1" w:rsidP="004E08C1">
      <w:pPr>
        <w:spacing w:line="360" w:lineRule="auto"/>
        <w:rPr>
          <w:rFonts w:ascii="Arial" w:hAnsi="Arial" w:cs="Arial"/>
          <w:color w:val="000000" w:themeColor="text1"/>
          <w:sz w:val="20"/>
          <w:szCs w:val="20"/>
        </w:rPr>
      </w:pPr>
      <w:r w:rsidRPr="00BC3EC2">
        <w:rPr>
          <w:rFonts w:ascii="Arial" w:hAnsi="Arial" w:cs="Arial"/>
          <w:color w:val="000000" w:themeColor="text1"/>
          <w:sz w:val="20"/>
          <w:szCs w:val="20"/>
        </w:rPr>
        <w:t xml:space="preserve">Het doel bij implementatie is dat alle (100%) </w:t>
      </w:r>
      <w:r>
        <w:rPr>
          <w:rFonts w:ascii="Arial" w:hAnsi="Arial" w:cs="Arial"/>
          <w:color w:val="000000" w:themeColor="text1"/>
          <w:sz w:val="20"/>
          <w:szCs w:val="20"/>
        </w:rPr>
        <w:t xml:space="preserve">verpleegkundigen en </w:t>
      </w:r>
      <w:r w:rsidRPr="00BC3EC2">
        <w:rPr>
          <w:rFonts w:ascii="Arial" w:hAnsi="Arial" w:cs="Arial"/>
          <w:color w:val="000000" w:themeColor="text1"/>
          <w:sz w:val="20"/>
          <w:szCs w:val="20"/>
        </w:rPr>
        <w:t>zorgprofessionals werkzaam op de HIC+</w:t>
      </w:r>
      <w:r>
        <w:rPr>
          <w:rFonts w:ascii="Arial" w:hAnsi="Arial" w:cs="Arial"/>
          <w:color w:val="000000" w:themeColor="text1"/>
          <w:sz w:val="20"/>
          <w:szCs w:val="20"/>
        </w:rPr>
        <w:t xml:space="preserve">, in samenwerking met betrokken stakeholders binnen de KNM, </w:t>
      </w:r>
      <w:r w:rsidRPr="00BC3EC2">
        <w:rPr>
          <w:rFonts w:ascii="Arial" w:hAnsi="Arial" w:cs="Arial"/>
          <w:color w:val="000000" w:themeColor="text1"/>
          <w:sz w:val="20"/>
          <w:szCs w:val="20"/>
        </w:rPr>
        <w:t xml:space="preserve">het verpleegkundig beleid binnen </w:t>
      </w:r>
      <w:r>
        <w:rPr>
          <w:rFonts w:ascii="Arial" w:hAnsi="Arial" w:cs="Arial"/>
          <w:color w:val="000000" w:themeColor="text1"/>
          <w:sz w:val="20"/>
          <w:szCs w:val="20"/>
        </w:rPr>
        <w:t>vier</w:t>
      </w:r>
      <w:r w:rsidRPr="00BC3EC2">
        <w:rPr>
          <w:rFonts w:ascii="Arial" w:hAnsi="Arial" w:cs="Arial"/>
          <w:color w:val="000000" w:themeColor="text1"/>
          <w:sz w:val="20"/>
          <w:szCs w:val="20"/>
        </w:rPr>
        <w:t xml:space="preserve"> maanden systematisch toepast in de dagelijkse structuur. </w:t>
      </w:r>
      <w:r>
        <w:rPr>
          <w:rFonts w:ascii="Arial" w:hAnsi="Arial" w:cs="Arial"/>
          <w:color w:val="000000" w:themeColor="text1"/>
          <w:sz w:val="20"/>
          <w:szCs w:val="20"/>
        </w:rPr>
        <w:t xml:space="preserve">Doordat cliënten niet bij voorbaat worden beperkt op cafeïne levert dit een bijdrage aan de kwaliteit van zorg, persoonsgerichte benadering, het klinisch instellen op medicatie en het vergroten van de kennis en inzichten over het onderwerp. </w:t>
      </w:r>
    </w:p>
    <w:p w14:paraId="6BB8DF09" w14:textId="77777777" w:rsidR="004E08C1" w:rsidRPr="00CB6A34" w:rsidRDefault="004E08C1" w:rsidP="004E08C1">
      <w:pPr>
        <w:spacing w:line="360" w:lineRule="auto"/>
        <w:rPr>
          <w:rFonts w:ascii="Arial" w:hAnsi="Arial" w:cs="Arial"/>
          <w:sz w:val="20"/>
          <w:szCs w:val="20"/>
        </w:rPr>
      </w:pPr>
    </w:p>
    <w:p w14:paraId="2E514D1D"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Stuurgroep </w:t>
      </w:r>
    </w:p>
    <w:p w14:paraId="00081A4B" w14:textId="77777777" w:rsidR="004E08C1" w:rsidRPr="00CB6A34" w:rsidRDefault="004E08C1" w:rsidP="004E08C1">
      <w:pPr>
        <w:pStyle w:val="Lijstalinea"/>
        <w:numPr>
          <w:ilvl w:val="0"/>
          <w:numId w:val="20"/>
        </w:numPr>
        <w:spacing w:line="360" w:lineRule="auto"/>
        <w:rPr>
          <w:rFonts w:ascii="Arial" w:hAnsi="Arial" w:cs="Arial"/>
          <w:sz w:val="20"/>
          <w:szCs w:val="20"/>
        </w:rPr>
      </w:pPr>
      <w:r w:rsidRPr="00CB6A34">
        <w:rPr>
          <w:rFonts w:ascii="Arial" w:hAnsi="Arial" w:cs="Arial"/>
          <w:sz w:val="20"/>
          <w:szCs w:val="20"/>
        </w:rPr>
        <w:t xml:space="preserve">Senior verpleegkundige en deeltijdstudent Bachelor of </w:t>
      </w:r>
      <w:proofErr w:type="spellStart"/>
      <w:r w:rsidRPr="00CB6A34">
        <w:rPr>
          <w:rFonts w:ascii="Arial" w:hAnsi="Arial" w:cs="Arial"/>
          <w:sz w:val="20"/>
          <w:szCs w:val="20"/>
        </w:rPr>
        <w:t>Nursing</w:t>
      </w:r>
      <w:proofErr w:type="spellEnd"/>
      <w:r w:rsidRPr="00CB6A34">
        <w:rPr>
          <w:rFonts w:ascii="Arial" w:hAnsi="Arial" w:cs="Arial"/>
          <w:sz w:val="20"/>
          <w:szCs w:val="20"/>
        </w:rPr>
        <w:t xml:space="preserve"> (projectleider en eindverantwoordelijke)</w:t>
      </w:r>
    </w:p>
    <w:p w14:paraId="51E57108" w14:textId="77777777" w:rsidR="004E08C1" w:rsidRPr="00CB6A34" w:rsidRDefault="004E08C1" w:rsidP="004E08C1">
      <w:pPr>
        <w:pStyle w:val="Lijstalinea"/>
        <w:numPr>
          <w:ilvl w:val="0"/>
          <w:numId w:val="20"/>
        </w:numPr>
        <w:spacing w:line="360" w:lineRule="auto"/>
        <w:rPr>
          <w:rFonts w:ascii="Arial" w:hAnsi="Arial" w:cs="Arial"/>
          <w:sz w:val="20"/>
          <w:szCs w:val="20"/>
        </w:rPr>
      </w:pPr>
      <w:r w:rsidRPr="00CB6A34">
        <w:rPr>
          <w:rFonts w:ascii="Arial" w:hAnsi="Arial" w:cs="Arial"/>
          <w:sz w:val="20"/>
          <w:szCs w:val="20"/>
        </w:rPr>
        <w:t>Coördinerend verpleegkundige (koplopers)</w:t>
      </w:r>
    </w:p>
    <w:p w14:paraId="6A2E2C2D" w14:textId="77777777" w:rsidR="004E08C1" w:rsidRPr="00CB6A34" w:rsidRDefault="004E08C1" w:rsidP="004E08C1">
      <w:pPr>
        <w:pStyle w:val="Lijstalinea"/>
        <w:numPr>
          <w:ilvl w:val="0"/>
          <w:numId w:val="20"/>
        </w:numPr>
        <w:spacing w:line="360" w:lineRule="auto"/>
        <w:rPr>
          <w:rFonts w:ascii="Arial" w:hAnsi="Arial" w:cs="Arial"/>
          <w:sz w:val="20"/>
          <w:szCs w:val="20"/>
        </w:rPr>
      </w:pPr>
      <w:r w:rsidRPr="00CB6A34">
        <w:rPr>
          <w:rFonts w:ascii="Arial" w:hAnsi="Arial" w:cs="Arial"/>
          <w:sz w:val="20"/>
          <w:szCs w:val="20"/>
        </w:rPr>
        <w:t>Manager en leidinggevende KNM (sleutelfiguur)</w:t>
      </w:r>
    </w:p>
    <w:p w14:paraId="0861B3E3" w14:textId="77777777" w:rsidR="004E08C1" w:rsidRPr="00CB6A34" w:rsidRDefault="004E08C1" w:rsidP="004E08C1">
      <w:pPr>
        <w:pStyle w:val="Lijstalinea"/>
        <w:numPr>
          <w:ilvl w:val="0"/>
          <w:numId w:val="18"/>
        </w:numPr>
        <w:spacing w:line="360" w:lineRule="auto"/>
        <w:rPr>
          <w:rFonts w:ascii="Arial" w:hAnsi="Arial" w:cs="Arial"/>
          <w:sz w:val="20"/>
          <w:szCs w:val="20"/>
        </w:rPr>
      </w:pPr>
      <w:r w:rsidRPr="00CB6A34">
        <w:rPr>
          <w:rFonts w:ascii="Arial" w:hAnsi="Arial" w:cs="Arial"/>
          <w:sz w:val="20"/>
          <w:szCs w:val="20"/>
        </w:rPr>
        <w:t>Psychiater KNM (sleutelfiguur)</w:t>
      </w:r>
    </w:p>
    <w:p w14:paraId="273EB068" w14:textId="77777777" w:rsidR="004E08C1" w:rsidRPr="00CB6A34" w:rsidRDefault="004E08C1" w:rsidP="004E08C1">
      <w:pPr>
        <w:pStyle w:val="Lijstalinea"/>
        <w:numPr>
          <w:ilvl w:val="0"/>
          <w:numId w:val="18"/>
        </w:numPr>
        <w:spacing w:line="360" w:lineRule="auto"/>
        <w:rPr>
          <w:rFonts w:ascii="Arial" w:hAnsi="Arial" w:cs="Arial"/>
          <w:sz w:val="20"/>
          <w:szCs w:val="20"/>
        </w:rPr>
      </w:pPr>
      <w:r w:rsidRPr="00CB6A34">
        <w:rPr>
          <w:rFonts w:ascii="Arial" w:hAnsi="Arial" w:cs="Arial"/>
          <w:sz w:val="20"/>
          <w:szCs w:val="20"/>
        </w:rPr>
        <w:t>Twee zorgprofessionals; verpleegkundige en agoog (koplopers)</w:t>
      </w:r>
    </w:p>
    <w:p w14:paraId="2B024E50" w14:textId="77777777" w:rsidR="004E08C1" w:rsidRPr="003643C9" w:rsidRDefault="004E08C1" w:rsidP="004E08C1">
      <w:pPr>
        <w:pStyle w:val="Kop2"/>
        <w:spacing w:line="360" w:lineRule="auto"/>
        <w:rPr>
          <w:rFonts w:ascii="Arial" w:hAnsi="Arial" w:cs="Arial"/>
          <w:color w:val="004479"/>
          <w:sz w:val="20"/>
          <w:szCs w:val="20"/>
        </w:rPr>
      </w:pPr>
    </w:p>
    <w:p w14:paraId="12832650"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Werkgroep ‘cafeïne in de kliniek’ </w:t>
      </w:r>
    </w:p>
    <w:p w14:paraId="4C6176F8"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 xml:space="preserve">Coördinerend verpleegkundige </w:t>
      </w:r>
    </w:p>
    <w:p w14:paraId="521DF2DE"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 xml:space="preserve">Verpleegkundige </w:t>
      </w:r>
    </w:p>
    <w:p w14:paraId="61FB0244"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 xml:space="preserve">Agoog </w:t>
      </w:r>
    </w:p>
    <w:p w14:paraId="7592DFD0"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 xml:space="preserve">Vrijwilliger </w:t>
      </w:r>
    </w:p>
    <w:p w14:paraId="1EA12B18"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Verpleegkundige afdeling Medium Care (verdieping 4)</w:t>
      </w:r>
    </w:p>
    <w:p w14:paraId="27FF0D5D" w14:textId="77777777" w:rsidR="004E08C1"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Verpleegkundige afdeling TRACE (verdieping 3)</w:t>
      </w:r>
    </w:p>
    <w:p w14:paraId="7EB073DC" w14:textId="77777777" w:rsidR="004E08C1" w:rsidRPr="003643C9" w:rsidRDefault="004E08C1" w:rsidP="004E08C1">
      <w:pPr>
        <w:pStyle w:val="Lijstalinea"/>
        <w:numPr>
          <w:ilvl w:val="0"/>
          <w:numId w:val="21"/>
        </w:numPr>
        <w:spacing w:line="360" w:lineRule="auto"/>
        <w:rPr>
          <w:rFonts w:ascii="Arial" w:hAnsi="Arial" w:cs="Arial"/>
          <w:sz w:val="20"/>
          <w:szCs w:val="20"/>
        </w:rPr>
      </w:pPr>
      <w:r w:rsidRPr="003643C9">
        <w:rPr>
          <w:rFonts w:ascii="Arial" w:hAnsi="Arial" w:cs="Arial"/>
          <w:sz w:val="20"/>
          <w:szCs w:val="20"/>
        </w:rPr>
        <w:t>Verpleegkundige afdeling HIC (verdieping 1)</w:t>
      </w:r>
    </w:p>
    <w:p w14:paraId="5259BF46" w14:textId="77777777" w:rsidR="004E08C1" w:rsidRPr="003643C9" w:rsidRDefault="004E08C1" w:rsidP="004E08C1">
      <w:pPr>
        <w:spacing w:line="360" w:lineRule="auto"/>
        <w:rPr>
          <w:rFonts w:ascii="Arial" w:hAnsi="Arial" w:cs="Arial"/>
          <w:sz w:val="20"/>
          <w:szCs w:val="20"/>
        </w:rPr>
      </w:pPr>
    </w:p>
    <w:p w14:paraId="580BC01D" w14:textId="77777777" w:rsidR="004E08C1" w:rsidRPr="003643C9" w:rsidRDefault="004E08C1" w:rsidP="004E08C1">
      <w:pPr>
        <w:spacing w:line="360" w:lineRule="auto"/>
        <w:rPr>
          <w:rFonts w:ascii="Arial" w:hAnsi="Arial" w:cs="Arial"/>
          <w:sz w:val="20"/>
          <w:szCs w:val="20"/>
        </w:rPr>
      </w:pPr>
    </w:p>
    <w:p w14:paraId="55D5F0A6" w14:textId="77777777" w:rsidR="004E08C1" w:rsidRDefault="004E08C1" w:rsidP="004E08C1">
      <w:pPr>
        <w:pStyle w:val="Kop2"/>
        <w:spacing w:line="360" w:lineRule="auto"/>
        <w:rPr>
          <w:rFonts w:ascii="Arial" w:hAnsi="Arial" w:cs="Arial"/>
          <w:color w:val="004479"/>
          <w:sz w:val="20"/>
          <w:szCs w:val="20"/>
        </w:rPr>
      </w:pPr>
    </w:p>
    <w:p w14:paraId="0B7E0186" w14:textId="77777777" w:rsidR="004E08C1" w:rsidRDefault="004E08C1" w:rsidP="004E08C1">
      <w:pPr>
        <w:pStyle w:val="Kop2"/>
        <w:spacing w:line="360" w:lineRule="auto"/>
        <w:rPr>
          <w:rFonts w:ascii="Arial" w:hAnsi="Arial" w:cs="Arial"/>
          <w:color w:val="004479"/>
          <w:sz w:val="20"/>
          <w:szCs w:val="20"/>
        </w:rPr>
      </w:pPr>
    </w:p>
    <w:p w14:paraId="7C0D36C3" w14:textId="77777777" w:rsidR="004E08C1" w:rsidRPr="002066EB" w:rsidRDefault="004E08C1" w:rsidP="004E08C1">
      <w:pPr>
        <w:rPr>
          <w:rFonts w:eastAsiaTheme="majorEastAsia"/>
        </w:rPr>
      </w:pPr>
    </w:p>
    <w:p w14:paraId="21FAC2D0" w14:textId="77777777" w:rsidR="004E08C1" w:rsidRDefault="004E08C1" w:rsidP="004E08C1">
      <w:pPr>
        <w:spacing w:line="360" w:lineRule="auto"/>
        <w:rPr>
          <w:rFonts w:ascii="Arial" w:hAnsi="Arial" w:cs="Arial"/>
          <w:color w:val="004479"/>
          <w:sz w:val="20"/>
          <w:szCs w:val="20"/>
        </w:rPr>
      </w:pPr>
    </w:p>
    <w:p w14:paraId="2C1075AA" w14:textId="77777777" w:rsidR="004E08C1" w:rsidRDefault="004E08C1" w:rsidP="004E08C1">
      <w:pPr>
        <w:rPr>
          <w:rFonts w:ascii="Arial" w:hAnsi="Arial" w:cs="Arial"/>
          <w:color w:val="004479"/>
          <w:sz w:val="20"/>
          <w:szCs w:val="20"/>
        </w:rPr>
      </w:pPr>
      <w:r>
        <w:rPr>
          <w:rFonts w:ascii="Arial" w:hAnsi="Arial" w:cs="Arial"/>
          <w:color w:val="004479"/>
          <w:sz w:val="20"/>
          <w:szCs w:val="20"/>
        </w:rPr>
        <w:br w:type="page"/>
      </w:r>
    </w:p>
    <w:p w14:paraId="0E7EB4E8"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Doelgroepen</w:t>
      </w:r>
    </w:p>
    <w:p w14:paraId="2DEED9F6"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Verpleegkundigen (zorgprofessionals)</w:t>
      </w:r>
    </w:p>
    <w:p w14:paraId="3F2C7641" w14:textId="77777777" w:rsidR="004E08C1" w:rsidRDefault="004E08C1" w:rsidP="004E08C1">
      <w:pPr>
        <w:spacing w:line="360" w:lineRule="auto"/>
        <w:rPr>
          <w:rFonts w:ascii="Arial" w:hAnsi="Arial" w:cs="Arial"/>
          <w:color w:val="000000" w:themeColor="text1"/>
          <w:sz w:val="20"/>
          <w:szCs w:val="20"/>
        </w:rPr>
      </w:pPr>
      <w:r w:rsidRPr="00973E6A">
        <w:rPr>
          <w:rFonts w:ascii="Arial" w:hAnsi="Arial" w:cs="Arial"/>
          <w:color w:val="000000" w:themeColor="text1"/>
          <w:sz w:val="20"/>
          <w:szCs w:val="20"/>
        </w:rPr>
        <w:t xml:space="preserve">De verpleegkundigen en overige zorgprofessionals </w:t>
      </w:r>
      <w:r>
        <w:rPr>
          <w:rFonts w:ascii="Arial" w:hAnsi="Arial" w:cs="Arial"/>
          <w:color w:val="000000" w:themeColor="text1"/>
          <w:sz w:val="20"/>
          <w:szCs w:val="20"/>
        </w:rPr>
        <w:t xml:space="preserve">(koplopers en middengroep) </w:t>
      </w:r>
      <w:r w:rsidRPr="00973E6A">
        <w:rPr>
          <w:rFonts w:ascii="Arial" w:hAnsi="Arial" w:cs="Arial"/>
          <w:color w:val="000000" w:themeColor="text1"/>
          <w:sz w:val="20"/>
          <w:szCs w:val="20"/>
        </w:rPr>
        <w:t xml:space="preserve">op de afdeling HIC+ maken kennis met het effect van cafeïne bij mensen met een EPA; interacties met psychofarmaca; </w:t>
      </w:r>
    </w:p>
    <w:p w14:paraId="27C164D2" w14:textId="77777777" w:rsidR="004E08C1" w:rsidRDefault="004E08C1" w:rsidP="004E08C1">
      <w:pPr>
        <w:spacing w:line="360" w:lineRule="auto"/>
        <w:rPr>
          <w:rFonts w:ascii="Arial" w:hAnsi="Arial" w:cs="Arial"/>
          <w:color w:val="000000" w:themeColor="text1"/>
          <w:sz w:val="20"/>
          <w:szCs w:val="20"/>
        </w:rPr>
      </w:pPr>
      <w:r w:rsidRPr="00973E6A">
        <w:rPr>
          <w:rFonts w:ascii="Arial" w:hAnsi="Arial" w:cs="Arial"/>
          <w:color w:val="000000" w:themeColor="text1"/>
          <w:sz w:val="20"/>
          <w:szCs w:val="20"/>
        </w:rPr>
        <w:t xml:space="preserve">de onderbouwde verpleegkundige interventies om cafeïne gereguleerd toe te staan en het effect van cafeïne op de nachtrust. </w:t>
      </w:r>
      <w:r>
        <w:rPr>
          <w:rFonts w:ascii="Arial" w:hAnsi="Arial" w:cs="Arial"/>
          <w:color w:val="000000" w:themeColor="text1"/>
          <w:sz w:val="20"/>
          <w:szCs w:val="20"/>
        </w:rPr>
        <w:t xml:space="preserve">Dit nieuwe beleid, persoonsgerichte benadering, levert een bijdrage aan herstel en voorkomt een beheersmatige cultuur door cafeïne bij voorbaat te verbieden. </w:t>
      </w:r>
    </w:p>
    <w:p w14:paraId="41459186"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verpleegkundigen en overige zorgprofessionals dienen in werkoverleggen, in samenwerking met de werkgroep ‘cafeïne in de kliniek’, eenduidig beleid vorm te geven. Dit beleid levert een positieve bijdrage aan het systematisch uitvoeren en opvolgen van het verpleegkundig beleid (instructies). </w:t>
      </w:r>
    </w:p>
    <w:p w14:paraId="24EC953A"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Er zijn enkel koplopers en middengroep karakters binnen het team, de koplopers zijn uiterst enthousiast wat maakt dat de middengroep zich hieraan spiegelt (sociale druk). Deze middengroep zijn met name nieuwe professionals en willen er graag bij horen. Om deze groep mee te krijgen binnen het implementatieproces worden sleutelfiguren ingezet, teambesprekingen geplant, bijscholing aangeboden in groepsverband waarbij de projectleider de nieuwe werkwijze introduceert. </w:t>
      </w:r>
    </w:p>
    <w:p w14:paraId="232599DB" w14:textId="77777777" w:rsidR="004E08C1" w:rsidRPr="00973E6A"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projectleider (senior verpleegkundige i.o.) is tevens afzender van de vernieuwing en draagt deze rol in samenwerking met de manager gezien de reputatie en mate van invloed. Vanuit het praktijkonderzoek is gebleken dat de projectleider een hoge mate van invloed en informatieoverdracht heeft bereikt door de resultaten uit het vooronderzoek te presenteren. Dit maakt dat de projectleider en manager gedeeltelijk fungeren als afzender. </w:t>
      </w:r>
    </w:p>
    <w:p w14:paraId="748C1A7B" w14:textId="77777777" w:rsidR="004E08C1" w:rsidRDefault="004E08C1" w:rsidP="004E08C1">
      <w:pPr>
        <w:spacing w:line="360" w:lineRule="auto"/>
        <w:rPr>
          <w:rFonts w:ascii="Arial" w:hAnsi="Arial" w:cs="Arial"/>
          <w:color w:val="004479"/>
          <w:sz w:val="20"/>
          <w:szCs w:val="20"/>
        </w:rPr>
      </w:pPr>
    </w:p>
    <w:p w14:paraId="3DE0DC2A"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Manager</w:t>
      </w:r>
    </w:p>
    <w:p w14:paraId="766B1E48" w14:textId="77777777" w:rsidR="004E08C1" w:rsidRDefault="004E08C1" w:rsidP="004E08C1">
      <w:pPr>
        <w:spacing w:line="360" w:lineRule="auto"/>
        <w:rPr>
          <w:rFonts w:ascii="Arial" w:hAnsi="Arial" w:cs="Arial"/>
          <w:color w:val="000000" w:themeColor="text1"/>
          <w:sz w:val="20"/>
          <w:szCs w:val="20"/>
        </w:rPr>
      </w:pPr>
      <w:r w:rsidRPr="00FF3F87">
        <w:rPr>
          <w:rFonts w:ascii="Arial" w:hAnsi="Arial" w:cs="Arial"/>
          <w:color w:val="000000" w:themeColor="text1"/>
          <w:sz w:val="20"/>
          <w:szCs w:val="20"/>
        </w:rPr>
        <w:t xml:space="preserve">De manager maakt kennis met het belang voor de KNM (aansluiten bij herstel ondersteunende visie), de organisatie en kwaliteit en veiligheid binnen het HKZ-keurmerk. Het implementeren van het huidig beleid levert een positieve bijdrage aan de kwaliteit van zorg, veiligheid op zorg, herstel van de cliënten en sluit aan bij de missie en visie van de organisatie. De manager (sleutelfiguur) wordt gezien als een koploper binnen het implementatieproces en maakt deel uit van de stuurgroep. </w:t>
      </w:r>
    </w:p>
    <w:p w14:paraId="0675A6FF" w14:textId="77777777" w:rsidR="004E08C1" w:rsidRPr="00FF3F87" w:rsidRDefault="004E08C1" w:rsidP="004E08C1">
      <w:pPr>
        <w:spacing w:line="360" w:lineRule="auto"/>
        <w:rPr>
          <w:rFonts w:ascii="Arial" w:hAnsi="Arial" w:cs="Arial"/>
          <w:color w:val="000000" w:themeColor="text1"/>
          <w:sz w:val="20"/>
          <w:szCs w:val="20"/>
        </w:rPr>
      </w:pPr>
      <w:r w:rsidRPr="00FF3F87">
        <w:rPr>
          <w:rFonts w:ascii="Arial" w:hAnsi="Arial" w:cs="Arial"/>
          <w:color w:val="000000" w:themeColor="text1"/>
          <w:sz w:val="20"/>
          <w:szCs w:val="20"/>
        </w:rPr>
        <w:t>De invloed van de afzender (senior verpleegkundige; projectleider)</w:t>
      </w:r>
      <w:r>
        <w:rPr>
          <w:rFonts w:ascii="Arial" w:hAnsi="Arial" w:cs="Arial"/>
          <w:color w:val="000000" w:themeColor="text1"/>
          <w:sz w:val="20"/>
          <w:szCs w:val="20"/>
        </w:rPr>
        <w:t xml:space="preserve"> wordt als hoog ingeschat op basis van de resultaten uit het praktijkonderzoek, echter kan de manager vanuit haar positie kracht bijzetten waar nodig. De manager neemt een beslissende rol aan binnen het vormen van eenduidig beleid en draagt de instructies uit binnen verschillende lagen van de KNM, zoals onder het management team (MT) en andere afdelingen. De manager motiveert medewerkers tot het volgen van bijscholing, lezen van literatuur en het systematisch uitvoeren van het verpleegkundig beleid. De manager koppelt voortgang en knelpunten terug in de twee wekelijkse stuurgroep vergaderingen en houdt de KNM wekelijks middels het online weekverslag op de hoogte van het implementatieproces.  </w:t>
      </w:r>
    </w:p>
    <w:p w14:paraId="6A943B68" w14:textId="77777777" w:rsidR="004E08C1" w:rsidRDefault="004E08C1" w:rsidP="004E08C1">
      <w:pPr>
        <w:spacing w:line="360" w:lineRule="auto"/>
        <w:rPr>
          <w:rFonts w:ascii="Arial" w:hAnsi="Arial" w:cs="Arial"/>
          <w:color w:val="004479"/>
          <w:sz w:val="20"/>
          <w:szCs w:val="20"/>
        </w:rPr>
      </w:pPr>
    </w:p>
    <w:p w14:paraId="53B7FC84" w14:textId="77777777" w:rsidR="004E08C1" w:rsidRDefault="004E08C1" w:rsidP="004E08C1">
      <w:pPr>
        <w:spacing w:line="360" w:lineRule="auto"/>
        <w:rPr>
          <w:rFonts w:ascii="Arial" w:hAnsi="Arial" w:cs="Arial"/>
          <w:color w:val="004479"/>
          <w:sz w:val="20"/>
          <w:szCs w:val="20"/>
        </w:rPr>
      </w:pPr>
    </w:p>
    <w:p w14:paraId="545F37D5" w14:textId="77777777" w:rsidR="004E08C1" w:rsidRDefault="004E08C1" w:rsidP="004E08C1">
      <w:pPr>
        <w:rPr>
          <w:rFonts w:ascii="Arial" w:hAnsi="Arial" w:cs="Arial"/>
          <w:color w:val="004479"/>
          <w:sz w:val="20"/>
          <w:szCs w:val="20"/>
        </w:rPr>
      </w:pPr>
      <w:r>
        <w:rPr>
          <w:rFonts w:ascii="Arial" w:hAnsi="Arial" w:cs="Arial"/>
          <w:color w:val="004479"/>
          <w:sz w:val="20"/>
          <w:szCs w:val="20"/>
        </w:rPr>
        <w:br w:type="page"/>
      </w:r>
    </w:p>
    <w:p w14:paraId="63EDC516"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 xml:space="preserve">Psychiater </w:t>
      </w:r>
    </w:p>
    <w:p w14:paraId="33AECD9C" w14:textId="77777777" w:rsidR="004E08C1" w:rsidRDefault="004E08C1" w:rsidP="004E08C1">
      <w:pPr>
        <w:spacing w:line="360" w:lineRule="auto"/>
        <w:rPr>
          <w:rFonts w:ascii="Arial" w:hAnsi="Arial" w:cs="Arial"/>
          <w:color w:val="000000" w:themeColor="text1"/>
          <w:sz w:val="20"/>
          <w:szCs w:val="20"/>
        </w:rPr>
      </w:pPr>
      <w:r w:rsidRPr="005D7D36">
        <w:rPr>
          <w:rFonts w:ascii="Arial" w:hAnsi="Arial" w:cs="Arial"/>
          <w:color w:val="000000" w:themeColor="text1"/>
          <w:sz w:val="20"/>
          <w:szCs w:val="20"/>
        </w:rPr>
        <w:t>De psychiater</w:t>
      </w:r>
      <w:r>
        <w:rPr>
          <w:rFonts w:ascii="Arial" w:hAnsi="Arial" w:cs="Arial"/>
          <w:color w:val="000000" w:themeColor="text1"/>
          <w:sz w:val="20"/>
          <w:szCs w:val="20"/>
        </w:rPr>
        <w:t xml:space="preserve"> maakt kennis met de positieve effecten van cafeïne als het in lage concentraties (&lt;400 mg) wordt gebruikt. De psychiater dient het belang te zien van de individuele situatie van een cliënt in het belang van adequaat instellen op psychofarmaca en persoonsgerichte adviezen bij </w:t>
      </w:r>
      <w:proofErr w:type="spellStart"/>
      <w:r>
        <w:rPr>
          <w:rFonts w:ascii="Arial" w:hAnsi="Arial" w:cs="Arial"/>
          <w:color w:val="000000" w:themeColor="text1"/>
          <w:sz w:val="20"/>
          <w:szCs w:val="20"/>
        </w:rPr>
        <w:t>insomnie</w:t>
      </w:r>
      <w:proofErr w:type="spellEnd"/>
      <w:r>
        <w:rPr>
          <w:rFonts w:ascii="Arial" w:hAnsi="Arial" w:cs="Arial"/>
          <w:color w:val="000000" w:themeColor="text1"/>
          <w:sz w:val="20"/>
          <w:szCs w:val="20"/>
        </w:rPr>
        <w:t xml:space="preserve">. </w:t>
      </w:r>
    </w:p>
    <w:p w14:paraId="5412B3BC" w14:textId="77777777" w:rsidR="004E08C1" w:rsidRPr="00294C46"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psychiater dient vertrouwen te hebben in de monitoring van het verpleegkundig personeel waarbij het voorkomen van overmatig cafeïne gebruik centraal staat. De psychiater (sleutelfiguur) wordt uitgenodigd bij de eerste teambespreking van de verpleegkundigen en zorgprofessionals om het belang van systematische monitoring te uitten vanuit behandelperspectief (overmatig gebruik kan herstel in de weg staan door verminderde nachtrust; kortdurende toenames van de klachtenpresentatie en het effect op het metabolisme van psychofarmaca). Daarnaast maakt de psychiater (koploper) deel uit van de stuurgroep en heeft zij gedurende het implementatietraject veel invloed op het proces. De psychiater draagt zorg voor het overdragen van informatie en voortgang binnen het implementatietraject aan de artsen en coassistenten. </w:t>
      </w:r>
    </w:p>
    <w:p w14:paraId="6C8619DF" w14:textId="77777777" w:rsidR="004E08C1" w:rsidRDefault="004E08C1" w:rsidP="004E08C1">
      <w:pPr>
        <w:spacing w:line="360" w:lineRule="auto"/>
      </w:pPr>
    </w:p>
    <w:p w14:paraId="6F9B7366" w14:textId="77777777" w:rsidR="004E08C1" w:rsidRDefault="004E08C1" w:rsidP="004E08C1">
      <w:pPr>
        <w:pStyle w:val="Kop2"/>
        <w:spacing w:line="360" w:lineRule="auto"/>
        <w:rPr>
          <w:rFonts w:ascii="Arial" w:hAnsi="Arial" w:cs="Arial"/>
          <w:color w:val="004479"/>
          <w:sz w:val="20"/>
          <w:szCs w:val="20"/>
        </w:rPr>
      </w:pPr>
    </w:p>
    <w:p w14:paraId="39A705C5" w14:textId="77777777" w:rsidR="004E08C1" w:rsidRDefault="004E08C1" w:rsidP="004E08C1">
      <w:pPr>
        <w:rPr>
          <w:rFonts w:ascii="Arial" w:eastAsiaTheme="majorEastAsia" w:hAnsi="Arial" w:cs="Arial"/>
          <w:color w:val="004479"/>
          <w:sz w:val="20"/>
          <w:szCs w:val="20"/>
        </w:rPr>
      </w:pPr>
      <w:r>
        <w:rPr>
          <w:rFonts w:ascii="Arial" w:hAnsi="Arial" w:cs="Arial"/>
          <w:color w:val="004479"/>
          <w:sz w:val="20"/>
          <w:szCs w:val="20"/>
        </w:rPr>
        <w:br w:type="page"/>
      </w:r>
    </w:p>
    <w:p w14:paraId="579517D4" w14:textId="77777777" w:rsidR="004E08C1" w:rsidRPr="004131E1" w:rsidRDefault="004E08C1" w:rsidP="004E08C1">
      <w:pPr>
        <w:pStyle w:val="Kop2"/>
        <w:spacing w:line="360" w:lineRule="auto"/>
        <w:rPr>
          <w:rFonts w:ascii="Arial" w:hAnsi="Arial" w:cs="Arial"/>
          <w:color w:val="007879"/>
          <w:sz w:val="20"/>
          <w:szCs w:val="20"/>
        </w:rPr>
      </w:pPr>
      <w:bookmarkStart w:id="40" w:name="_Toc88223526"/>
      <w:r w:rsidRPr="004131E1">
        <w:rPr>
          <w:rFonts w:ascii="Arial" w:hAnsi="Arial" w:cs="Arial"/>
          <w:color w:val="007879"/>
          <w:sz w:val="20"/>
          <w:szCs w:val="20"/>
        </w:rPr>
        <w:lastRenderedPageBreak/>
        <w:t>9.3 Vernieuwing doorlichten</w:t>
      </w:r>
      <w:bookmarkEnd w:id="40"/>
    </w:p>
    <w:p w14:paraId="0DC001E0" w14:textId="77777777" w:rsidR="004E08C1" w:rsidRPr="008A2E3C" w:rsidRDefault="004E08C1" w:rsidP="004E08C1">
      <w:pPr>
        <w:spacing w:line="360" w:lineRule="auto"/>
        <w:rPr>
          <w:rFonts w:ascii="Arial" w:hAnsi="Arial" w:cs="Arial"/>
          <w:color w:val="000000" w:themeColor="text1"/>
          <w:sz w:val="20"/>
          <w:szCs w:val="20"/>
        </w:rPr>
      </w:pPr>
      <w:r w:rsidRPr="008A2E3C">
        <w:rPr>
          <w:rFonts w:ascii="Arial" w:hAnsi="Arial" w:cs="Arial"/>
          <w:color w:val="000000" w:themeColor="text1"/>
          <w:sz w:val="20"/>
          <w:szCs w:val="20"/>
        </w:rPr>
        <w:t xml:space="preserve">Op basis van de achtergrond en doelgroep analyse kan worden gesteld dat het belang voor het implementeren van het verpleegkundig beleid breed wordt erkent door de verpleegkundigen en zorgprofessionals, manager en psychiater als belangrijke stakeholders. Het draagvlak voor de implementatie wordt als groot </w:t>
      </w:r>
      <w:r>
        <w:rPr>
          <w:rFonts w:ascii="Arial" w:hAnsi="Arial" w:cs="Arial"/>
          <w:color w:val="000000" w:themeColor="text1"/>
          <w:sz w:val="20"/>
          <w:szCs w:val="20"/>
        </w:rPr>
        <w:t>geschat</w:t>
      </w:r>
      <w:r w:rsidRPr="008A2E3C">
        <w:rPr>
          <w:rFonts w:ascii="Arial" w:hAnsi="Arial" w:cs="Arial"/>
          <w:color w:val="000000" w:themeColor="text1"/>
          <w:sz w:val="20"/>
          <w:szCs w:val="20"/>
        </w:rPr>
        <w:t xml:space="preserve"> op basis van de resultaten uit het praktijkonderzoek en </w:t>
      </w:r>
      <w:r>
        <w:rPr>
          <w:rFonts w:ascii="Arial" w:hAnsi="Arial" w:cs="Arial"/>
          <w:color w:val="000000" w:themeColor="text1"/>
          <w:sz w:val="20"/>
          <w:szCs w:val="20"/>
        </w:rPr>
        <w:t>het overgrote aantal</w:t>
      </w:r>
      <w:r w:rsidRPr="008A2E3C">
        <w:rPr>
          <w:rFonts w:ascii="Arial" w:hAnsi="Arial" w:cs="Arial"/>
          <w:color w:val="000000" w:themeColor="text1"/>
          <w:sz w:val="20"/>
          <w:szCs w:val="20"/>
        </w:rPr>
        <w:t xml:space="preserve"> koplopers binnen de doelgroep.  </w:t>
      </w:r>
    </w:p>
    <w:p w14:paraId="1A14AA65" w14:textId="77777777" w:rsidR="004E08C1" w:rsidRDefault="004E08C1" w:rsidP="004E08C1">
      <w:pPr>
        <w:spacing w:line="360" w:lineRule="auto"/>
        <w:rPr>
          <w:rFonts w:ascii="Arial" w:hAnsi="Arial" w:cs="Arial"/>
          <w:color w:val="004479"/>
          <w:sz w:val="20"/>
          <w:szCs w:val="20"/>
        </w:rPr>
      </w:pPr>
    </w:p>
    <w:p w14:paraId="25D9AB20"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Sterke kanten </w:t>
      </w:r>
    </w:p>
    <w:p w14:paraId="2A86BA93"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verpleegkundigen en zorgprofessionals zijn gedurende de dag verantwoordelijk voor het waarborgen van de </w:t>
      </w:r>
      <w:proofErr w:type="spellStart"/>
      <w:r>
        <w:rPr>
          <w:rFonts w:ascii="Arial" w:hAnsi="Arial" w:cs="Arial"/>
          <w:color w:val="000000" w:themeColor="text1"/>
          <w:sz w:val="20"/>
          <w:szCs w:val="20"/>
        </w:rPr>
        <w:t>dagstructuur</w:t>
      </w:r>
      <w:proofErr w:type="spellEnd"/>
      <w:r>
        <w:rPr>
          <w:rFonts w:ascii="Arial" w:hAnsi="Arial" w:cs="Arial"/>
          <w:color w:val="000000" w:themeColor="text1"/>
          <w:sz w:val="20"/>
          <w:szCs w:val="20"/>
        </w:rPr>
        <w:t xml:space="preserve"> en het monitoren van het verpleegkundig beleid. De vernieuwing kenmerkt zich als eenvoudig en is helder in woorden uit te leggen, dit werkt bevorderend voor implementatie. De vernieuwing wordt als radicaal gezien omdat het doelt op niet bij voorbaat verbieden van cafeïne maar dit gereguleerd toe te staan, om deze reden staat het in lijn met een bestaand beleid en kan dit een sterk punt zijn. Het beleid om cafeïne bij opname te verbieden roept al enige tijd veel frictie en onrust op binnen het team, uit de resultaten van recent onderzoek blijkt men het unaniem oneens. Dit is een sterk punt voor het doorlichten van de vernieuwing omdat men het niet meer vindt passen bij persoonsgerichte zorg en de vernieuwde werkwijze. De vernieuwing wordt in een pilot geïmplementeerd op de HIC+ waarbij zowel de verpleegkundigen, manager als psychiater betrokken zijn. De kennis, houding en het gedrag waarover de betrokken stakeholders moeten beschikken zijn al grotendeels aanwezig, de bijscholing kan hierdoor worden uitgevoerd door projectleider en andere experts vanuit het werkveld. Dit werkt bevorderend voor de vernieuwing gezien het feit dat het geen extra kosten met zich mee brengt. Tot slot verhoogd de vernieuwing de kwaliteit op zorg, verbetert het werkplezier onder personeel en neemt de cliënttevredenheid toe.   </w:t>
      </w:r>
    </w:p>
    <w:p w14:paraId="0DB06BFA" w14:textId="77777777" w:rsidR="004E08C1" w:rsidRDefault="004E08C1" w:rsidP="004E08C1">
      <w:pPr>
        <w:spacing w:line="360" w:lineRule="auto"/>
        <w:rPr>
          <w:rFonts w:ascii="Arial" w:hAnsi="Arial" w:cs="Arial"/>
          <w:color w:val="004479"/>
          <w:sz w:val="20"/>
          <w:szCs w:val="20"/>
        </w:rPr>
      </w:pPr>
    </w:p>
    <w:p w14:paraId="442B0FBD"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Zwakke kanten </w:t>
      </w:r>
    </w:p>
    <w:p w14:paraId="4307AF29" w14:textId="77777777" w:rsidR="004E08C1" w:rsidRPr="008A2E3C"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Er bestaan ook zwakke kanten voor de implementatie, zo bleek uit recent onderzoek dat er onzekerheden bestaan over adequate monitoring. Bedreigingen die werden genoemd waren onder andere een hoge werkdruk en tijd. Doordat er momenteel enkel decafé wordt aangeboden, geen </w:t>
      </w:r>
      <w:proofErr w:type="spellStart"/>
      <w:r>
        <w:rPr>
          <w:rFonts w:ascii="Arial" w:hAnsi="Arial" w:cs="Arial"/>
          <w:color w:val="000000" w:themeColor="text1"/>
          <w:sz w:val="20"/>
          <w:szCs w:val="20"/>
        </w:rPr>
        <w:t>psycho</w:t>
      </w:r>
      <w:proofErr w:type="spellEnd"/>
      <w:r>
        <w:rPr>
          <w:rFonts w:ascii="Arial" w:hAnsi="Arial" w:cs="Arial"/>
          <w:color w:val="000000" w:themeColor="text1"/>
          <w:sz w:val="20"/>
          <w:szCs w:val="20"/>
        </w:rPr>
        <w:t xml:space="preserve">-educatie wordt gegeven, geen aandacht wordt besteed aan de individuele situatie en er geen vaste koffie momenten worden georganiseerd kan de vernieuwing als tijdrovend worden ervaren. Daarentegen is de tijdsinvestering mogelijk in verhouding omdat uit recent onderzoek blijkt dat het huidige beleid ook niet meer uitvoerbaar is. Deze zwakte wordt uitvoerig meegenomen in het bepalen van eenduidig beleid waarna er aanpassingen gedaan zullen worden om het werkbaar te houden en vooral de zorgprofessionals eigenaarschap te laten ervaren. De zorgprofessionals zien het voornamelijk als een bedreiging omdat het risico bij onvoldoende monitoring bestaat dat de cliënt overmatig cafeïne gebruikt met negatieve effecten tot gevolg. De psychiater heeft er belang bij dat het gereguleerd toestaan van cafeïne geen negatief effect zal hebben op de behandeling, mocht dit het geval blijken kan deze als sleutelfiguur eisen dat de vernieuwing geïmplementeerd wordt. </w:t>
      </w:r>
      <w:r>
        <w:rPr>
          <w:rFonts w:ascii="Arial" w:hAnsi="Arial" w:cs="Arial"/>
          <w:color w:val="000000" w:themeColor="text1"/>
          <w:sz w:val="20"/>
          <w:szCs w:val="20"/>
        </w:rPr>
        <w:br/>
        <w:t xml:space="preserve">Het wordt als uitdaging gezien om een nieuwe methodische routine te ontwikkelen binnen het hectische karakter van een crisisafdeling. </w:t>
      </w:r>
    </w:p>
    <w:p w14:paraId="18D78825" w14:textId="77777777" w:rsidR="004E08C1" w:rsidRPr="00296052" w:rsidRDefault="004E08C1" w:rsidP="004E08C1">
      <w:pPr>
        <w:rPr>
          <w:rFonts w:ascii="Arial" w:hAnsi="Arial" w:cs="Arial"/>
          <w:color w:val="004479"/>
          <w:sz w:val="20"/>
          <w:szCs w:val="20"/>
        </w:rPr>
      </w:pPr>
    </w:p>
    <w:p w14:paraId="1F8EBB86" w14:textId="77777777" w:rsidR="004E08C1" w:rsidRPr="004131E1" w:rsidRDefault="004E08C1" w:rsidP="004E08C1">
      <w:pPr>
        <w:pStyle w:val="Kop2"/>
        <w:spacing w:line="360" w:lineRule="auto"/>
        <w:rPr>
          <w:rFonts w:ascii="Arial" w:hAnsi="Arial" w:cs="Arial"/>
          <w:color w:val="007879"/>
          <w:sz w:val="20"/>
          <w:szCs w:val="20"/>
        </w:rPr>
      </w:pPr>
      <w:bookmarkStart w:id="41" w:name="_Toc88223527"/>
      <w:r w:rsidRPr="004131E1">
        <w:rPr>
          <w:rFonts w:ascii="Arial" w:hAnsi="Arial" w:cs="Arial"/>
          <w:color w:val="007879"/>
          <w:sz w:val="20"/>
          <w:szCs w:val="20"/>
        </w:rPr>
        <w:t>9.4 Context</w:t>
      </w:r>
      <w:bookmarkEnd w:id="41"/>
    </w:p>
    <w:p w14:paraId="41BCD37B"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 xml:space="preserve">Sociale context </w:t>
      </w:r>
    </w:p>
    <w:p w14:paraId="0409DA52"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sfeer en relatie tussen de betrokken stakeholders wordt als positief gekenmerkt. Er is sprake van een open cultuur en veilige omgeving waar het geven en ontvangen van feedback centraal staat. </w:t>
      </w:r>
    </w:p>
    <w:p w14:paraId="09093DF4"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Er zijn ervaren zorgprofessionals die 3+ jaar op de afdeling werken, een daarvan is de projectleider. Projectleider heeft samen met de ervaren zorgprofessionals een hoge mate van invloed binnen het team en worden gezien als pioniers. De projectleider wordt serieus genomen binnen verschillende lagen in de organisatie en neemt regelmatig het initiatief tot verandering, innovatie en het implementeren hiervan. Succesvolle implementaties uit het verleden zijn bevorderlijk voor de kans van slagen binnen dit project. Naast de pioniers (koplopers) binnen het team is er ook een middengroep, veel nieuwe professionals die gedreven zijn, erbij willen horen en open staan voor verandering. </w:t>
      </w:r>
    </w:p>
    <w:p w14:paraId="429A7C07"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br/>
        <w:t xml:space="preserve">Het team kenmerkt zich als hecht, men steunt elkaar en houdt elkaar scherp. De werkprocessen en kwaliteit van zorg staan centraal waarin de focus ligt op het belang voor de cliënt. Er wordt met regelmaat aandacht gevraagd voor verbeterpunten, tijdens teambesprekingen of per mail. De afdeling is actief op het gebied van deskundigheidsbevordering in de vorm van klinische lessen, coaching en wetenschappelijke artikelen. Collega’s dragen de verantwoordelijkheid voor focusgebieden en vervullen de rol als </w:t>
      </w:r>
      <w:proofErr w:type="spellStart"/>
      <w:r>
        <w:rPr>
          <w:rFonts w:ascii="Arial" w:hAnsi="Arial" w:cs="Arial"/>
          <w:color w:val="000000" w:themeColor="text1"/>
          <w:sz w:val="20"/>
          <w:szCs w:val="20"/>
        </w:rPr>
        <w:t>aandachtsfunctionaris</w:t>
      </w:r>
      <w:proofErr w:type="spellEnd"/>
      <w:r>
        <w:rPr>
          <w:rFonts w:ascii="Arial" w:hAnsi="Arial" w:cs="Arial"/>
          <w:color w:val="000000" w:themeColor="text1"/>
          <w:sz w:val="20"/>
          <w:szCs w:val="20"/>
        </w:rPr>
        <w:t xml:space="preserve">. </w:t>
      </w:r>
      <w:r>
        <w:rPr>
          <w:rFonts w:ascii="Arial" w:hAnsi="Arial" w:cs="Arial"/>
          <w:color w:val="000000" w:themeColor="text1"/>
          <w:sz w:val="20"/>
          <w:szCs w:val="20"/>
        </w:rPr>
        <w:br/>
      </w:r>
    </w:p>
    <w:p w14:paraId="3B94EFD6"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leiderschapsstijl betreft transformationeel en richt zich tot verandering, waarbij de manager met inspirerende visie (HIC) weet te motiveren tot weldoen. Wel kenmerkt de leiderschapsstijl zich met collectieve besluitvorming en wordt er niet te veel van de manager gevraagd. Het contact met management is laagdrempelig. Er is voor projectleider veel ruimte om dit onderwerp succesvol te implementeren omdat het naadloos aansluit bij de nieuwe visie op zorg, visie en missie van </w:t>
      </w:r>
      <w:proofErr w:type="spellStart"/>
      <w:r>
        <w:rPr>
          <w:rFonts w:ascii="Arial" w:hAnsi="Arial" w:cs="Arial"/>
          <w:color w:val="000000" w:themeColor="text1"/>
          <w:sz w:val="20"/>
          <w:szCs w:val="20"/>
        </w:rPr>
        <w:t>Arkin</w:t>
      </w:r>
      <w:proofErr w:type="spellEnd"/>
      <w:r>
        <w:rPr>
          <w:rFonts w:ascii="Arial" w:hAnsi="Arial" w:cs="Arial"/>
          <w:color w:val="000000" w:themeColor="text1"/>
          <w:sz w:val="20"/>
          <w:szCs w:val="20"/>
        </w:rPr>
        <w:t xml:space="preserve"> en kwaliteitssystemen die verder worden aangekaart onder ‘economische, politieke en juridische context’. </w:t>
      </w:r>
    </w:p>
    <w:p w14:paraId="5BC1AFAB" w14:textId="77777777" w:rsidR="004E08C1" w:rsidRPr="00DE3946"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br/>
        <w:t xml:space="preserve">Vanuit laagdrempelig vooronderzoek blijkt dat de doelgroep onvoldoende op de hoogte is van de huidige beperking op cafeïne en bleek dat er veel behoefte is naar normaliseren omtrent dit beleid. De verwachting is zoals uitgesproken onder ‘sterke kanten’ dat de cliënttevredenheid zal toenemen bij het implementeren van de vernieuwing. </w:t>
      </w:r>
    </w:p>
    <w:p w14:paraId="307D258A" w14:textId="77777777" w:rsidR="004E08C1" w:rsidRDefault="004E08C1" w:rsidP="004E08C1"/>
    <w:p w14:paraId="4C15E09F" w14:textId="77777777" w:rsidR="004E08C1" w:rsidRDefault="004E08C1" w:rsidP="004E08C1">
      <w:pPr>
        <w:spacing w:line="360" w:lineRule="auto"/>
        <w:rPr>
          <w:rFonts w:ascii="Arial" w:hAnsi="Arial" w:cs="Arial"/>
          <w:color w:val="004479"/>
          <w:sz w:val="20"/>
          <w:szCs w:val="20"/>
        </w:rPr>
      </w:pPr>
    </w:p>
    <w:p w14:paraId="7E570428" w14:textId="77777777" w:rsidR="004E08C1" w:rsidRDefault="004E08C1" w:rsidP="004E08C1">
      <w:pPr>
        <w:rPr>
          <w:rFonts w:ascii="Arial" w:hAnsi="Arial" w:cs="Arial"/>
          <w:color w:val="004479"/>
          <w:sz w:val="20"/>
          <w:szCs w:val="20"/>
        </w:rPr>
      </w:pPr>
      <w:r>
        <w:rPr>
          <w:rFonts w:ascii="Arial" w:hAnsi="Arial" w:cs="Arial"/>
          <w:color w:val="004479"/>
          <w:sz w:val="20"/>
          <w:szCs w:val="20"/>
        </w:rPr>
        <w:br w:type="page"/>
      </w:r>
    </w:p>
    <w:p w14:paraId="6B476EE9"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 xml:space="preserve">Organisatorische context </w:t>
      </w:r>
    </w:p>
    <w:p w14:paraId="2E76CE91" w14:textId="77777777" w:rsidR="004E08C1" w:rsidRDefault="004E08C1" w:rsidP="004E08C1">
      <w:pPr>
        <w:spacing w:line="360" w:lineRule="auto"/>
        <w:rPr>
          <w:rFonts w:ascii="Arial" w:hAnsi="Arial" w:cs="Arial"/>
          <w:color w:val="000000" w:themeColor="text1"/>
          <w:sz w:val="20"/>
          <w:szCs w:val="20"/>
        </w:rPr>
      </w:pPr>
      <w:r w:rsidRPr="005322B2">
        <w:rPr>
          <w:rFonts w:ascii="Arial" w:hAnsi="Arial" w:cs="Arial"/>
          <w:color w:val="000000" w:themeColor="text1"/>
          <w:sz w:val="20"/>
          <w:szCs w:val="20"/>
        </w:rPr>
        <w:t xml:space="preserve">De </w:t>
      </w:r>
      <w:r>
        <w:rPr>
          <w:rFonts w:ascii="Arial" w:hAnsi="Arial" w:cs="Arial"/>
          <w:color w:val="000000" w:themeColor="text1"/>
          <w:sz w:val="20"/>
          <w:szCs w:val="20"/>
        </w:rPr>
        <w:t>manager</w:t>
      </w:r>
      <w:r w:rsidRPr="005322B2">
        <w:rPr>
          <w:rFonts w:ascii="Arial" w:hAnsi="Arial" w:cs="Arial"/>
          <w:color w:val="000000" w:themeColor="text1"/>
          <w:sz w:val="20"/>
          <w:szCs w:val="20"/>
        </w:rPr>
        <w:t xml:space="preserve">, </w:t>
      </w:r>
      <w:r>
        <w:rPr>
          <w:rFonts w:ascii="Arial" w:hAnsi="Arial" w:cs="Arial"/>
          <w:color w:val="000000" w:themeColor="text1"/>
          <w:sz w:val="20"/>
          <w:szCs w:val="20"/>
        </w:rPr>
        <w:t>sleutelfiguur</w:t>
      </w:r>
      <w:r w:rsidRPr="005322B2">
        <w:rPr>
          <w:rFonts w:ascii="Arial" w:hAnsi="Arial" w:cs="Arial"/>
          <w:color w:val="000000" w:themeColor="text1"/>
          <w:sz w:val="20"/>
          <w:szCs w:val="20"/>
        </w:rPr>
        <w:t xml:space="preserve">, deelt het belang voor de </w:t>
      </w:r>
      <w:r>
        <w:rPr>
          <w:rFonts w:ascii="Arial" w:hAnsi="Arial" w:cs="Arial"/>
          <w:color w:val="000000" w:themeColor="text1"/>
          <w:sz w:val="20"/>
          <w:szCs w:val="20"/>
        </w:rPr>
        <w:t>vernieuwing</w:t>
      </w:r>
      <w:r w:rsidRPr="005322B2">
        <w:rPr>
          <w:rFonts w:ascii="Arial" w:hAnsi="Arial" w:cs="Arial"/>
          <w:color w:val="000000" w:themeColor="text1"/>
          <w:sz w:val="20"/>
          <w:szCs w:val="20"/>
        </w:rPr>
        <w:t xml:space="preserve"> gezien de belangen op organisatie niveau </w:t>
      </w:r>
      <w:r>
        <w:rPr>
          <w:rFonts w:ascii="Arial" w:hAnsi="Arial" w:cs="Arial"/>
          <w:color w:val="000000" w:themeColor="text1"/>
          <w:sz w:val="20"/>
          <w:szCs w:val="20"/>
        </w:rPr>
        <w:t xml:space="preserve">(zie economisch, politieke en juridische context). Zij is </w:t>
      </w:r>
      <w:r w:rsidRPr="005322B2">
        <w:rPr>
          <w:rFonts w:ascii="Arial" w:hAnsi="Arial" w:cs="Arial"/>
          <w:color w:val="000000" w:themeColor="text1"/>
          <w:sz w:val="20"/>
          <w:szCs w:val="20"/>
        </w:rPr>
        <w:t xml:space="preserve">verantwoordelijk voor beleidszaken gericht op het waarborgen van de veiligheid en kwaliteit van zorg. </w:t>
      </w:r>
      <w:r>
        <w:rPr>
          <w:rFonts w:ascii="Arial" w:hAnsi="Arial" w:cs="Arial"/>
          <w:color w:val="000000" w:themeColor="text1"/>
          <w:sz w:val="20"/>
          <w:szCs w:val="20"/>
        </w:rPr>
        <w:t xml:space="preserve">Er is sprake van een transformationele leiderschapsstijl met collectieve besluitvorming. </w:t>
      </w:r>
    </w:p>
    <w:p w14:paraId="1EDF5623"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br/>
        <w:t xml:space="preserve">De zorg op de afdeling is arbeidsintensief met een hoge werkdruk, een van de oorzaken ligt in het acute karakter van de afdeling. Er zijn voortdurend crisissituaties binnen de </w:t>
      </w:r>
      <w:proofErr w:type="spellStart"/>
      <w:r>
        <w:rPr>
          <w:rFonts w:ascii="Arial" w:hAnsi="Arial" w:cs="Arial"/>
          <w:color w:val="000000" w:themeColor="text1"/>
          <w:sz w:val="20"/>
          <w:szCs w:val="20"/>
        </w:rPr>
        <w:t>hoogcomplexe</w:t>
      </w:r>
      <w:proofErr w:type="spellEnd"/>
      <w:r>
        <w:rPr>
          <w:rFonts w:ascii="Arial" w:hAnsi="Arial" w:cs="Arial"/>
          <w:color w:val="000000" w:themeColor="text1"/>
          <w:sz w:val="20"/>
          <w:szCs w:val="20"/>
        </w:rPr>
        <w:t xml:space="preserve"> casuïstiek variërend van acute verwardheid, slecht nieuws gesprekken, ingrijpsituaties, de-escalerende interventies, verplichte zorg, opnames en overplaatsingen. Het team staat op formatie en er zijn geen langdurige uitvallen. Het multidisciplinaire team werkt ‘verticaal’ wat betekend dat het behandelaar blijft van de cliënt als hij/zij wordt overgeplaatst naar een andere afdeling. Dit gegeven is gunstig voor de vernieuwing want zou betekenen dat het beleid zich als een olievlek zal verspreiden door de KNM. Om deze reden is het van belang dat leden van andere afdelingen uit de werkgroep blijven deelnemen en de teams laagdrempelig, mondeling en digitaal, op de hoogte houden van de vorderingen. </w:t>
      </w:r>
    </w:p>
    <w:p w14:paraId="78F83ECC" w14:textId="77777777" w:rsidR="004E08C1" w:rsidRDefault="004E08C1" w:rsidP="004E08C1">
      <w:pPr>
        <w:spacing w:line="360" w:lineRule="auto"/>
        <w:rPr>
          <w:rFonts w:ascii="Arial" w:hAnsi="Arial" w:cs="Arial"/>
          <w:color w:val="000000" w:themeColor="text1"/>
          <w:sz w:val="20"/>
          <w:szCs w:val="20"/>
        </w:rPr>
      </w:pPr>
    </w:p>
    <w:p w14:paraId="668E2041" w14:textId="77777777" w:rsidR="004E08C1" w:rsidRPr="0080684B" w:rsidRDefault="004E08C1" w:rsidP="004E08C1">
      <w:pPr>
        <w:spacing w:line="360" w:lineRule="auto"/>
        <w:rPr>
          <w:rFonts w:ascii="Arial" w:hAnsi="Arial" w:cs="Arial"/>
          <w:color w:val="000000" w:themeColor="text1"/>
          <w:sz w:val="20"/>
          <w:szCs w:val="20"/>
        </w:rPr>
      </w:pPr>
      <w:r w:rsidRPr="0080684B">
        <w:rPr>
          <w:rFonts w:ascii="Arial" w:hAnsi="Arial" w:cs="Arial"/>
          <w:color w:val="000000" w:themeColor="text1"/>
          <w:sz w:val="20"/>
          <w:szCs w:val="20"/>
        </w:rPr>
        <w:t>De reguliere communicatiekanalen betreffen:</w:t>
      </w:r>
    </w:p>
    <w:p w14:paraId="75783919" w14:textId="77777777" w:rsidR="004E08C1" w:rsidRPr="0080684B" w:rsidRDefault="004E08C1" w:rsidP="004E08C1">
      <w:pPr>
        <w:spacing w:line="360" w:lineRule="auto"/>
        <w:rPr>
          <w:rFonts w:ascii="Arial" w:hAnsi="Arial" w:cs="Arial"/>
          <w:i/>
          <w:iCs/>
          <w:color w:val="000000" w:themeColor="text1"/>
          <w:sz w:val="20"/>
          <w:szCs w:val="20"/>
        </w:rPr>
      </w:pPr>
      <w:r w:rsidRPr="0080684B">
        <w:rPr>
          <w:rFonts w:ascii="Arial" w:hAnsi="Arial" w:cs="Arial"/>
          <w:i/>
          <w:iCs/>
          <w:color w:val="000000" w:themeColor="text1"/>
          <w:sz w:val="20"/>
          <w:szCs w:val="20"/>
        </w:rPr>
        <w:t xml:space="preserve">“Groepsbegeleider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Verpleegkundige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Coördinerend verpleegkundige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Manager”</w:t>
      </w:r>
    </w:p>
    <w:p w14:paraId="20336BF8" w14:textId="77777777" w:rsidR="004E08C1" w:rsidRPr="0080684B" w:rsidRDefault="004E08C1" w:rsidP="004E08C1">
      <w:pPr>
        <w:spacing w:line="360" w:lineRule="auto"/>
        <w:rPr>
          <w:rFonts w:ascii="Arial" w:hAnsi="Arial" w:cs="Arial"/>
          <w:i/>
          <w:iCs/>
          <w:color w:val="000000" w:themeColor="text1"/>
          <w:sz w:val="20"/>
          <w:szCs w:val="20"/>
        </w:rPr>
      </w:pPr>
      <w:r w:rsidRPr="0080684B">
        <w:rPr>
          <w:rFonts w:ascii="Arial" w:hAnsi="Arial" w:cs="Arial"/>
          <w:i/>
          <w:iCs/>
          <w:color w:val="000000" w:themeColor="text1"/>
          <w:sz w:val="20"/>
          <w:szCs w:val="20"/>
        </w:rPr>
        <w:t xml:space="preserve">“Groepsbegeleider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(coördinerend) Verpleegkundige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Arts </w:t>
      </w:r>
      <w:r w:rsidRPr="0080684B">
        <w:rPr>
          <w:rFonts w:ascii="Arial" w:hAnsi="Arial" w:cs="Arial"/>
          <w:i/>
          <w:iCs/>
          <w:sz w:val="20"/>
          <w:szCs w:val="20"/>
        </w:rPr>
        <w:sym w:font="Wingdings" w:char="F0E0"/>
      </w:r>
      <w:r w:rsidRPr="0080684B">
        <w:rPr>
          <w:rFonts w:ascii="Arial" w:hAnsi="Arial" w:cs="Arial"/>
          <w:i/>
          <w:iCs/>
          <w:color w:val="000000" w:themeColor="text1"/>
          <w:sz w:val="20"/>
          <w:szCs w:val="20"/>
        </w:rPr>
        <w:t xml:space="preserve"> Psychiater”</w:t>
      </w:r>
    </w:p>
    <w:p w14:paraId="6FC1D48B" w14:textId="77777777" w:rsidR="004E08C1" w:rsidRDefault="004E08C1" w:rsidP="004E08C1">
      <w:pPr>
        <w:spacing w:line="360" w:lineRule="auto"/>
        <w:rPr>
          <w:rFonts w:ascii="Arial" w:hAnsi="Arial" w:cs="Arial"/>
          <w:color w:val="000000" w:themeColor="text1"/>
          <w:sz w:val="20"/>
          <w:szCs w:val="20"/>
        </w:rPr>
      </w:pPr>
      <w:r w:rsidRPr="00306AEC">
        <w:rPr>
          <w:rFonts w:ascii="Arial" w:hAnsi="Arial" w:cs="Arial"/>
          <w:color w:val="000000" w:themeColor="text1"/>
          <w:sz w:val="20"/>
          <w:szCs w:val="20"/>
        </w:rPr>
        <w:t xml:space="preserve">Binnen het project is de projectleider vrij van deze lijnen en communiceert direct met de bovenste lagen (manager en psychiater), dit werkt bevorderend voor implementatie en voorkomt ruis in de tussenlagen. De projectleider heeft hierin een adviserende rol en </w:t>
      </w:r>
      <w:r>
        <w:rPr>
          <w:rFonts w:ascii="Arial" w:hAnsi="Arial" w:cs="Arial"/>
          <w:color w:val="000000" w:themeColor="text1"/>
          <w:sz w:val="20"/>
          <w:szCs w:val="20"/>
        </w:rPr>
        <w:t>kan directe aanwijzingen geven</w:t>
      </w:r>
      <w:r w:rsidRPr="00306AEC">
        <w:rPr>
          <w:rFonts w:ascii="Arial" w:hAnsi="Arial" w:cs="Arial"/>
          <w:color w:val="000000" w:themeColor="text1"/>
          <w:sz w:val="20"/>
          <w:szCs w:val="20"/>
        </w:rPr>
        <w:t xml:space="preserve">. </w:t>
      </w:r>
    </w:p>
    <w:p w14:paraId="7A03D553" w14:textId="77777777" w:rsidR="004E08C1" w:rsidRDefault="004E08C1" w:rsidP="004E08C1">
      <w:pPr>
        <w:spacing w:line="360" w:lineRule="auto"/>
        <w:rPr>
          <w:rFonts w:ascii="Arial" w:hAnsi="Arial" w:cs="Arial"/>
          <w:color w:val="000000" w:themeColor="text1"/>
          <w:sz w:val="20"/>
          <w:szCs w:val="20"/>
        </w:rPr>
      </w:pPr>
    </w:p>
    <w:p w14:paraId="001BC2AC" w14:textId="77777777" w:rsidR="004E08C1" w:rsidRDefault="004E08C1" w:rsidP="004E08C1">
      <w:pPr>
        <w:spacing w:line="360" w:lineRule="auto"/>
        <w:rPr>
          <w:rFonts w:ascii="Arial" w:hAnsi="Arial" w:cs="Arial"/>
          <w:color w:val="000000" w:themeColor="text1"/>
          <w:sz w:val="20"/>
          <w:szCs w:val="20"/>
        </w:rPr>
      </w:pPr>
      <w:r w:rsidRPr="00306AEC">
        <w:rPr>
          <w:rFonts w:ascii="Arial" w:hAnsi="Arial" w:cs="Arial"/>
          <w:color w:val="000000" w:themeColor="text1"/>
          <w:sz w:val="20"/>
          <w:szCs w:val="20"/>
        </w:rPr>
        <w:t xml:space="preserve">Er zijn mogelijkheden voor nascholing </w:t>
      </w:r>
      <w:r>
        <w:rPr>
          <w:rFonts w:ascii="Arial" w:hAnsi="Arial" w:cs="Arial"/>
          <w:color w:val="000000" w:themeColor="text1"/>
          <w:sz w:val="20"/>
          <w:szCs w:val="20"/>
        </w:rPr>
        <w:t xml:space="preserve">vanuit opleidingsbudget </w:t>
      </w:r>
      <w:r w:rsidRPr="00306AEC">
        <w:rPr>
          <w:rFonts w:ascii="Arial" w:hAnsi="Arial" w:cs="Arial"/>
          <w:color w:val="000000" w:themeColor="text1"/>
          <w:sz w:val="20"/>
          <w:szCs w:val="20"/>
        </w:rPr>
        <w:t>echter is</w:t>
      </w:r>
      <w:r>
        <w:rPr>
          <w:rFonts w:ascii="Arial" w:hAnsi="Arial" w:cs="Arial"/>
          <w:color w:val="000000" w:themeColor="text1"/>
          <w:sz w:val="20"/>
          <w:szCs w:val="20"/>
        </w:rPr>
        <w:t xml:space="preserve"> er geen scholingsaanbod voor huidige vernieuwing.</w:t>
      </w:r>
      <w:r w:rsidRPr="00306AEC">
        <w:rPr>
          <w:rFonts w:ascii="Arial" w:hAnsi="Arial" w:cs="Arial"/>
          <w:color w:val="000000" w:themeColor="text1"/>
          <w:sz w:val="20"/>
          <w:szCs w:val="20"/>
        </w:rPr>
        <w:t xml:space="preserve"> </w:t>
      </w:r>
      <w:r>
        <w:rPr>
          <w:rFonts w:ascii="Arial" w:hAnsi="Arial" w:cs="Arial"/>
          <w:color w:val="000000" w:themeColor="text1"/>
          <w:sz w:val="20"/>
          <w:szCs w:val="20"/>
        </w:rPr>
        <w:t>Besluitvorming bij implementatie van verbeteringen gaat te allen tijde in overleg met de manager, als dit zorginhoudelijke kaders kent wordt tevens de psychiater in dit proces betrokken. Er wordt dan een afweging gemaakt tussen verwachte uitkomsten, tijdsbelasting en kosten. Om deze reden zal d</w:t>
      </w:r>
      <w:r w:rsidRPr="00306AEC">
        <w:rPr>
          <w:rFonts w:ascii="Arial" w:hAnsi="Arial" w:cs="Arial"/>
          <w:color w:val="000000" w:themeColor="text1"/>
          <w:sz w:val="20"/>
          <w:szCs w:val="20"/>
        </w:rPr>
        <w:t>e bijscholing worden georganiseerd door projectleider en experts vanuit de werkvloe</w:t>
      </w:r>
      <w:r>
        <w:rPr>
          <w:rFonts w:ascii="Arial" w:hAnsi="Arial" w:cs="Arial"/>
          <w:color w:val="000000" w:themeColor="text1"/>
          <w:sz w:val="20"/>
          <w:szCs w:val="20"/>
        </w:rPr>
        <w:t xml:space="preserve">r. Het is van belang dat het welbevinden van projectleider en experts niet in het gedrang komen door hen te overbelasten. De bijscholingen zullen </w:t>
      </w:r>
      <w:r w:rsidRPr="00306AEC">
        <w:rPr>
          <w:rFonts w:ascii="Arial" w:hAnsi="Arial" w:cs="Arial"/>
          <w:color w:val="000000" w:themeColor="text1"/>
          <w:sz w:val="20"/>
          <w:szCs w:val="20"/>
        </w:rPr>
        <w:t>plaatsvinden onder werktijd</w:t>
      </w:r>
      <w:r>
        <w:rPr>
          <w:rFonts w:ascii="Arial" w:hAnsi="Arial" w:cs="Arial"/>
          <w:color w:val="000000" w:themeColor="text1"/>
          <w:sz w:val="20"/>
          <w:szCs w:val="20"/>
        </w:rPr>
        <w:t xml:space="preserve"> r</w:t>
      </w:r>
      <w:r w:rsidRPr="00306AEC">
        <w:rPr>
          <w:rFonts w:ascii="Arial" w:hAnsi="Arial" w:cs="Arial"/>
          <w:color w:val="000000" w:themeColor="text1"/>
          <w:sz w:val="20"/>
          <w:szCs w:val="20"/>
        </w:rPr>
        <w:t xml:space="preserve">ond de verpleegkundige overdracht tussen 15:00 en 16:00 uur. Deze tijden zijn gebruikelijk voor het geven van klinische lessen, moreel beraad, intervisie of teambesprekingen. </w:t>
      </w:r>
      <w:r>
        <w:rPr>
          <w:rFonts w:ascii="Arial" w:hAnsi="Arial" w:cs="Arial"/>
          <w:color w:val="000000" w:themeColor="text1"/>
          <w:sz w:val="20"/>
          <w:szCs w:val="20"/>
        </w:rPr>
        <w:t xml:space="preserve">Er is akkoord verkregen om de implementatiestrategie te bepalen en te presenteren waarna kan worden gestart met implementatie. </w:t>
      </w:r>
    </w:p>
    <w:p w14:paraId="4407FB27" w14:textId="77777777" w:rsidR="004E08C1" w:rsidRDefault="004E08C1" w:rsidP="004E08C1">
      <w:pPr>
        <w:rPr>
          <w:rFonts w:ascii="Arial" w:hAnsi="Arial" w:cs="Arial"/>
          <w:color w:val="004479"/>
          <w:sz w:val="20"/>
          <w:szCs w:val="20"/>
        </w:rPr>
      </w:pPr>
    </w:p>
    <w:p w14:paraId="013AE9A1" w14:textId="77777777" w:rsidR="004E08C1" w:rsidRDefault="004E08C1" w:rsidP="004E08C1">
      <w:pPr>
        <w:spacing w:line="360" w:lineRule="auto"/>
        <w:rPr>
          <w:rFonts w:ascii="Arial" w:hAnsi="Arial" w:cs="Arial"/>
          <w:color w:val="004479"/>
          <w:sz w:val="20"/>
          <w:szCs w:val="20"/>
        </w:rPr>
      </w:pPr>
    </w:p>
    <w:p w14:paraId="4C217AE9" w14:textId="77777777" w:rsidR="004E08C1" w:rsidRDefault="004E08C1" w:rsidP="004E08C1">
      <w:pPr>
        <w:rPr>
          <w:rFonts w:ascii="Arial" w:hAnsi="Arial" w:cs="Arial"/>
          <w:color w:val="004479"/>
          <w:sz w:val="20"/>
          <w:szCs w:val="20"/>
        </w:rPr>
      </w:pPr>
      <w:r>
        <w:rPr>
          <w:rFonts w:ascii="Arial" w:hAnsi="Arial" w:cs="Arial"/>
          <w:color w:val="004479"/>
          <w:sz w:val="20"/>
          <w:szCs w:val="20"/>
        </w:rPr>
        <w:br w:type="page"/>
      </w:r>
    </w:p>
    <w:p w14:paraId="3B752A0B" w14:textId="77777777" w:rsidR="004E08C1" w:rsidRPr="005322B2" w:rsidRDefault="004E08C1" w:rsidP="004E08C1">
      <w:pPr>
        <w:spacing w:line="360" w:lineRule="auto"/>
        <w:rPr>
          <w:rFonts w:ascii="Arial" w:hAnsi="Arial" w:cs="Arial"/>
          <w:color w:val="007879"/>
          <w:sz w:val="20"/>
          <w:szCs w:val="20"/>
        </w:rPr>
      </w:pPr>
      <w:r w:rsidRPr="005322B2">
        <w:rPr>
          <w:rFonts w:ascii="Arial" w:hAnsi="Arial" w:cs="Arial"/>
          <w:color w:val="007879"/>
          <w:sz w:val="20"/>
          <w:szCs w:val="20"/>
        </w:rPr>
        <w:lastRenderedPageBreak/>
        <w:t>Economisch,</w:t>
      </w:r>
      <w:r w:rsidRPr="004131E1">
        <w:rPr>
          <w:rFonts w:ascii="Arial" w:hAnsi="Arial" w:cs="Arial"/>
          <w:color w:val="007879"/>
          <w:sz w:val="20"/>
          <w:szCs w:val="20"/>
        </w:rPr>
        <w:t xml:space="preserve"> </w:t>
      </w:r>
      <w:r w:rsidRPr="005322B2">
        <w:rPr>
          <w:rFonts w:ascii="Arial" w:hAnsi="Arial" w:cs="Arial"/>
          <w:color w:val="007879"/>
          <w:sz w:val="20"/>
          <w:szCs w:val="20"/>
        </w:rPr>
        <w:t>politieke en</w:t>
      </w:r>
      <w:r w:rsidRPr="004131E1">
        <w:rPr>
          <w:rFonts w:ascii="Arial" w:hAnsi="Arial" w:cs="Arial"/>
          <w:color w:val="007879"/>
          <w:sz w:val="20"/>
          <w:szCs w:val="20"/>
        </w:rPr>
        <w:t xml:space="preserve"> </w:t>
      </w:r>
      <w:r w:rsidRPr="005322B2">
        <w:rPr>
          <w:rFonts w:ascii="Arial" w:hAnsi="Arial" w:cs="Arial"/>
          <w:color w:val="007879"/>
          <w:sz w:val="20"/>
          <w:szCs w:val="20"/>
        </w:rPr>
        <w:t>juridisch</w:t>
      </w:r>
      <w:r w:rsidRPr="004131E1">
        <w:rPr>
          <w:rFonts w:ascii="Arial" w:hAnsi="Arial" w:cs="Arial"/>
          <w:color w:val="007879"/>
          <w:sz w:val="20"/>
          <w:szCs w:val="20"/>
        </w:rPr>
        <w:t>e context</w:t>
      </w:r>
    </w:p>
    <w:p w14:paraId="18DAAE6E"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De vernieuwing richt zich tot het implementeren van methodisch verpleegkundig beleid</w:t>
      </w:r>
      <w:r w:rsidRPr="005322B2">
        <w:rPr>
          <w:rFonts w:ascii="Arial" w:hAnsi="Arial" w:cs="Arial"/>
          <w:color w:val="000000" w:themeColor="text1"/>
          <w:sz w:val="20"/>
          <w:szCs w:val="20"/>
        </w:rPr>
        <w:t xml:space="preserve"> binnen de directe cliëntenzorg. De </w:t>
      </w:r>
      <w:r>
        <w:rPr>
          <w:rFonts w:ascii="Arial" w:hAnsi="Arial" w:cs="Arial"/>
          <w:color w:val="000000" w:themeColor="text1"/>
          <w:sz w:val="20"/>
          <w:szCs w:val="20"/>
        </w:rPr>
        <w:t>vernieuwing</w:t>
      </w:r>
      <w:r w:rsidRPr="005322B2">
        <w:rPr>
          <w:rFonts w:ascii="Arial" w:hAnsi="Arial" w:cs="Arial"/>
          <w:color w:val="000000" w:themeColor="text1"/>
          <w:sz w:val="20"/>
          <w:szCs w:val="20"/>
        </w:rPr>
        <w:t xml:space="preserve"> levert een bijdrage aan de cliëntveiligheid, missie van de organisatie en landelijk vastgestelde kwaliteitsnormen binnen de ggz onder het HKZ-keurmerk. </w:t>
      </w:r>
    </w:p>
    <w:p w14:paraId="186281EA" w14:textId="77777777" w:rsidR="004E08C1" w:rsidRPr="005322B2" w:rsidRDefault="004E08C1" w:rsidP="004E08C1">
      <w:pPr>
        <w:spacing w:line="360" w:lineRule="auto"/>
        <w:rPr>
          <w:rFonts w:ascii="Arial" w:hAnsi="Arial" w:cs="Arial"/>
          <w:color w:val="000000" w:themeColor="text1"/>
          <w:sz w:val="20"/>
          <w:szCs w:val="20"/>
        </w:rPr>
      </w:pPr>
    </w:p>
    <w:p w14:paraId="161E9A38" w14:textId="77777777" w:rsidR="004E08C1" w:rsidRDefault="004E08C1" w:rsidP="004E08C1">
      <w:pPr>
        <w:spacing w:line="360" w:lineRule="auto"/>
        <w:rPr>
          <w:rFonts w:ascii="Arial" w:hAnsi="Arial" w:cs="Arial"/>
          <w:color w:val="000000" w:themeColor="text1"/>
          <w:sz w:val="20"/>
          <w:szCs w:val="20"/>
        </w:rPr>
      </w:pPr>
      <w:proofErr w:type="spellStart"/>
      <w:r w:rsidRPr="005322B2">
        <w:rPr>
          <w:rFonts w:ascii="Arial" w:hAnsi="Arial" w:cs="Arial"/>
          <w:color w:val="000000" w:themeColor="text1"/>
          <w:sz w:val="20"/>
          <w:szCs w:val="20"/>
        </w:rPr>
        <w:t>Arkin</w:t>
      </w:r>
      <w:proofErr w:type="spellEnd"/>
      <w:r w:rsidRPr="005322B2">
        <w:rPr>
          <w:rFonts w:ascii="Arial" w:hAnsi="Arial" w:cs="Arial"/>
          <w:color w:val="000000" w:themeColor="text1"/>
          <w:sz w:val="20"/>
          <w:szCs w:val="20"/>
        </w:rPr>
        <w:t xml:space="preserve"> </w:t>
      </w:r>
      <w:sdt>
        <w:sdtPr>
          <w:rPr>
            <w:rFonts w:ascii="Arial" w:hAnsi="Arial" w:cs="Arial"/>
            <w:color w:val="000000" w:themeColor="text1"/>
            <w:sz w:val="20"/>
            <w:szCs w:val="20"/>
          </w:rPr>
          <w:id w:val="-502580033"/>
          <w:citation/>
        </w:sdtPr>
        <w:sdtEndPr/>
        <w:sdtContent>
          <w:r w:rsidRPr="005322B2">
            <w:rPr>
              <w:rFonts w:ascii="Arial" w:hAnsi="Arial" w:cs="Arial"/>
              <w:color w:val="000000" w:themeColor="text1"/>
              <w:sz w:val="20"/>
              <w:szCs w:val="20"/>
            </w:rPr>
            <w:fldChar w:fldCharType="begin"/>
          </w:r>
          <w:r w:rsidRPr="005322B2">
            <w:rPr>
              <w:rFonts w:ascii="Arial" w:hAnsi="Arial" w:cs="Arial"/>
              <w:i/>
              <w:iCs/>
              <w:color w:val="000000" w:themeColor="text1"/>
              <w:sz w:val="20"/>
              <w:szCs w:val="20"/>
            </w:rPr>
            <w:instrText xml:space="preserve">CITATION Ark211 \n  \t  \l 1043 </w:instrText>
          </w:r>
          <w:r w:rsidRPr="005322B2">
            <w:rPr>
              <w:rFonts w:ascii="Arial" w:hAnsi="Arial" w:cs="Arial"/>
              <w:color w:val="000000" w:themeColor="text1"/>
              <w:sz w:val="20"/>
              <w:szCs w:val="20"/>
            </w:rPr>
            <w:fldChar w:fldCharType="separate"/>
          </w:r>
          <w:r w:rsidRPr="005322B2">
            <w:rPr>
              <w:rFonts w:ascii="Arial" w:hAnsi="Arial" w:cs="Arial"/>
              <w:color w:val="000000" w:themeColor="text1"/>
              <w:sz w:val="20"/>
              <w:szCs w:val="20"/>
            </w:rPr>
            <w:t>(2021)</w:t>
          </w:r>
          <w:r w:rsidRPr="005322B2">
            <w:rPr>
              <w:rFonts w:ascii="Arial" w:hAnsi="Arial" w:cs="Arial"/>
              <w:color w:val="000000" w:themeColor="text1"/>
              <w:sz w:val="20"/>
              <w:szCs w:val="20"/>
            </w:rPr>
            <w:fldChar w:fldCharType="end"/>
          </w:r>
        </w:sdtContent>
      </w:sdt>
      <w:r w:rsidRPr="005322B2">
        <w:rPr>
          <w:rFonts w:ascii="Arial" w:hAnsi="Arial" w:cs="Arial"/>
          <w:color w:val="000000" w:themeColor="text1"/>
          <w:sz w:val="20"/>
          <w:szCs w:val="20"/>
        </w:rPr>
        <w:t xml:space="preserve"> daagt zijn medewerkers uit om hun nek uit te steken voor de mens met een (ernstige) psychiatrische aandoening en een bijdrage te leveren aan de best mogelijk te organiseren kwaliteit op zorg en leven. </w:t>
      </w:r>
      <w:proofErr w:type="spellStart"/>
      <w:r w:rsidRPr="005322B2">
        <w:rPr>
          <w:rFonts w:ascii="Arial" w:hAnsi="Arial" w:cs="Arial"/>
          <w:color w:val="000000" w:themeColor="text1"/>
          <w:sz w:val="20"/>
          <w:szCs w:val="20"/>
        </w:rPr>
        <w:t>Mentrum</w:t>
      </w:r>
      <w:proofErr w:type="spellEnd"/>
      <w:r w:rsidRPr="005322B2">
        <w:rPr>
          <w:rFonts w:ascii="Arial" w:hAnsi="Arial" w:cs="Arial"/>
          <w:color w:val="000000" w:themeColor="text1"/>
          <w:sz w:val="20"/>
          <w:szCs w:val="20"/>
        </w:rPr>
        <w:t xml:space="preserve"> </w:t>
      </w:r>
      <w:sdt>
        <w:sdtPr>
          <w:rPr>
            <w:rFonts w:ascii="Arial" w:hAnsi="Arial" w:cs="Arial"/>
            <w:color w:val="000000" w:themeColor="text1"/>
            <w:sz w:val="20"/>
            <w:szCs w:val="20"/>
          </w:rPr>
          <w:id w:val="-1392883242"/>
          <w:citation/>
        </w:sdtPr>
        <w:sdtEndPr/>
        <w:sdtContent>
          <w:r w:rsidRPr="005322B2">
            <w:rPr>
              <w:rFonts w:ascii="Arial" w:hAnsi="Arial" w:cs="Arial"/>
              <w:color w:val="000000" w:themeColor="text1"/>
              <w:sz w:val="20"/>
              <w:szCs w:val="20"/>
            </w:rPr>
            <w:fldChar w:fldCharType="begin"/>
          </w:r>
          <w:r w:rsidRPr="005322B2">
            <w:rPr>
              <w:rFonts w:ascii="Arial" w:hAnsi="Arial" w:cs="Arial"/>
              <w:color w:val="000000" w:themeColor="text1"/>
              <w:sz w:val="20"/>
              <w:szCs w:val="20"/>
            </w:rPr>
            <w:instrText xml:space="preserve">CITATION Men213 \n  \t  \l 1043 </w:instrText>
          </w:r>
          <w:r w:rsidRPr="005322B2">
            <w:rPr>
              <w:rFonts w:ascii="Arial" w:hAnsi="Arial" w:cs="Arial"/>
              <w:color w:val="000000" w:themeColor="text1"/>
              <w:sz w:val="20"/>
              <w:szCs w:val="20"/>
            </w:rPr>
            <w:fldChar w:fldCharType="separate"/>
          </w:r>
          <w:r w:rsidRPr="005322B2">
            <w:rPr>
              <w:rFonts w:ascii="Arial" w:hAnsi="Arial" w:cs="Arial"/>
              <w:color w:val="000000" w:themeColor="text1"/>
              <w:sz w:val="20"/>
              <w:szCs w:val="20"/>
            </w:rPr>
            <w:t>(2021)</w:t>
          </w:r>
          <w:r w:rsidRPr="005322B2">
            <w:rPr>
              <w:rFonts w:ascii="Arial" w:hAnsi="Arial" w:cs="Arial"/>
              <w:color w:val="000000" w:themeColor="text1"/>
              <w:sz w:val="20"/>
              <w:szCs w:val="20"/>
            </w:rPr>
            <w:fldChar w:fldCharType="end"/>
          </w:r>
        </w:sdtContent>
      </w:sdt>
      <w:r w:rsidRPr="005322B2">
        <w:rPr>
          <w:rFonts w:ascii="Arial" w:hAnsi="Arial" w:cs="Arial"/>
          <w:color w:val="000000" w:themeColor="text1"/>
          <w:sz w:val="20"/>
          <w:szCs w:val="20"/>
        </w:rPr>
        <w:t xml:space="preserve"> deelt dit gedachtegoed en heeft als missie: ‘Samen werken aan herstel en een waardevol leven’. Door een persoonsgerichte benadering en zorg op maat te implementeren binnen de directe cliëntenzorg wordt er een bijdrage geleverd aan deze visies. </w:t>
      </w:r>
    </w:p>
    <w:p w14:paraId="2F0F1044" w14:textId="77777777" w:rsidR="004E08C1" w:rsidRDefault="004E08C1" w:rsidP="004E08C1">
      <w:pPr>
        <w:spacing w:line="360" w:lineRule="auto"/>
        <w:rPr>
          <w:rFonts w:ascii="Arial" w:hAnsi="Arial" w:cs="Arial"/>
          <w:color w:val="000000" w:themeColor="text1"/>
          <w:sz w:val="20"/>
          <w:szCs w:val="20"/>
        </w:rPr>
      </w:pPr>
    </w:p>
    <w:p w14:paraId="6FEFC3D6" w14:textId="77777777" w:rsidR="004E08C1" w:rsidRDefault="004E08C1" w:rsidP="004E08C1">
      <w:pPr>
        <w:spacing w:line="360" w:lineRule="auto"/>
        <w:rPr>
          <w:rFonts w:ascii="Arial" w:hAnsi="Arial" w:cs="Arial"/>
          <w:color w:val="000000" w:themeColor="text1"/>
          <w:sz w:val="20"/>
          <w:szCs w:val="20"/>
        </w:rPr>
      </w:pPr>
      <w:proofErr w:type="spellStart"/>
      <w:r w:rsidRPr="005322B2">
        <w:rPr>
          <w:rFonts w:ascii="Arial" w:hAnsi="Arial" w:cs="Arial"/>
          <w:color w:val="000000" w:themeColor="text1"/>
          <w:sz w:val="20"/>
          <w:szCs w:val="20"/>
        </w:rPr>
        <w:t>Arkin</w:t>
      </w:r>
      <w:proofErr w:type="spellEnd"/>
      <w:r w:rsidRPr="005322B2">
        <w:rPr>
          <w:rFonts w:ascii="Arial" w:hAnsi="Arial" w:cs="Arial"/>
          <w:color w:val="000000" w:themeColor="text1"/>
          <w:sz w:val="20"/>
          <w:szCs w:val="20"/>
        </w:rPr>
        <w:t xml:space="preserve"> betreft HKZ-gecertificeerde instelling die voldoet aan de landelijke kwaliteitsnormen en systemen. Een van de visiedocumenten voor mensen met een ernstige psychiatrische aandoening (EPA) stelt als doel om de kwaliteit van leven (gevoel van algemeen welbevinden) voor de doelgroep te verbeteren. Het document stelt dat om dit te kunnen bereiken ‘herstel’ als leidend wordt beschouwd in de benadering en zorg jegens de cliënt. Herstel wordt in deze begrippen gezien als (1) medisch perspectief: het verbeteren van het functioneren en het verminderen van terugval, (2) cliëntperspectief: persoonlijke processen waarin men de draad weer probeert op te pakken, de eigen regie mag hervinden en het leven opnieuw richting en inhoud mag geven</w:t>
      </w:r>
      <w:sdt>
        <w:sdtPr>
          <w:rPr>
            <w:rFonts w:ascii="Arial" w:hAnsi="Arial" w:cs="Arial"/>
            <w:color w:val="000000" w:themeColor="text1"/>
            <w:sz w:val="20"/>
            <w:szCs w:val="20"/>
          </w:rPr>
          <w:id w:val="-155148044"/>
          <w:citation/>
        </w:sdtPr>
        <w:sdtEndPr/>
        <w:sdtContent>
          <w:r w:rsidRPr="005322B2">
            <w:rPr>
              <w:rFonts w:ascii="Arial" w:hAnsi="Arial" w:cs="Arial"/>
              <w:color w:val="000000" w:themeColor="text1"/>
              <w:sz w:val="20"/>
              <w:szCs w:val="20"/>
            </w:rPr>
            <w:fldChar w:fldCharType="begin"/>
          </w:r>
          <w:r w:rsidRPr="005322B2">
            <w:rPr>
              <w:rFonts w:ascii="Arial" w:hAnsi="Arial" w:cs="Arial"/>
              <w:color w:val="000000" w:themeColor="text1"/>
              <w:sz w:val="20"/>
              <w:szCs w:val="20"/>
            </w:rPr>
            <w:instrText xml:space="preserve"> CITATION GGZ09 \l 1043 </w:instrText>
          </w:r>
          <w:r w:rsidRPr="005322B2">
            <w:rPr>
              <w:rFonts w:ascii="Arial" w:hAnsi="Arial" w:cs="Arial"/>
              <w:color w:val="000000" w:themeColor="text1"/>
              <w:sz w:val="20"/>
              <w:szCs w:val="20"/>
            </w:rPr>
            <w:fldChar w:fldCharType="separate"/>
          </w:r>
          <w:r w:rsidRPr="005322B2">
            <w:rPr>
              <w:rFonts w:ascii="Arial" w:hAnsi="Arial" w:cs="Arial"/>
              <w:color w:val="000000" w:themeColor="text1"/>
              <w:sz w:val="20"/>
              <w:szCs w:val="20"/>
            </w:rPr>
            <w:t xml:space="preserve"> (GGZ Nederland, 2009)</w:t>
          </w:r>
          <w:r w:rsidRPr="005322B2">
            <w:rPr>
              <w:rFonts w:ascii="Arial" w:hAnsi="Arial" w:cs="Arial"/>
              <w:color w:val="000000" w:themeColor="text1"/>
              <w:sz w:val="20"/>
              <w:szCs w:val="20"/>
            </w:rPr>
            <w:fldChar w:fldCharType="end"/>
          </w:r>
        </w:sdtContent>
      </w:sdt>
      <w:r w:rsidRPr="005322B2">
        <w:rPr>
          <w:rFonts w:ascii="Arial" w:hAnsi="Arial" w:cs="Arial"/>
          <w:color w:val="000000" w:themeColor="text1"/>
          <w:sz w:val="20"/>
          <w:szCs w:val="20"/>
        </w:rPr>
        <w:t xml:space="preserve">. </w:t>
      </w:r>
    </w:p>
    <w:p w14:paraId="5C38DF5A" w14:textId="77777777" w:rsidR="004E08C1" w:rsidRDefault="004E08C1" w:rsidP="004E08C1">
      <w:pPr>
        <w:spacing w:line="360" w:lineRule="auto"/>
        <w:rPr>
          <w:rFonts w:ascii="Arial" w:hAnsi="Arial" w:cs="Arial"/>
          <w:color w:val="000000" w:themeColor="text1"/>
          <w:sz w:val="20"/>
          <w:szCs w:val="20"/>
        </w:rPr>
      </w:pPr>
    </w:p>
    <w:p w14:paraId="0CDD6E38" w14:textId="77777777" w:rsidR="004E08C1" w:rsidRDefault="004E08C1" w:rsidP="004E08C1">
      <w:pPr>
        <w:spacing w:line="360" w:lineRule="auto"/>
        <w:rPr>
          <w:rFonts w:ascii="Arial" w:hAnsi="Arial" w:cs="Arial"/>
          <w:color w:val="000000" w:themeColor="text1"/>
          <w:sz w:val="20"/>
          <w:szCs w:val="20"/>
        </w:rPr>
      </w:pPr>
      <w:r w:rsidRPr="005322B2">
        <w:rPr>
          <w:rFonts w:ascii="Arial" w:hAnsi="Arial" w:cs="Arial"/>
          <w:color w:val="000000" w:themeColor="text1"/>
          <w:sz w:val="20"/>
          <w:szCs w:val="20"/>
        </w:rPr>
        <w:t xml:space="preserve">De herstel ondersteunende visie zit verankert in de landelijke kwaliteitsnormen voor kwalitatief goede zorg binnen de GGZ. Binnen deze herstelgerichte benadering heeft </w:t>
      </w:r>
      <w:proofErr w:type="spellStart"/>
      <w:r w:rsidRPr="005322B2">
        <w:rPr>
          <w:rFonts w:ascii="Arial" w:hAnsi="Arial" w:cs="Arial"/>
          <w:color w:val="000000" w:themeColor="text1"/>
          <w:sz w:val="20"/>
          <w:szCs w:val="20"/>
        </w:rPr>
        <w:t>destigmatisering</w:t>
      </w:r>
      <w:proofErr w:type="spellEnd"/>
      <w:r w:rsidRPr="005322B2">
        <w:rPr>
          <w:rFonts w:ascii="Arial" w:hAnsi="Arial" w:cs="Arial"/>
          <w:color w:val="000000" w:themeColor="text1"/>
          <w:sz w:val="20"/>
          <w:szCs w:val="20"/>
        </w:rPr>
        <w:t xml:space="preserve"> voorrang, vastgesteld in de meerjarenafspraken van GGZ Nederland, HKZ en de Inspectie voor de Gezondheidszorg. Transparante informatieverstrekking inzake de behandeling is</w:t>
      </w:r>
      <w:r>
        <w:rPr>
          <w:rFonts w:ascii="Arial" w:hAnsi="Arial" w:cs="Arial"/>
          <w:color w:val="000000" w:themeColor="text1"/>
          <w:sz w:val="20"/>
          <w:szCs w:val="20"/>
        </w:rPr>
        <w:t xml:space="preserve"> een prominent onderdeel en sluit naadloos aan bij de vernieuwing.</w:t>
      </w:r>
      <w:r w:rsidRPr="005322B2">
        <w:rPr>
          <w:rFonts w:ascii="Arial" w:hAnsi="Arial" w:cs="Arial"/>
          <w:color w:val="000000" w:themeColor="text1"/>
          <w:sz w:val="20"/>
          <w:szCs w:val="20"/>
        </w:rPr>
        <w:t xml:space="preserve"> </w:t>
      </w:r>
      <w:r>
        <w:rPr>
          <w:rFonts w:ascii="Arial" w:hAnsi="Arial" w:cs="Arial"/>
          <w:color w:val="000000" w:themeColor="text1"/>
          <w:sz w:val="20"/>
          <w:szCs w:val="20"/>
        </w:rPr>
        <w:t xml:space="preserve">Het bij voorbaat verbieden van cafeïne </w:t>
      </w:r>
      <w:r w:rsidRPr="005322B2">
        <w:rPr>
          <w:rFonts w:ascii="Arial" w:hAnsi="Arial" w:cs="Arial"/>
          <w:color w:val="000000" w:themeColor="text1"/>
          <w:sz w:val="20"/>
          <w:szCs w:val="20"/>
        </w:rPr>
        <w:t>werkt stigmatiserend met een gevoel van onveiligheid, het risico op lijden en terugval tot gevolg</w:t>
      </w:r>
      <w:sdt>
        <w:sdtPr>
          <w:rPr>
            <w:rFonts w:ascii="Arial" w:hAnsi="Arial" w:cs="Arial"/>
            <w:color w:val="000000" w:themeColor="text1"/>
            <w:sz w:val="20"/>
            <w:szCs w:val="20"/>
          </w:rPr>
          <w:id w:val="573160980"/>
          <w:citation/>
        </w:sdtPr>
        <w:sdtEndPr/>
        <w:sdtContent>
          <w:r w:rsidRPr="005322B2">
            <w:rPr>
              <w:rFonts w:ascii="Arial" w:hAnsi="Arial" w:cs="Arial"/>
              <w:color w:val="000000" w:themeColor="text1"/>
              <w:sz w:val="20"/>
              <w:szCs w:val="20"/>
            </w:rPr>
            <w:fldChar w:fldCharType="begin"/>
          </w:r>
          <w:r w:rsidRPr="005322B2">
            <w:rPr>
              <w:rFonts w:ascii="Arial" w:hAnsi="Arial" w:cs="Arial"/>
              <w:color w:val="000000" w:themeColor="text1"/>
              <w:sz w:val="20"/>
              <w:szCs w:val="20"/>
            </w:rPr>
            <w:instrText xml:space="preserve"> CITATION GGZ13 \l 1043 </w:instrText>
          </w:r>
          <w:r w:rsidRPr="005322B2">
            <w:rPr>
              <w:rFonts w:ascii="Arial" w:hAnsi="Arial" w:cs="Arial"/>
              <w:color w:val="000000" w:themeColor="text1"/>
              <w:sz w:val="20"/>
              <w:szCs w:val="20"/>
            </w:rPr>
            <w:fldChar w:fldCharType="separate"/>
          </w:r>
          <w:r w:rsidRPr="005322B2">
            <w:rPr>
              <w:rFonts w:ascii="Arial" w:hAnsi="Arial" w:cs="Arial"/>
              <w:color w:val="000000" w:themeColor="text1"/>
              <w:sz w:val="20"/>
              <w:szCs w:val="20"/>
            </w:rPr>
            <w:t xml:space="preserve"> (GGZ Nederland, 2013)</w:t>
          </w:r>
          <w:r w:rsidRPr="005322B2">
            <w:rPr>
              <w:rFonts w:ascii="Arial" w:hAnsi="Arial" w:cs="Arial"/>
              <w:color w:val="000000" w:themeColor="text1"/>
              <w:sz w:val="20"/>
              <w:szCs w:val="20"/>
            </w:rPr>
            <w:fldChar w:fldCharType="end"/>
          </w:r>
        </w:sdtContent>
      </w:sdt>
      <w:r w:rsidRPr="005322B2">
        <w:rPr>
          <w:rFonts w:ascii="Arial" w:hAnsi="Arial" w:cs="Arial"/>
          <w:color w:val="000000" w:themeColor="text1"/>
          <w:sz w:val="20"/>
          <w:szCs w:val="20"/>
        </w:rPr>
        <w:t xml:space="preserve">. </w:t>
      </w:r>
    </w:p>
    <w:p w14:paraId="25DA0AC0" w14:textId="77777777" w:rsidR="004E08C1" w:rsidRPr="005322B2" w:rsidRDefault="004E08C1" w:rsidP="004E08C1">
      <w:pPr>
        <w:spacing w:line="360" w:lineRule="auto"/>
        <w:rPr>
          <w:rFonts w:ascii="Arial" w:hAnsi="Arial" w:cs="Arial"/>
          <w:color w:val="000000" w:themeColor="text1"/>
          <w:sz w:val="20"/>
          <w:szCs w:val="20"/>
        </w:rPr>
      </w:pPr>
    </w:p>
    <w:p w14:paraId="38DB2844" w14:textId="77777777" w:rsidR="004E08C1" w:rsidRPr="00390456" w:rsidRDefault="004E08C1" w:rsidP="004E08C1">
      <w:pPr>
        <w:spacing w:line="360" w:lineRule="auto"/>
        <w:rPr>
          <w:rFonts w:ascii="Arial" w:hAnsi="Arial" w:cs="Arial"/>
          <w:sz w:val="20"/>
          <w:szCs w:val="20"/>
        </w:rPr>
      </w:pPr>
      <w:r>
        <w:rPr>
          <w:rFonts w:ascii="Arial" w:hAnsi="Arial" w:cs="Arial"/>
          <w:sz w:val="20"/>
          <w:szCs w:val="20"/>
        </w:rPr>
        <w:t xml:space="preserve">Het wordt aanbevolen om het verpleegkundig beleid en beknopte onderbouwing op te nemen in de huisregels die verplicht worden verstrekt in kader van de </w:t>
      </w:r>
      <w:proofErr w:type="spellStart"/>
      <w:r>
        <w:rPr>
          <w:rFonts w:ascii="Arial" w:hAnsi="Arial" w:cs="Arial"/>
          <w:sz w:val="20"/>
          <w:szCs w:val="20"/>
        </w:rPr>
        <w:t>Wvggz</w:t>
      </w:r>
      <w:proofErr w:type="spellEnd"/>
      <w:r>
        <w:rPr>
          <w:rFonts w:ascii="Arial" w:hAnsi="Arial" w:cs="Arial"/>
          <w:sz w:val="20"/>
          <w:szCs w:val="20"/>
        </w:rPr>
        <w:t>. Het delen van deze informatie is van belang voor een volledige informatieoverdracht en transparantie naar de cliënt. De huidige werkwijze (verbod op cafeïne) is niet vermeld in de huisregels waardoor er niet wordt voldaan aan wet- en regelgeving in kader van verplichte zorg</w:t>
      </w:r>
      <w:sdt>
        <w:sdtPr>
          <w:rPr>
            <w:rFonts w:ascii="Arial" w:hAnsi="Arial" w:cs="Arial"/>
            <w:sz w:val="20"/>
            <w:szCs w:val="20"/>
          </w:rPr>
          <w:id w:val="-58713659"/>
          <w:citation/>
        </w:sdtPr>
        <w:sdtEndPr/>
        <w:sdtContent>
          <w:r w:rsidRPr="004857DF">
            <w:rPr>
              <w:rFonts w:ascii="Arial" w:hAnsi="Arial" w:cs="Arial"/>
              <w:sz w:val="20"/>
              <w:szCs w:val="20"/>
            </w:rPr>
            <w:fldChar w:fldCharType="begin"/>
          </w:r>
          <w:r w:rsidRPr="004857DF">
            <w:rPr>
              <w:rFonts w:ascii="Arial" w:hAnsi="Arial" w:cs="Arial"/>
              <w:sz w:val="20"/>
              <w:szCs w:val="20"/>
            </w:rPr>
            <w:instrText xml:space="preserve"> CITATION GGz20 \l 1043 </w:instrText>
          </w:r>
          <w:r w:rsidRPr="004857DF">
            <w:rPr>
              <w:rFonts w:ascii="Arial" w:hAnsi="Arial" w:cs="Arial"/>
              <w:sz w:val="20"/>
              <w:szCs w:val="20"/>
            </w:rPr>
            <w:fldChar w:fldCharType="separate"/>
          </w:r>
          <w:r w:rsidRPr="004857DF">
            <w:rPr>
              <w:rFonts w:ascii="Arial" w:hAnsi="Arial" w:cs="Arial"/>
              <w:sz w:val="20"/>
              <w:szCs w:val="20"/>
            </w:rPr>
            <w:t xml:space="preserve"> (GGz Centraal, 2020)</w:t>
          </w:r>
          <w:r w:rsidRPr="004857DF">
            <w:rPr>
              <w:rFonts w:ascii="Arial" w:hAnsi="Arial" w:cs="Arial"/>
              <w:sz w:val="20"/>
              <w:szCs w:val="20"/>
            </w:rPr>
            <w:fldChar w:fldCharType="end"/>
          </w:r>
        </w:sdtContent>
      </w:sdt>
      <w:r w:rsidRPr="004857DF">
        <w:rPr>
          <w:rFonts w:ascii="Arial" w:hAnsi="Arial" w:cs="Arial"/>
          <w:sz w:val="20"/>
          <w:szCs w:val="20"/>
        </w:rPr>
        <w:t>.</w:t>
      </w:r>
    </w:p>
    <w:p w14:paraId="4AA47B3D" w14:textId="77777777" w:rsidR="004E08C1" w:rsidRDefault="004E08C1" w:rsidP="004E08C1"/>
    <w:p w14:paraId="2318B864" w14:textId="77777777" w:rsidR="004E08C1" w:rsidRDefault="004E08C1" w:rsidP="004E08C1">
      <w:pPr>
        <w:pStyle w:val="Kop2"/>
        <w:rPr>
          <w:rFonts w:ascii="Arial" w:hAnsi="Arial" w:cs="Arial"/>
          <w:color w:val="004479"/>
          <w:sz w:val="20"/>
          <w:szCs w:val="20"/>
        </w:rPr>
      </w:pPr>
    </w:p>
    <w:p w14:paraId="06669705" w14:textId="77777777" w:rsidR="004E08C1" w:rsidRDefault="004E08C1" w:rsidP="004E08C1">
      <w:pPr>
        <w:rPr>
          <w:rFonts w:ascii="Arial" w:eastAsiaTheme="majorEastAsia" w:hAnsi="Arial" w:cs="Arial"/>
          <w:color w:val="004479"/>
          <w:sz w:val="20"/>
          <w:szCs w:val="20"/>
        </w:rPr>
      </w:pPr>
      <w:r>
        <w:rPr>
          <w:rFonts w:ascii="Arial" w:hAnsi="Arial" w:cs="Arial"/>
          <w:color w:val="004479"/>
          <w:sz w:val="20"/>
          <w:szCs w:val="20"/>
        </w:rPr>
        <w:br w:type="page"/>
      </w:r>
    </w:p>
    <w:p w14:paraId="28BC4142" w14:textId="77777777" w:rsidR="004E08C1" w:rsidRPr="004131E1" w:rsidRDefault="004E08C1" w:rsidP="004E08C1">
      <w:pPr>
        <w:pStyle w:val="Kop2"/>
        <w:spacing w:line="360" w:lineRule="auto"/>
        <w:rPr>
          <w:rFonts w:ascii="Arial" w:hAnsi="Arial" w:cs="Arial"/>
          <w:color w:val="007879"/>
          <w:sz w:val="20"/>
          <w:szCs w:val="20"/>
        </w:rPr>
      </w:pPr>
      <w:bookmarkStart w:id="42" w:name="_Toc88223528"/>
      <w:r w:rsidRPr="004131E1">
        <w:rPr>
          <w:rFonts w:ascii="Arial" w:hAnsi="Arial" w:cs="Arial"/>
          <w:color w:val="007879"/>
          <w:sz w:val="20"/>
          <w:szCs w:val="20"/>
        </w:rPr>
        <w:lastRenderedPageBreak/>
        <w:t>9.5 Veranderstrategie</w:t>
      </w:r>
      <w:bookmarkEnd w:id="42"/>
    </w:p>
    <w:p w14:paraId="59203B6B" w14:textId="77777777" w:rsidR="004E08C1" w:rsidRDefault="004E08C1" w:rsidP="004E08C1">
      <w:pPr>
        <w:spacing w:line="360" w:lineRule="auto"/>
        <w:rPr>
          <w:rFonts w:ascii="Arial" w:hAnsi="Arial" w:cs="Arial"/>
          <w:color w:val="000000" w:themeColor="text1"/>
          <w:sz w:val="20"/>
          <w:szCs w:val="20"/>
        </w:rPr>
      </w:pPr>
      <w:r w:rsidRPr="00897E36">
        <w:rPr>
          <w:rFonts w:ascii="Arial" w:hAnsi="Arial" w:cs="Arial"/>
          <w:color w:val="000000" w:themeColor="text1"/>
          <w:sz w:val="20"/>
          <w:szCs w:val="20"/>
        </w:rPr>
        <w:t xml:space="preserve">Op basis van de achtergrondinformatie en analyses uit het implementatieplan kan voorzichtig worden geconcludeerd dat </w:t>
      </w:r>
      <w:r>
        <w:rPr>
          <w:rFonts w:ascii="Arial" w:hAnsi="Arial" w:cs="Arial"/>
          <w:color w:val="000000" w:themeColor="text1"/>
          <w:sz w:val="20"/>
          <w:szCs w:val="20"/>
        </w:rPr>
        <w:t>er voldoende draagvlak onder de verpleegkundigen en betrokken stakeholders</w:t>
      </w:r>
      <w:r w:rsidRPr="00897E36">
        <w:rPr>
          <w:rFonts w:ascii="Arial" w:hAnsi="Arial" w:cs="Arial"/>
          <w:color w:val="000000" w:themeColor="text1"/>
          <w:sz w:val="20"/>
          <w:szCs w:val="20"/>
        </w:rPr>
        <w:t xml:space="preserve"> </w:t>
      </w:r>
      <w:r>
        <w:rPr>
          <w:rFonts w:ascii="Arial" w:hAnsi="Arial" w:cs="Arial"/>
          <w:color w:val="000000" w:themeColor="text1"/>
          <w:sz w:val="20"/>
          <w:szCs w:val="20"/>
        </w:rPr>
        <w:t xml:space="preserve">om de vernieuwing, gericht op kwaliteitsverbetering, te implementeren. </w:t>
      </w:r>
    </w:p>
    <w:p w14:paraId="44946BC9"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doelgroepen blijken gemotiveerd om het verpleegkundig beleid te organiseren in de praktijk. Binnen het doorlichten van de vernieuwing moet er aandacht worden besteed aan de inhoud van het verpleegkundig beleid, deskundigheidsbevordering en het ontwikkelen van een nieuwe routine binnen de dienst. Dit wordt gezien als een uitdaging gezien het hectische karakter van de afdeling (crisis). </w:t>
      </w:r>
    </w:p>
    <w:p w14:paraId="0CF7D7C9" w14:textId="77777777" w:rsidR="004E08C1" w:rsidRDefault="004E08C1" w:rsidP="004E08C1">
      <w:pPr>
        <w:spacing w:line="360" w:lineRule="auto"/>
        <w:rPr>
          <w:rFonts w:ascii="Arial" w:hAnsi="Arial" w:cs="Arial"/>
          <w:color w:val="000000" w:themeColor="text1"/>
          <w:sz w:val="20"/>
          <w:szCs w:val="20"/>
        </w:rPr>
      </w:pPr>
    </w:p>
    <w:p w14:paraId="1B1E04BA" w14:textId="77777777" w:rsidR="004E08C1" w:rsidRPr="00D34099"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Er is gekozen voor drie implementatiestrategieën, uit onderzoek blijkt een combinatie van strategieën effectiever voor implementatie </w:t>
      </w:r>
      <w:sdt>
        <w:sdtPr>
          <w:rPr>
            <w:rFonts w:ascii="Arial" w:hAnsi="Arial" w:cs="Arial"/>
            <w:color w:val="000000" w:themeColor="text1"/>
            <w:sz w:val="20"/>
            <w:szCs w:val="20"/>
          </w:rPr>
          <w:id w:val="-1968106855"/>
          <w:citation/>
        </w:sdtPr>
        <w:sdtEndPr/>
        <w:sdtContent>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CITATION Zon21 \l 1043 </w:instrText>
          </w:r>
          <w:r>
            <w:rPr>
              <w:rFonts w:ascii="Arial" w:hAnsi="Arial" w:cs="Arial"/>
              <w:color w:val="000000" w:themeColor="text1"/>
              <w:sz w:val="20"/>
              <w:szCs w:val="20"/>
            </w:rPr>
            <w:fldChar w:fldCharType="separate"/>
          </w:r>
          <w:r w:rsidRPr="00897E36">
            <w:rPr>
              <w:rFonts w:ascii="Arial" w:hAnsi="Arial" w:cs="Arial"/>
              <w:noProof/>
              <w:color w:val="000000" w:themeColor="text1"/>
              <w:sz w:val="20"/>
              <w:szCs w:val="20"/>
            </w:rPr>
            <w:t>(ZonMw, 2021)</w:t>
          </w:r>
          <w:r>
            <w:rPr>
              <w:rFonts w:ascii="Arial" w:hAnsi="Arial" w:cs="Arial"/>
              <w:color w:val="000000" w:themeColor="text1"/>
              <w:sz w:val="20"/>
              <w:szCs w:val="20"/>
            </w:rPr>
            <w:fldChar w:fldCharType="end"/>
          </w:r>
        </w:sdtContent>
      </w:sdt>
      <w:r>
        <w:rPr>
          <w:rFonts w:ascii="Arial" w:hAnsi="Arial" w:cs="Arial"/>
          <w:color w:val="000000" w:themeColor="text1"/>
          <w:sz w:val="20"/>
          <w:szCs w:val="20"/>
        </w:rPr>
        <w:t xml:space="preserve">. </w:t>
      </w:r>
    </w:p>
    <w:p w14:paraId="69A80AB7" w14:textId="77777777" w:rsidR="004E08C1" w:rsidRPr="003A221C" w:rsidRDefault="004E08C1" w:rsidP="004E08C1">
      <w:pPr>
        <w:pStyle w:val="Lijstalinea"/>
        <w:numPr>
          <w:ilvl w:val="0"/>
          <w:numId w:val="23"/>
        </w:numPr>
        <w:spacing w:line="360" w:lineRule="auto"/>
        <w:rPr>
          <w:rFonts w:ascii="Arial" w:hAnsi="Arial" w:cs="Arial"/>
          <w:color w:val="004479"/>
          <w:sz w:val="20"/>
          <w:szCs w:val="20"/>
        </w:rPr>
      </w:pPr>
      <w:r w:rsidRPr="004131E1">
        <w:rPr>
          <w:rFonts w:ascii="Arial" w:hAnsi="Arial" w:cs="Arial"/>
          <w:color w:val="007879"/>
          <w:sz w:val="20"/>
          <w:szCs w:val="20"/>
        </w:rPr>
        <w:t xml:space="preserve">Educatieve strategie </w:t>
      </w:r>
      <w:r>
        <w:rPr>
          <w:rFonts w:ascii="Arial" w:hAnsi="Arial" w:cs="Arial"/>
          <w:color w:val="004479"/>
          <w:sz w:val="20"/>
          <w:szCs w:val="20"/>
        </w:rPr>
        <w:br/>
      </w:r>
      <w:r>
        <w:rPr>
          <w:rFonts w:ascii="Arial" w:hAnsi="Arial" w:cs="Arial"/>
          <w:color w:val="000000" w:themeColor="text1"/>
          <w:sz w:val="20"/>
          <w:szCs w:val="20"/>
        </w:rPr>
        <w:t xml:space="preserve">Deze strategie werkt bevorderend voor het aanleren van kennis en vaardigheden zodat de betrokken stakeholders deze kunnen toepassen in de praktijk. </w:t>
      </w:r>
      <w:r w:rsidRPr="003A221C">
        <w:rPr>
          <w:rFonts w:ascii="Arial" w:hAnsi="Arial" w:cs="Arial"/>
          <w:color w:val="000000" w:themeColor="text1"/>
        </w:rPr>
        <w:br/>
      </w:r>
    </w:p>
    <w:p w14:paraId="6EB002B1" w14:textId="77777777" w:rsidR="004E08C1" w:rsidRPr="004131E1" w:rsidRDefault="004E08C1" w:rsidP="004E08C1">
      <w:pPr>
        <w:pStyle w:val="Lijstalinea"/>
        <w:numPr>
          <w:ilvl w:val="0"/>
          <w:numId w:val="23"/>
        </w:numPr>
        <w:spacing w:line="360" w:lineRule="auto"/>
        <w:rPr>
          <w:rFonts w:ascii="Arial" w:hAnsi="Arial" w:cs="Arial"/>
          <w:color w:val="007879"/>
          <w:sz w:val="20"/>
          <w:szCs w:val="20"/>
        </w:rPr>
      </w:pPr>
      <w:r w:rsidRPr="004131E1">
        <w:rPr>
          <w:rFonts w:ascii="Arial" w:hAnsi="Arial" w:cs="Arial"/>
          <w:color w:val="007879"/>
          <w:sz w:val="20"/>
          <w:szCs w:val="20"/>
        </w:rPr>
        <w:t xml:space="preserve">Samenwerkende en motiverende strategie </w:t>
      </w:r>
      <w:r>
        <w:rPr>
          <w:rFonts w:ascii="Arial" w:hAnsi="Arial" w:cs="Arial"/>
          <w:color w:val="004479"/>
          <w:sz w:val="20"/>
          <w:szCs w:val="20"/>
        </w:rPr>
        <w:br/>
      </w:r>
      <w:r>
        <w:rPr>
          <w:rFonts w:ascii="Arial" w:hAnsi="Arial" w:cs="Arial"/>
          <w:color w:val="000000" w:themeColor="text1"/>
          <w:sz w:val="20"/>
          <w:szCs w:val="20"/>
        </w:rPr>
        <w:t>Deze strategie is bedoeld om de contexten en perspectieven van de betrokken stakeholders op elkaar af te stemmen en competentie ontwikkeling te bevorderen. De nieuwe kennis dient zo goed mogelijk aan te sluiten bij de wensen van de betrokken stakeholders.</w:t>
      </w:r>
      <w:r>
        <w:rPr>
          <w:rFonts w:ascii="Arial" w:hAnsi="Arial" w:cs="Arial"/>
          <w:color w:val="000000" w:themeColor="text1"/>
          <w:sz w:val="20"/>
          <w:szCs w:val="20"/>
        </w:rPr>
        <w:br/>
      </w:r>
    </w:p>
    <w:p w14:paraId="716435EF" w14:textId="77777777" w:rsidR="004E08C1" w:rsidRPr="003A221C" w:rsidRDefault="004E08C1" w:rsidP="004E08C1">
      <w:pPr>
        <w:pStyle w:val="Lijstalinea"/>
        <w:numPr>
          <w:ilvl w:val="0"/>
          <w:numId w:val="23"/>
        </w:numPr>
        <w:spacing w:line="360" w:lineRule="auto"/>
        <w:rPr>
          <w:rFonts w:ascii="Arial" w:hAnsi="Arial" w:cs="Arial"/>
          <w:color w:val="004479"/>
          <w:sz w:val="20"/>
          <w:szCs w:val="20"/>
        </w:rPr>
      </w:pPr>
      <w:r w:rsidRPr="004131E1">
        <w:rPr>
          <w:rFonts w:ascii="Arial" w:hAnsi="Arial" w:cs="Arial"/>
          <w:color w:val="007879"/>
          <w:sz w:val="20"/>
          <w:szCs w:val="20"/>
        </w:rPr>
        <w:t xml:space="preserve">Faciliterende strategie </w:t>
      </w:r>
      <w:r>
        <w:rPr>
          <w:rFonts w:ascii="Arial" w:hAnsi="Arial" w:cs="Arial"/>
          <w:color w:val="004479"/>
          <w:sz w:val="20"/>
          <w:szCs w:val="20"/>
        </w:rPr>
        <w:br/>
      </w:r>
      <w:r w:rsidRPr="003A221C">
        <w:rPr>
          <w:rFonts w:ascii="Arial" w:hAnsi="Arial" w:cs="Arial"/>
          <w:color w:val="000000" w:themeColor="text1"/>
          <w:sz w:val="20"/>
          <w:szCs w:val="20"/>
        </w:rPr>
        <w:t xml:space="preserve">Deze strategie draagt bij aan het creëren van belangrijke randvoorwaarden die de ondersteunen bij het realiseren van kennisbenutting. </w:t>
      </w:r>
      <w:r>
        <w:rPr>
          <w:rFonts w:ascii="Arial" w:hAnsi="Arial" w:cs="Arial"/>
          <w:color w:val="000000" w:themeColor="text1"/>
          <w:sz w:val="20"/>
          <w:szCs w:val="20"/>
        </w:rPr>
        <w:t xml:space="preserve">Uit de praktijkstudie is gebleken dat er eenduidig beleid overeengekomen dient te worden met de focus op gezondheidsbevordering, deskundigheidsbevordering en monitoring.  </w:t>
      </w:r>
      <w:r>
        <w:rPr>
          <w:rFonts w:ascii="Arial" w:hAnsi="Arial" w:cs="Arial"/>
          <w:color w:val="000000" w:themeColor="text1"/>
          <w:sz w:val="20"/>
          <w:szCs w:val="20"/>
        </w:rPr>
        <w:br/>
      </w:r>
    </w:p>
    <w:p w14:paraId="2C7618EC" w14:textId="77777777" w:rsidR="004E08C1" w:rsidRDefault="004E08C1" w:rsidP="004E08C1">
      <w:pPr>
        <w:spacing w:line="360" w:lineRule="auto"/>
        <w:rPr>
          <w:rFonts w:ascii="Arial" w:hAnsi="Arial" w:cs="Arial"/>
          <w:color w:val="004479"/>
          <w:sz w:val="20"/>
          <w:szCs w:val="20"/>
        </w:rPr>
      </w:pPr>
    </w:p>
    <w:p w14:paraId="49A6DC64" w14:textId="77777777" w:rsidR="004E08C1" w:rsidRDefault="004E08C1" w:rsidP="004E08C1">
      <w:pPr>
        <w:spacing w:line="360" w:lineRule="auto"/>
        <w:rPr>
          <w:rFonts w:ascii="Arial" w:hAnsi="Arial" w:cs="Arial"/>
          <w:color w:val="004479"/>
          <w:sz w:val="20"/>
          <w:szCs w:val="20"/>
        </w:rPr>
      </w:pPr>
      <w:r>
        <w:rPr>
          <w:rFonts w:ascii="Arial" w:hAnsi="Arial" w:cs="Arial"/>
          <w:color w:val="004479"/>
          <w:sz w:val="20"/>
          <w:szCs w:val="20"/>
        </w:rPr>
        <w:br w:type="page"/>
      </w:r>
    </w:p>
    <w:p w14:paraId="2161CD2F"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 xml:space="preserve">Deskundigheidsbevordering </w:t>
      </w:r>
    </w:p>
    <w:p w14:paraId="40094A48"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Alvorens de praktijkstudie zijn de resultaten uit het literatuuronderzoek gepresenteerd op de HIC+, tijdens een verbindingslunch van de KNM en aan het management. Het artikel is verspreid naar alle afdelingen middels de wekelijkse nieuwsbrief. Tijdens de oriëntatiefase van de vernieuwing is een </w:t>
      </w:r>
      <w:r w:rsidRPr="003A221C">
        <w:rPr>
          <w:rFonts w:ascii="Arial" w:hAnsi="Arial" w:cs="Arial"/>
          <w:i/>
          <w:iCs/>
          <w:color w:val="000000" w:themeColor="text1"/>
          <w:sz w:val="20"/>
          <w:szCs w:val="20"/>
        </w:rPr>
        <w:t>informerende, motiverende en draagvlak vergrotende strategie</w:t>
      </w:r>
      <w:r>
        <w:rPr>
          <w:rFonts w:ascii="Arial" w:hAnsi="Arial" w:cs="Arial"/>
          <w:color w:val="000000" w:themeColor="text1"/>
          <w:sz w:val="20"/>
          <w:szCs w:val="20"/>
        </w:rPr>
        <w:t xml:space="preserve"> ingezet. </w:t>
      </w:r>
    </w:p>
    <w:p w14:paraId="3F738D90"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Naar aanleiding van deze fase bleek uit de resultaten van de praktijkstudie dat er een succesvolle informatieoverdracht heeft plaatsgevonden en er voldoende draagvlak bestaat voor implementatie. </w:t>
      </w:r>
    </w:p>
    <w:p w14:paraId="4F0AAC3F" w14:textId="77777777" w:rsidR="004E08C1" w:rsidRDefault="004E08C1" w:rsidP="004E08C1">
      <w:pPr>
        <w:spacing w:line="360" w:lineRule="auto"/>
        <w:rPr>
          <w:rFonts w:ascii="Arial" w:hAnsi="Arial" w:cs="Arial"/>
          <w:color w:val="000000" w:themeColor="text1"/>
          <w:sz w:val="20"/>
          <w:szCs w:val="20"/>
        </w:rPr>
      </w:pPr>
    </w:p>
    <w:p w14:paraId="677ECC0B" w14:textId="77777777" w:rsidR="004E08C1" w:rsidRPr="004343E3" w:rsidRDefault="004E08C1" w:rsidP="004E08C1">
      <w:pPr>
        <w:spacing w:line="360" w:lineRule="auto"/>
        <w:rPr>
          <w:rFonts w:ascii="Arial" w:hAnsi="Arial" w:cs="Arial"/>
          <w:color w:val="2E74B5" w:themeColor="accent5" w:themeShade="BF"/>
          <w:sz w:val="20"/>
          <w:szCs w:val="20"/>
        </w:rPr>
      </w:pPr>
      <w:r>
        <w:rPr>
          <w:rFonts w:ascii="Arial" w:hAnsi="Arial" w:cs="Arial"/>
          <w:color w:val="000000" w:themeColor="text1"/>
          <w:sz w:val="20"/>
          <w:szCs w:val="20"/>
        </w:rPr>
        <w:t xml:space="preserve">In de fase ‘inzicht en acceptatie’ wordt er een door de projectleider vormgegeven bijeenkomst (klinische les; didactisch onderbouwd) georganiseerd ten behoeve van kennisoverdracht, waarbij er dieper wordt ingegaan op de kansen en bedreigingen van de vernieuwing. Naar verwachting zal het rooster technisch niet mogelijk zijn om alle betrokken stakeholders in een dag te voorzien van deze nieuwe informatie, om deze reden zullen er drie bijeenkomsten geplant worden. Na een maand, in fase ‘verandering’, zal er een teambespreking (consultatie) worden gehouden.  </w:t>
      </w:r>
      <w:r>
        <w:rPr>
          <w:rFonts w:ascii="Arial" w:hAnsi="Arial" w:cs="Arial"/>
          <w:color w:val="000000" w:themeColor="text1"/>
          <w:sz w:val="20"/>
          <w:szCs w:val="20"/>
        </w:rPr>
        <w:br/>
      </w:r>
      <w:r>
        <w:rPr>
          <w:rFonts w:ascii="Arial" w:hAnsi="Arial" w:cs="Arial"/>
          <w:color w:val="000000" w:themeColor="text1"/>
          <w:sz w:val="20"/>
          <w:szCs w:val="20"/>
        </w:rPr>
        <w:br/>
        <w:t xml:space="preserve">Ter verdere verdieping wordt de psychiater, sleutelfiguur, uitgenodigd om het belang van systematische monitoring te uitten vanuit behandelperspectief. </w:t>
      </w:r>
      <w:r>
        <w:rPr>
          <w:rFonts w:ascii="Arial" w:hAnsi="Arial" w:cs="Arial"/>
          <w:color w:val="000000" w:themeColor="text1"/>
          <w:sz w:val="20"/>
          <w:szCs w:val="20"/>
        </w:rPr>
        <w:br/>
      </w:r>
      <w:r w:rsidRPr="004343E3">
        <w:rPr>
          <w:rFonts w:ascii="Arial" w:hAnsi="Arial" w:cs="Arial"/>
          <w:i/>
          <w:iCs/>
          <w:color w:val="000000" w:themeColor="text1"/>
          <w:sz w:val="20"/>
          <w:szCs w:val="20"/>
        </w:rPr>
        <w:t>Strategie: educatief</w:t>
      </w:r>
    </w:p>
    <w:p w14:paraId="0666B610" w14:textId="77777777" w:rsidR="004E08C1" w:rsidRPr="003A221C" w:rsidRDefault="004E08C1" w:rsidP="004E08C1">
      <w:pPr>
        <w:spacing w:line="360" w:lineRule="auto"/>
        <w:rPr>
          <w:rFonts w:ascii="Arial" w:hAnsi="Arial" w:cs="Arial"/>
          <w:color w:val="004479"/>
          <w:sz w:val="20"/>
          <w:szCs w:val="20"/>
        </w:rPr>
      </w:pPr>
    </w:p>
    <w:p w14:paraId="2D634527"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Ontwikkelen verpleegkundig beleid (nieuwe routine)</w:t>
      </w:r>
    </w:p>
    <w:p w14:paraId="5460ABA1" w14:textId="77777777" w:rsidR="004E08C1" w:rsidRDefault="004E08C1" w:rsidP="004E08C1">
      <w:pPr>
        <w:spacing w:line="360" w:lineRule="auto"/>
        <w:rPr>
          <w:rFonts w:ascii="Arial" w:hAnsi="Arial" w:cs="Arial"/>
          <w:color w:val="000000" w:themeColor="text1"/>
          <w:sz w:val="20"/>
          <w:szCs w:val="20"/>
        </w:rPr>
      </w:pPr>
      <w:r w:rsidRPr="004343E3">
        <w:rPr>
          <w:rFonts w:ascii="Arial" w:hAnsi="Arial" w:cs="Arial"/>
          <w:color w:val="000000" w:themeColor="text1"/>
          <w:sz w:val="20"/>
          <w:szCs w:val="20"/>
        </w:rPr>
        <w:t xml:space="preserve">Het is van belang dat de vernieuwing als routine wordt opgenomen in de </w:t>
      </w:r>
      <w:proofErr w:type="spellStart"/>
      <w:r w:rsidRPr="004343E3">
        <w:rPr>
          <w:rFonts w:ascii="Arial" w:hAnsi="Arial" w:cs="Arial"/>
          <w:color w:val="000000" w:themeColor="text1"/>
          <w:sz w:val="20"/>
          <w:szCs w:val="20"/>
        </w:rPr>
        <w:t>dagstructuur</w:t>
      </w:r>
      <w:proofErr w:type="spellEnd"/>
      <w:r w:rsidRPr="004343E3">
        <w:rPr>
          <w:rFonts w:ascii="Arial" w:hAnsi="Arial" w:cs="Arial"/>
          <w:color w:val="000000" w:themeColor="text1"/>
          <w:sz w:val="20"/>
          <w:szCs w:val="20"/>
        </w:rPr>
        <w:t>. Om dit adequaat vorm te geven zullen er twee bijeenkomsten van 60 minuten worden geplant om eenduidig beleid te bepalen. Het overeengekomen beleid zal vervolgens in de fase ‘inzicht en acceptatie’ in een</w:t>
      </w:r>
      <w:r>
        <w:rPr>
          <w:rFonts w:ascii="Arial" w:hAnsi="Arial" w:cs="Arial"/>
          <w:color w:val="000000" w:themeColor="text1"/>
          <w:sz w:val="20"/>
          <w:szCs w:val="20"/>
        </w:rPr>
        <w:t xml:space="preserve"> bijeenkomst </w:t>
      </w:r>
      <w:r w:rsidRPr="004343E3">
        <w:rPr>
          <w:rFonts w:ascii="Arial" w:hAnsi="Arial" w:cs="Arial"/>
          <w:color w:val="000000" w:themeColor="text1"/>
          <w:sz w:val="20"/>
          <w:szCs w:val="20"/>
        </w:rPr>
        <w:t xml:space="preserve">worden gedeeld met de betrokken stakeholders. Het beleid zal per mail en in de wekelijkse nieuwsbrief voor de KNM worden </w:t>
      </w:r>
      <w:r>
        <w:rPr>
          <w:rFonts w:ascii="Arial" w:hAnsi="Arial" w:cs="Arial"/>
          <w:color w:val="000000" w:themeColor="text1"/>
          <w:sz w:val="20"/>
          <w:szCs w:val="20"/>
        </w:rPr>
        <w:t>verspreid</w:t>
      </w:r>
      <w:r w:rsidRPr="004343E3">
        <w:rPr>
          <w:rFonts w:ascii="Arial" w:hAnsi="Arial" w:cs="Arial"/>
          <w:color w:val="000000" w:themeColor="text1"/>
          <w:sz w:val="20"/>
          <w:szCs w:val="20"/>
        </w:rPr>
        <w:t xml:space="preserve">. </w:t>
      </w:r>
    </w:p>
    <w:p w14:paraId="1BA51DC0"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Ter bevordering van het proces zullen er twee wekelijks werkgroep overleggen plaatsvinden (dinsdag; oneven weken). De relevante stakeholders krijgen een actieve rol binnen de werkgroep. De projectleider plant laagdrempelig dialogen met de stakeholders en bewaakt het implementatieproces. De koplopers en experts zijn gedurende de fase ‘verandering’ coachend in de ondersteuning van de middengroep. </w:t>
      </w:r>
    </w:p>
    <w:p w14:paraId="2873158F" w14:textId="77777777" w:rsidR="004E08C1" w:rsidRPr="004343E3" w:rsidRDefault="004E08C1" w:rsidP="004E08C1">
      <w:pPr>
        <w:spacing w:line="360" w:lineRule="auto"/>
        <w:rPr>
          <w:rFonts w:ascii="Arial" w:hAnsi="Arial" w:cs="Arial"/>
          <w:i/>
          <w:iCs/>
          <w:color w:val="000000" w:themeColor="text1"/>
          <w:sz w:val="20"/>
          <w:szCs w:val="20"/>
        </w:rPr>
      </w:pPr>
      <w:r w:rsidRPr="004343E3">
        <w:rPr>
          <w:rFonts w:ascii="Arial" w:hAnsi="Arial" w:cs="Arial"/>
          <w:i/>
          <w:iCs/>
          <w:color w:val="000000" w:themeColor="text1"/>
          <w:sz w:val="20"/>
          <w:szCs w:val="20"/>
        </w:rPr>
        <w:t>Strategie: educatief, samenwerkend en motiverend, faciliterend</w:t>
      </w:r>
    </w:p>
    <w:p w14:paraId="620EDB60" w14:textId="77777777" w:rsidR="004E08C1" w:rsidRDefault="004E08C1" w:rsidP="004E08C1">
      <w:pPr>
        <w:spacing w:line="360" w:lineRule="auto"/>
        <w:rPr>
          <w:rFonts w:ascii="Arial" w:hAnsi="Arial" w:cs="Arial"/>
          <w:color w:val="000000" w:themeColor="text1"/>
          <w:sz w:val="20"/>
          <w:szCs w:val="20"/>
        </w:rPr>
      </w:pPr>
    </w:p>
    <w:p w14:paraId="6F02D634" w14:textId="77777777" w:rsidR="004E08C1" w:rsidRDefault="004E08C1" w:rsidP="004E08C1">
      <w:pPr>
        <w:spacing w:line="360" w:lineRule="auto"/>
        <w:rPr>
          <w:rFonts w:ascii="Arial" w:hAnsi="Arial" w:cs="Arial"/>
          <w:color w:val="007879"/>
          <w:sz w:val="20"/>
          <w:szCs w:val="20"/>
        </w:rPr>
      </w:pPr>
    </w:p>
    <w:p w14:paraId="5AE06B0C" w14:textId="77777777" w:rsidR="004E08C1" w:rsidRDefault="004E08C1" w:rsidP="004E08C1">
      <w:pPr>
        <w:rPr>
          <w:rFonts w:ascii="Arial" w:hAnsi="Arial" w:cs="Arial"/>
          <w:color w:val="007879"/>
          <w:sz w:val="20"/>
          <w:szCs w:val="20"/>
        </w:rPr>
      </w:pPr>
      <w:r>
        <w:rPr>
          <w:rFonts w:ascii="Arial" w:hAnsi="Arial" w:cs="Arial"/>
          <w:color w:val="007879"/>
          <w:sz w:val="20"/>
          <w:szCs w:val="20"/>
        </w:rPr>
        <w:br w:type="page"/>
      </w:r>
    </w:p>
    <w:p w14:paraId="6E778366"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lastRenderedPageBreak/>
        <w:t>Vaardigheden ontwikkelen</w:t>
      </w:r>
    </w:p>
    <w:p w14:paraId="79F8CA4D"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Naast het onderling bevorderen van de deskundigheid en het ontwikkelen van verpleegkundig beleid dient er aandacht besteed te worden aan gezondheidsbevordering voor de cliëntenpopulatie. </w:t>
      </w:r>
    </w:p>
    <w:p w14:paraId="5875DBB1" w14:textId="77777777" w:rsidR="004E08C1" w:rsidRPr="004343E3"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doelgroep dient vaardigheden te ontwikkelen om een gezondheidsvoorlichting te geven die gericht is op de individuele situatie van de cliënt. Voor dit proces worden er koplopers, experts, ingezet die </w:t>
      </w:r>
      <w:r w:rsidRPr="004343E3">
        <w:rPr>
          <w:rFonts w:ascii="Arial" w:hAnsi="Arial" w:cs="Arial"/>
          <w:color w:val="000000" w:themeColor="text1"/>
          <w:sz w:val="20"/>
          <w:szCs w:val="20"/>
        </w:rPr>
        <w:t xml:space="preserve">ervaring hebben binnen het vormgeven en verstrekken van onderbouwde gezondheidsvoorlichting. </w:t>
      </w:r>
    </w:p>
    <w:p w14:paraId="3C79E88C" w14:textId="77777777" w:rsidR="004E08C1" w:rsidRPr="004343E3" w:rsidRDefault="004E08C1" w:rsidP="004E08C1">
      <w:pPr>
        <w:spacing w:line="360" w:lineRule="auto"/>
        <w:rPr>
          <w:rFonts w:ascii="Arial" w:hAnsi="Arial" w:cs="Arial"/>
          <w:color w:val="000000" w:themeColor="text1"/>
          <w:sz w:val="20"/>
          <w:szCs w:val="20"/>
        </w:rPr>
      </w:pPr>
      <w:r w:rsidRPr="004343E3">
        <w:rPr>
          <w:rFonts w:ascii="Arial" w:hAnsi="Arial" w:cs="Arial"/>
          <w:color w:val="000000" w:themeColor="text1"/>
          <w:sz w:val="20"/>
          <w:szCs w:val="20"/>
        </w:rPr>
        <w:t>Projectleider creëert in samenwerking met de werkgroep een werkinstructie (verpleegkundig beleid en onderbouwing)</w:t>
      </w:r>
      <w:r>
        <w:rPr>
          <w:rFonts w:ascii="Arial" w:hAnsi="Arial" w:cs="Arial"/>
          <w:color w:val="000000" w:themeColor="text1"/>
          <w:sz w:val="20"/>
          <w:szCs w:val="20"/>
        </w:rPr>
        <w:t xml:space="preserve">, </w:t>
      </w:r>
      <w:r w:rsidRPr="004343E3">
        <w:rPr>
          <w:rFonts w:ascii="Arial" w:hAnsi="Arial" w:cs="Arial"/>
          <w:color w:val="000000" w:themeColor="text1"/>
          <w:sz w:val="20"/>
          <w:szCs w:val="20"/>
        </w:rPr>
        <w:t>hand-out (cliëntenfolder)</w:t>
      </w:r>
      <w:r>
        <w:rPr>
          <w:rFonts w:ascii="Arial" w:hAnsi="Arial" w:cs="Arial"/>
          <w:color w:val="000000" w:themeColor="text1"/>
          <w:sz w:val="20"/>
          <w:szCs w:val="20"/>
        </w:rPr>
        <w:t xml:space="preserve"> en werkkaart aanbevelingen</w:t>
      </w:r>
      <w:r w:rsidRPr="004343E3">
        <w:rPr>
          <w:rFonts w:ascii="Arial" w:hAnsi="Arial" w:cs="Arial"/>
          <w:color w:val="000000" w:themeColor="text1"/>
          <w:sz w:val="20"/>
          <w:szCs w:val="20"/>
        </w:rPr>
        <w:t xml:space="preserve">. </w:t>
      </w:r>
      <w:r>
        <w:rPr>
          <w:rFonts w:ascii="Arial" w:hAnsi="Arial" w:cs="Arial"/>
          <w:color w:val="000000" w:themeColor="text1"/>
          <w:sz w:val="20"/>
          <w:szCs w:val="20"/>
        </w:rPr>
        <w:t xml:space="preserve">Het implementeren van het verpleegkundig beleid, een nieuwe routine, gebeurt stapsgewijs. Het is van belang dat de doelgroep vertrouwd raakt met de vernieuwing en dit secuur uitvoert. Om deze reden is er gekozen om allereerst een pilot te starten op de HIC+ en vervolgens, als het onderdeel uitmaakt van de nieuwe routine, wordt uitgebreid naar andere afdelingen binnen de kliniek. De projectleider, koplopers en experts uit de werkgroep begeleiden het proces. </w:t>
      </w:r>
    </w:p>
    <w:p w14:paraId="2BDB1522" w14:textId="77777777" w:rsidR="004E08C1" w:rsidRPr="004343E3" w:rsidRDefault="004E08C1" w:rsidP="004E08C1">
      <w:pPr>
        <w:spacing w:line="360" w:lineRule="auto"/>
        <w:rPr>
          <w:rFonts w:ascii="Arial" w:hAnsi="Arial" w:cs="Arial"/>
          <w:i/>
          <w:iCs/>
          <w:color w:val="000000" w:themeColor="text1"/>
          <w:sz w:val="20"/>
          <w:szCs w:val="20"/>
        </w:rPr>
      </w:pPr>
      <w:r w:rsidRPr="004343E3">
        <w:rPr>
          <w:rFonts w:ascii="Arial" w:hAnsi="Arial" w:cs="Arial"/>
          <w:i/>
          <w:iCs/>
          <w:color w:val="000000" w:themeColor="text1"/>
          <w:sz w:val="20"/>
          <w:szCs w:val="20"/>
        </w:rPr>
        <w:t>Strategie: educatief, samenwerkend en motiverend, faciliterend</w:t>
      </w:r>
    </w:p>
    <w:p w14:paraId="0EC67DC4" w14:textId="77777777" w:rsidR="004E08C1" w:rsidRDefault="004E08C1" w:rsidP="004E08C1">
      <w:pPr>
        <w:spacing w:line="360" w:lineRule="auto"/>
      </w:pPr>
    </w:p>
    <w:p w14:paraId="6FD37575"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color w:val="007879"/>
          <w:sz w:val="20"/>
          <w:szCs w:val="20"/>
        </w:rPr>
        <w:t>Tijd, taken en kosten</w:t>
      </w:r>
    </w:p>
    <w:p w14:paraId="1E4DFE9F"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Er is geen bestaand materiaal beschikbaar (e-</w:t>
      </w:r>
      <w:proofErr w:type="spellStart"/>
      <w:r>
        <w:rPr>
          <w:rFonts w:ascii="Arial" w:hAnsi="Arial" w:cs="Arial"/>
          <w:color w:val="000000" w:themeColor="text1"/>
          <w:sz w:val="20"/>
          <w:szCs w:val="20"/>
        </w:rPr>
        <w:t>learning</w:t>
      </w:r>
      <w:proofErr w:type="spellEnd"/>
      <w:r>
        <w:rPr>
          <w:rFonts w:ascii="Arial" w:hAnsi="Arial" w:cs="Arial"/>
          <w:color w:val="000000" w:themeColor="text1"/>
          <w:sz w:val="20"/>
          <w:szCs w:val="20"/>
        </w:rPr>
        <w:t xml:space="preserve">, bijscholing, hand-outs) waar gebruik van gemaakt kan worden. De verpleegkundige, projectleider, is initiatiefnemer voor het implementeren van de nieuwe werkwijze en heeft in overeenstemming met de manager uren vrijgemaakt voor het realiseren van het implementatietraject en creëren van benodigde materialen. De verpleegkundige krijgt twee uur per week (8 uur per maand) gedurende vier maanden om de implementatie tot een succes te brengen. Deze uren worden elke twee weken geëvalueerd en waar nodig uitgebreid ter voorkoming van overbelasting van verpleegkundige. De verpleegkundige is een belangrijk kopstuk in het uitvoeren en realiseren van het implementatietraject zoals gepresenteerd in het actieplan (tabel 2). </w:t>
      </w:r>
    </w:p>
    <w:p w14:paraId="312DC9A4" w14:textId="77777777" w:rsidR="004E08C1"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schatting van kosten zijn gemiddeld </w:t>
      </w:r>
      <w:r w:rsidRPr="009D10D6">
        <w:rPr>
          <w:rFonts w:ascii="Arial" w:hAnsi="Arial" w:cs="Arial"/>
          <w:color w:val="000000" w:themeColor="text1"/>
          <w:sz w:val="20"/>
          <w:szCs w:val="20"/>
        </w:rPr>
        <w:t>€</w:t>
      </w:r>
      <w:r>
        <w:rPr>
          <w:rFonts w:ascii="Arial" w:hAnsi="Arial" w:cs="Arial"/>
          <w:color w:val="000000" w:themeColor="text1"/>
          <w:sz w:val="20"/>
          <w:szCs w:val="20"/>
        </w:rPr>
        <w:t xml:space="preserve">16,96 netto per uur, naar schatting </w:t>
      </w:r>
      <w:r w:rsidRPr="009D10D6">
        <w:rPr>
          <w:rFonts w:ascii="Arial" w:hAnsi="Arial" w:cs="Arial"/>
          <w:color w:val="000000" w:themeColor="text1"/>
          <w:sz w:val="20"/>
          <w:szCs w:val="20"/>
        </w:rPr>
        <w:t>€</w:t>
      </w:r>
      <w:r>
        <w:rPr>
          <w:rFonts w:ascii="Arial" w:hAnsi="Arial" w:cs="Arial"/>
          <w:color w:val="000000" w:themeColor="text1"/>
          <w:sz w:val="20"/>
          <w:szCs w:val="20"/>
        </w:rPr>
        <w:t xml:space="preserve">135,68 per maand. </w:t>
      </w:r>
    </w:p>
    <w:p w14:paraId="449D750A" w14:textId="77777777" w:rsidR="004E08C1" w:rsidRPr="009D10D6"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Daarnaast zal de implementatie geen extra kosten met zich meebrengen, er is onbeperkt cafeïnevrije koffie en thee beschikbaar. Tevens zijn er automaten in de KNM waar koffie met cafeïne gehaald kan worden t.b.v. de vaste koffie momenten.  </w:t>
      </w:r>
      <w:r>
        <w:rPr>
          <w:rFonts w:ascii="Arial" w:hAnsi="Arial" w:cs="Arial"/>
          <w:color w:val="000000" w:themeColor="text1"/>
          <w:sz w:val="20"/>
          <w:szCs w:val="20"/>
        </w:rPr>
        <w:br/>
      </w:r>
    </w:p>
    <w:p w14:paraId="679FE004" w14:textId="77777777" w:rsidR="004E08C1" w:rsidRDefault="004E08C1" w:rsidP="004E08C1">
      <w:pPr>
        <w:spacing w:line="360" w:lineRule="auto"/>
        <w:rPr>
          <w:rFonts w:ascii="Arial" w:hAnsi="Arial" w:cs="Arial"/>
          <w:color w:val="004479"/>
          <w:sz w:val="20"/>
          <w:szCs w:val="20"/>
        </w:rPr>
      </w:pPr>
    </w:p>
    <w:p w14:paraId="7B61DC0E" w14:textId="77777777" w:rsidR="004E08C1" w:rsidRPr="009D10D6" w:rsidRDefault="004E08C1" w:rsidP="004E08C1">
      <w:pPr>
        <w:rPr>
          <w:rFonts w:ascii="Arial" w:hAnsi="Arial" w:cs="Arial"/>
          <w:color w:val="004479"/>
          <w:sz w:val="20"/>
          <w:szCs w:val="20"/>
        </w:rPr>
      </w:pPr>
      <w:r>
        <w:rPr>
          <w:rFonts w:ascii="Arial" w:hAnsi="Arial" w:cs="Arial"/>
          <w:color w:val="004479"/>
          <w:sz w:val="20"/>
          <w:szCs w:val="20"/>
        </w:rPr>
        <w:br w:type="page"/>
      </w:r>
    </w:p>
    <w:p w14:paraId="744406C9" w14:textId="77777777" w:rsidR="004E08C1" w:rsidRDefault="004E08C1" w:rsidP="004E08C1">
      <w:pPr>
        <w:pStyle w:val="Kop2"/>
        <w:rPr>
          <w:rFonts w:ascii="Arial" w:hAnsi="Arial" w:cs="Arial"/>
          <w:color w:val="004479"/>
          <w:sz w:val="20"/>
          <w:szCs w:val="20"/>
        </w:rPr>
        <w:sectPr w:rsidR="004E08C1" w:rsidSect="006E24AF">
          <w:headerReference w:type="even" r:id="rId53"/>
          <w:headerReference w:type="default" r:id="rId54"/>
          <w:footerReference w:type="even" r:id="rId55"/>
          <w:footerReference w:type="default" r:id="rId56"/>
          <w:headerReference w:type="first" r:id="rId57"/>
          <w:footerReference w:type="first" r:id="rId58"/>
          <w:pgSz w:w="11900" w:h="16840"/>
          <w:pgMar w:top="1417" w:right="1417" w:bottom="1417" w:left="1417" w:header="708" w:footer="708" w:gutter="0"/>
          <w:cols w:space="708"/>
          <w:titlePg/>
          <w:docGrid w:linePitch="360"/>
        </w:sectPr>
      </w:pPr>
    </w:p>
    <w:p w14:paraId="70C5370A" w14:textId="77777777" w:rsidR="004E08C1" w:rsidRPr="004131E1" w:rsidRDefault="004E08C1" w:rsidP="004E08C1">
      <w:pPr>
        <w:pStyle w:val="Kop2"/>
        <w:rPr>
          <w:rFonts w:ascii="Arial" w:hAnsi="Arial" w:cs="Arial"/>
          <w:color w:val="007879"/>
          <w:sz w:val="20"/>
          <w:szCs w:val="20"/>
        </w:rPr>
      </w:pPr>
      <w:bookmarkStart w:id="43" w:name="_Toc88223529"/>
      <w:r w:rsidRPr="004131E1">
        <w:rPr>
          <w:rFonts w:ascii="Arial" w:hAnsi="Arial" w:cs="Arial"/>
          <w:color w:val="007879"/>
          <w:sz w:val="20"/>
          <w:szCs w:val="20"/>
        </w:rPr>
        <w:lastRenderedPageBreak/>
        <w:t>9.6 Actieplan</w:t>
      </w:r>
      <w:bookmarkEnd w:id="43"/>
      <w:r w:rsidRPr="004131E1">
        <w:rPr>
          <w:rFonts w:ascii="Arial" w:hAnsi="Arial" w:cs="Arial"/>
          <w:color w:val="007879"/>
          <w:sz w:val="20"/>
          <w:szCs w:val="20"/>
        </w:rPr>
        <w:t xml:space="preserve"> </w:t>
      </w:r>
    </w:p>
    <w:p w14:paraId="58DD7BBC" w14:textId="77777777" w:rsidR="004E08C1" w:rsidRPr="006E24AF" w:rsidRDefault="004E08C1" w:rsidP="004E08C1">
      <w:pPr>
        <w:rPr>
          <w:rFonts w:ascii="Arial" w:hAnsi="Arial" w:cs="Arial"/>
          <w:color w:val="004479"/>
          <w:sz w:val="18"/>
          <w:szCs w:val="18"/>
        </w:rPr>
      </w:pPr>
    </w:p>
    <w:p w14:paraId="43E0B3F0" w14:textId="77777777" w:rsidR="004E08C1" w:rsidRDefault="004E08C1" w:rsidP="004E08C1">
      <w:pPr>
        <w:spacing w:line="276" w:lineRule="auto"/>
        <w:rPr>
          <w:rFonts w:ascii="Arial" w:hAnsi="Arial" w:cs="Arial"/>
          <w:sz w:val="20"/>
          <w:szCs w:val="20"/>
        </w:rPr>
      </w:pPr>
      <w:r w:rsidRPr="006E24AF">
        <w:rPr>
          <w:rFonts w:ascii="Arial" w:hAnsi="Arial" w:cs="Arial"/>
          <w:sz w:val="20"/>
          <w:szCs w:val="20"/>
        </w:rPr>
        <w:t xml:space="preserve">Het </w:t>
      </w:r>
      <w:r>
        <w:rPr>
          <w:rFonts w:ascii="Arial" w:hAnsi="Arial" w:cs="Arial"/>
          <w:sz w:val="20"/>
          <w:szCs w:val="20"/>
        </w:rPr>
        <w:t>actieplan</w:t>
      </w:r>
      <w:r w:rsidRPr="006E24AF">
        <w:rPr>
          <w:rFonts w:ascii="Arial" w:hAnsi="Arial" w:cs="Arial"/>
          <w:sz w:val="20"/>
          <w:szCs w:val="20"/>
        </w:rPr>
        <w:t xml:space="preserve"> is gebaseerd op de fasen van implementatie volgens </w:t>
      </w:r>
      <w:proofErr w:type="spellStart"/>
      <w:r w:rsidRPr="006E24AF">
        <w:rPr>
          <w:rFonts w:ascii="Arial" w:hAnsi="Arial" w:cs="Arial"/>
          <w:sz w:val="20"/>
          <w:szCs w:val="20"/>
        </w:rPr>
        <w:t>Wensing</w:t>
      </w:r>
      <w:proofErr w:type="spellEnd"/>
      <w:r w:rsidRPr="006E24AF">
        <w:rPr>
          <w:rFonts w:ascii="Arial" w:hAnsi="Arial" w:cs="Arial"/>
          <w:sz w:val="20"/>
          <w:szCs w:val="20"/>
        </w:rPr>
        <w:t xml:space="preserve"> en Grol </w:t>
      </w:r>
      <w:sdt>
        <w:sdtPr>
          <w:rPr>
            <w:rFonts w:ascii="Arial" w:hAnsi="Arial" w:cs="Arial"/>
            <w:sz w:val="20"/>
            <w:szCs w:val="20"/>
          </w:rPr>
          <w:id w:val="1764956527"/>
          <w:citation/>
        </w:sdtPr>
        <w:sdtEndPr/>
        <w:sdtContent>
          <w:r w:rsidRPr="006E24AF">
            <w:rPr>
              <w:rFonts w:ascii="Arial" w:hAnsi="Arial" w:cs="Arial"/>
              <w:sz w:val="20"/>
              <w:szCs w:val="20"/>
            </w:rPr>
            <w:fldChar w:fldCharType="begin"/>
          </w:r>
          <w:r w:rsidRPr="006E24AF">
            <w:rPr>
              <w:rFonts w:ascii="Arial" w:hAnsi="Arial" w:cs="Arial"/>
              <w:sz w:val="20"/>
              <w:szCs w:val="20"/>
            </w:rPr>
            <w:instrText xml:space="preserve">CITATION Wen17 \n  \t  \l 1043 </w:instrText>
          </w:r>
          <w:r w:rsidRPr="006E24AF">
            <w:rPr>
              <w:rFonts w:ascii="Arial" w:hAnsi="Arial" w:cs="Arial"/>
              <w:sz w:val="20"/>
              <w:szCs w:val="20"/>
            </w:rPr>
            <w:fldChar w:fldCharType="separate"/>
          </w:r>
          <w:r w:rsidRPr="006E24AF">
            <w:rPr>
              <w:rFonts w:ascii="Arial" w:hAnsi="Arial" w:cs="Arial"/>
              <w:noProof/>
              <w:sz w:val="20"/>
              <w:szCs w:val="20"/>
            </w:rPr>
            <w:t>(2017)</w:t>
          </w:r>
          <w:r w:rsidRPr="006E24AF">
            <w:rPr>
              <w:rFonts w:ascii="Arial" w:hAnsi="Arial" w:cs="Arial"/>
              <w:sz w:val="20"/>
              <w:szCs w:val="20"/>
            </w:rPr>
            <w:fldChar w:fldCharType="end"/>
          </w:r>
        </w:sdtContent>
      </w:sdt>
      <w:r w:rsidRPr="006E24AF">
        <w:rPr>
          <w:rFonts w:ascii="Arial" w:hAnsi="Arial" w:cs="Arial"/>
          <w:sz w:val="20"/>
          <w:szCs w:val="20"/>
        </w:rPr>
        <w:t xml:space="preserve">. </w:t>
      </w:r>
    </w:p>
    <w:p w14:paraId="1E63D375" w14:textId="77777777" w:rsidR="004E08C1" w:rsidRPr="008C2859" w:rsidRDefault="004E08C1" w:rsidP="004E08C1">
      <w:pPr>
        <w:spacing w:line="276" w:lineRule="auto"/>
        <w:rPr>
          <w:rFonts w:ascii="Arial" w:hAnsi="Arial" w:cs="Arial"/>
          <w:sz w:val="20"/>
          <w:szCs w:val="20"/>
        </w:rPr>
      </w:pPr>
    </w:p>
    <w:p w14:paraId="76B3FE1A" w14:textId="77777777" w:rsidR="004E08C1" w:rsidRPr="006E24AF" w:rsidRDefault="004E08C1" w:rsidP="004E08C1">
      <w:pPr>
        <w:spacing w:line="276" w:lineRule="auto"/>
        <w:rPr>
          <w:rFonts w:ascii="Arial" w:hAnsi="Arial" w:cs="Arial"/>
          <w:sz w:val="18"/>
          <w:szCs w:val="18"/>
        </w:rPr>
      </w:pPr>
    </w:p>
    <w:tbl>
      <w:tblPr>
        <w:tblStyle w:val="Tabelraster"/>
        <w:tblW w:w="0" w:type="auto"/>
        <w:tblLook w:val="04A0" w:firstRow="1" w:lastRow="0" w:firstColumn="1" w:lastColumn="0" w:noHBand="0" w:noVBand="1"/>
      </w:tblPr>
      <w:tblGrid>
        <w:gridCol w:w="2405"/>
        <w:gridCol w:w="1134"/>
        <w:gridCol w:w="3458"/>
        <w:gridCol w:w="3346"/>
        <w:gridCol w:w="1843"/>
        <w:gridCol w:w="1810"/>
      </w:tblGrid>
      <w:tr w:rsidR="004E08C1" w:rsidRPr="006E24AF" w14:paraId="75089E86" w14:textId="77777777" w:rsidTr="00DC04FC">
        <w:tc>
          <w:tcPr>
            <w:tcW w:w="2405" w:type="dxa"/>
            <w:shd w:val="clear" w:color="auto" w:fill="004479"/>
          </w:tcPr>
          <w:p w14:paraId="72281A09"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Fase van implementatie</w:t>
            </w:r>
          </w:p>
        </w:tc>
        <w:tc>
          <w:tcPr>
            <w:tcW w:w="1134" w:type="dxa"/>
            <w:shd w:val="clear" w:color="auto" w:fill="004479"/>
          </w:tcPr>
          <w:p w14:paraId="077BCF5F"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Week</w:t>
            </w:r>
          </w:p>
        </w:tc>
        <w:tc>
          <w:tcPr>
            <w:tcW w:w="3458" w:type="dxa"/>
            <w:shd w:val="clear" w:color="auto" w:fill="004479"/>
          </w:tcPr>
          <w:p w14:paraId="33CF2BFB"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Actie</w:t>
            </w:r>
          </w:p>
        </w:tc>
        <w:tc>
          <w:tcPr>
            <w:tcW w:w="3346" w:type="dxa"/>
            <w:shd w:val="clear" w:color="auto" w:fill="004479"/>
          </w:tcPr>
          <w:p w14:paraId="2DD70610"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Toelichting en/of doel</w:t>
            </w:r>
          </w:p>
        </w:tc>
        <w:tc>
          <w:tcPr>
            <w:tcW w:w="1843" w:type="dxa"/>
            <w:shd w:val="clear" w:color="auto" w:fill="004479"/>
          </w:tcPr>
          <w:p w14:paraId="2D107166"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Uitvoerend</w:t>
            </w:r>
          </w:p>
        </w:tc>
        <w:tc>
          <w:tcPr>
            <w:tcW w:w="1810" w:type="dxa"/>
            <w:shd w:val="clear" w:color="auto" w:fill="004479"/>
          </w:tcPr>
          <w:p w14:paraId="6ADB2ADF" w14:textId="77777777" w:rsidR="004E08C1" w:rsidRPr="008C2859" w:rsidRDefault="004E08C1" w:rsidP="00DC04FC">
            <w:pPr>
              <w:spacing w:line="276" w:lineRule="auto"/>
              <w:rPr>
                <w:rFonts w:ascii="Arial" w:hAnsi="Arial" w:cs="Arial"/>
                <w:b/>
                <w:bCs/>
                <w:sz w:val="18"/>
                <w:szCs w:val="18"/>
              </w:rPr>
            </w:pPr>
            <w:r w:rsidRPr="008C2859">
              <w:rPr>
                <w:rFonts w:ascii="Arial" w:hAnsi="Arial" w:cs="Arial"/>
                <w:b/>
                <w:bCs/>
                <w:sz w:val="18"/>
                <w:szCs w:val="18"/>
              </w:rPr>
              <w:t>Verantwoordelijk</w:t>
            </w:r>
          </w:p>
        </w:tc>
      </w:tr>
    </w:tbl>
    <w:p w14:paraId="66B68213" w14:textId="77777777" w:rsidR="004E08C1" w:rsidRPr="006E24AF" w:rsidRDefault="004E08C1" w:rsidP="004E08C1">
      <w:pPr>
        <w:spacing w:line="276" w:lineRule="auto"/>
        <w:rPr>
          <w:rFonts w:ascii="Arial" w:hAnsi="Arial" w:cs="Arial"/>
          <w:sz w:val="18"/>
          <w:szCs w:val="18"/>
        </w:rPr>
      </w:pPr>
    </w:p>
    <w:tbl>
      <w:tblPr>
        <w:tblStyle w:val="Tabelraster"/>
        <w:tblW w:w="0" w:type="auto"/>
        <w:tblLook w:val="04A0" w:firstRow="1" w:lastRow="0" w:firstColumn="1" w:lastColumn="0" w:noHBand="0" w:noVBand="1"/>
      </w:tblPr>
      <w:tblGrid>
        <w:gridCol w:w="2405"/>
        <w:gridCol w:w="1134"/>
        <w:gridCol w:w="3458"/>
        <w:gridCol w:w="3346"/>
        <w:gridCol w:w="1843"/>
        <w:gridCol w:w="1810"/>
      </w:tblGrid>
      <w:tr w:rsidR="004E08C1" w:rsidRPr="006E24AF" w14:paraId="26DC77B2" w14:textId="77777777" w:rsidTr="00DC04FC">
        <w:tc>
          <w:tcPr>
            <w:tcW w:w="13996" w:type="dxa"/>
            <w:gridSpan w:val="6"/>
            <w:shd w:val="clear" w:color="auto" w:fill="004479"/>
          </w:tcPr>
          <w:p w14:paraId="02A8F570" w14:textId="77777777" w:rsidR="004E08C1" w:rsidRPr="006E24AF" w:rsidRDefault="004E08C1" w:rsidP="00DC04FC">
            <w:pPr>
              <w:spacing w:line="276" w:lineRule="auto"/>
              <w:rPr>
                <w:rFonts w:ascii="Arial" w:hAnsi="Arial" w:cs="Arial"/>
                <w:b/>
                <w:bCs/>
                <w:sz w:val="18"/>
                <w:szCs w:val="18"/>
              </w:rPr>
            </w:pPr>
            <w:r w:rsidRPr="006E24AF">
              <w:rPr>
                <w:rFonts w:ascii="Arial" w:hAnsi="Arial" w:cs="Arial"/>
                <w:b/>
                <w:bCs/>
                <w:sz w:val="18"/>
                <w:szCs w:val="18"/>
              </w:rPr>
              <w:t>Voorbereiding</w:t>
            </w:r>
          </w:p>
        </w:tc>
      </w:tr>
      <w:tr w:rsidR="004E08C1" w:rsidRPr="006E24AF" w14:paraId="55712C1C" w14:textId="77777777" w:rsidTr="00DC04FC">
        <w:tc>
          <w:tcPr>
            <w:tcW w:w="2405" w:type="dxa"/>
            <w:vMerge w:val="restart"/>
          </w:tcPr>
          <w:p w14:paraId="72E8AF5F"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639CB9D5" w14:textId="77777777" w:rsidR="004E08C1" w:rsidRPr="006E24AF" w:rsidRDefault="004E08C1" w:rsidP="00DC04FC">
            <w:pPr>
              <w:spacing w:line="276" w:lineRule="auto"/>
              <w:rPr>
                <w:rFonts w:ascii="Arial" w:hAnsi="Arial" w:cs="Arial"/>
                <w:sz w:val="18"/>
                <w:szCs w:val="18"/>
              </w:rPr>
            </w:pPr>
          </w:p>
        </w:tc>
        <w:tc>
          <w:tcPr>
            <w:tcW w:w="3458" w:type="dxa"/>
          </w:tcPr>
          <w:p w14:paraId="0E9216F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Informeren doelgroep</w:t>
            </w:r>
          </w:p>
        </w:tc>
        <w:tc>
          <w:tcPr>
            <w:tcW w:w="3346" w:type="dxa"/>
          </w:tcPr>
          <w:p w14:paraId="1588D65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Delen van resultaten en uitkomsten literatuuronderzoek</w:t>
            </w:r>
          </w:p>
        </w:tc>
        <w:tc>
          <w:tcPr>
            <w:tcW w:w="1843" w:type="dxa"/>
          </w:tcPr>
          <w:p w14:paraId="3D9430D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10" w:type="dxa"/>
          </w:tcPr>
          <w:p w14:paraId="79232C8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736F5E5E" w14:textId="77777777" w:rsidTr="00DC04FC">
        <w:tc>
          <w:tcPr>
            <w:tcW w:w="2405" w:type="dxa"/>
            <w:vMerge/>
          </w:tcPr>
          <w:p w14:paraId="71B616FE" w14:textId="77777777" w:rsidR="004E08C1" w:rsidRPr="006E24AF" w:rsidRDefault="004E08C1" w:rsidP="00DC04FC">
            <w:pPr>
              <w:spacing w:line="276" w:lineRule="auto"/>
              <w:rPr>
                <w:rFonts w:ascii="Arial" w:hAnsi="Arial" w:cs="Arial"/>
                <w:sz w:val="18"/>
                <w:szCs w:val="18"/>
              </w:rPr>
            </w:pPr>
          </w:p>
        </w:tc>
        <w:tc>
          <w:tcPr>
            <w:tcW w:w="1134" w:type="dxa"/>
            <w:vMerge/>
          </w:tcPr>
          <w:p w14:paraId="719D12E5" w14:textId="77777777" w:rsidR="004E08C1" w:rsidRPr="006E24AF" w:rsidRDefault="004E08C1" w:rsidP="00DC04FC">
            <w:pPr>
              <w:spacing w:line="276" w:lineRule="auto"/>
              <w:rPr>
                <w:rFonts w:ascii="Arial" w:hAnsi="Arial" w:cs="Arial"/>
                <w:sz w:val="18"/>
                <w:szCs w:val="18"/>
              </w:rPr>
            </w:pPr>
          </w:p>
        </w:tc>
        <w:tc>
          <w:tcPr>
            <w:tcW w:w="3458" w:type="dxa"/>
          </w:tcPr>
          <w:p w14:paraId="31EAC88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Praktijkstudie</w:t>
            </w:r>
          </w:p>
        </w:tc>
        <w:tc>
          <w:tcPr>
            <w:tcW w:w="3346" w:type="dxa"/>
          </w:tcPr>
          <w:p w14:paraId="171B240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Inventariseren draagvlak</w:t>
            </w:r>
          </w:p>
        </w:tc>
        <w:tc>
          <w:tcPr>
            <w:tcW w:w="1843" w:type="dxa"/>
          </w:tcPr>
          <w:p w14:paraId="0742039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10" w:type="dxa"/>
          </w:tcPr>
          <w:p w14:paraId="0A90E35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4D4FE850" w14:textId="77777777" w:rsidTr="00DC04FC">
        <w:tc>
          <w:tcPr>
            <w:tcW w:w="2405" w:type="dxa"/>
            <w:vMerge/>
          </w:tcPr>
          <w:p w14:paraId="12843875" w14:textId="77777777" w:rsidR="004E08C1" w:rsidRPr="006E24AF" w:rsidRDefault="004E08C1" w:rsidP="00DC04FC">
            <w:pPr>
              <w:spacing w:line="276" w:lineRule="auto"/>
              <w:rPr>
                <w:rFonts w:ascii="Arial" w:hAnsi="Arial" w:cs="Arial"/>
                <w:sz w:val="18"/>
                <w:szCs w:val="18"/>
              </w:rPr>
            </w:pPr>
          </w:p>
        </w:tc>
        <w:tc>
          <w:tcPr>
            <w:tcW w:w="1134" w:type="dxa"/>
            <w:vMerge/>
          </w:tcPr>
          <w:p w14:paraId="7576A12A" w14:textId="77777777" w:rsidR="004E08C1" w:rsidRPr="006E24AF" w:rsidRDefault="004E08C1" w:rsidP="00DC04FC">
            <w:pPr>
              <w:spacing w:line="276" w:lineRule="auto"/>
              <w:rPr>
                <w:rFonts w:ascii="Arial" w:hAnsi="Arial" w:cs="Arial"/>
                <w:sz w:val="18"/>
                <w:szCs w:val="18"/>
              </w:rPr>
            </w:pPr>
          </w:p>
        </w:tc>
        <w:tc>
          <w:tcPr>
            <w:tcW w:w="3458" w:type="dxa"/>
          </w:tcPr>
          <w:p w14:paraId="6311BF1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Verdiepen nieuwe werkwijze</w:t>
            </w:r>
          </w:p>
        </w:tc>
        <w:tc>
          <w:tcPr>
            <w:tcW w:w="3346" w:type="dxa"/>
          </w:tcPr>
          <w:p w14:paraId="3ADCD8D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Afwegen voor- en nadelen</w:t>
            </w:r>
          </w:p>
        </w:tc>
        <w:tc>
          <w:tcPr>
            <w:tcW w:w="1843" w:type="dxa"/>
          </w:tcPr>
          <w:p w14:paraId="45781AE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10" w:type="dxa"/>
          </w:tcPr>
          <w:p w14:paraId="2BAE005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65F53BF6" w14:textId="77777777" w:rsidTr="00DC04FC">
        <w:tc>
          <w:tcPr>
            <w:tcW w:w="2405" w:type="dxa"/>
            <w:vMerge/>
          </w:tcPr>
          <w:p w14:paraId="0D9035AF" w14:textId="77777777" w:rsidR="004E08C1" w:rsidRPr="006E24AF" w:rsidRDefault="004E08C1" w:rsidP="00DC04FC">
            <w:pPr>
              <w:spacing w:line="276" w:lineRule="auto"/>
              <w:rPr>
                <w:rFonts w:ascii="Arial" w:hAnsi="Arial" w:cs="Arial"/>
                <w:sz w:val="18"/>
                <w:szCs w:val="18"/>
              </w:rPr>
            </w:pPr>
          </w:p>
        </w:tc>
        <w:tc>
          <w:tcPr>
            <w:tcW w:w="1134" w:type="dxa"/>
            <w:vMerge/>
          </w:tcPr>
          <w:p w14:paraId="70682E46" w14:textId="77777777" w:rsidR="004E08C1" w:rsidRPr="006E24AF" w:rsidRDefault="004E08C1" w:rsidP="00DC04FC">
            <w:pPr>
              <w:spacing w:line="276" w:lineRule="auto"/>
              <w:rPr>
                <w:rFonts w:ascii="Arial" w:hAnsi="Arial" w:cs="Arial"/>
                <w:sz w:val="18"/>
                <w:szCs w:val="18"/>
              </w:rPr>
            </w:pPr>
          </w:p>
        </w:tc>
        <w:tc>
          <w:tcPr>
            <w:tcW w:w="3458" w:type="dxa"/>
          </w:tcPr>
          <w:p w14:paraId="67C41A0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Doelgroep analyse</w:t>
            </w:r>
          </w:p>
        </w:tc>
        <w:tc>
          <w:tcPr>
            <w:tcW w:w="3346" w:type="dxa"/>
          </w:tcPr>
          <w:p w14:paraId="69268BD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Kenmerken en posities bepalen</w:t>
            </w:r>
          </w:p>
        </w:tc>
        <w:tc>
          <w:tcPr>
            <w:tcW w:w="1843" w:type="dxa"/>
          </w:tcPr>
          <w:p w14:paraId="06CF1A5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10" w:type="dxa"/>
          </w:tcPr>
          <w:p w14:paraId="5232124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5894B677" w14:textId="77777777" w:rsidTr="00DC04FC">
        <w:tc>
          <w:tcPr>
            <w:tcW w:w="2405" w:type="dxa"/>
            <w:vMerge/>
          </w:tcPr>
          <w:p w14:paraId="0C0A2F5A" w14:textId="77777777" w:rsidR="004E08C1" w:rsidRPr="006E24AF" w:rsidRDefault="004E08C1" w:rsidP="00DC04FC">
            <w:pPr>
              <w:spacing w:line="276" w:lineRule="auto"/>
              <w:rPr>
                <w:rFonts w:ascii="Arial" w:hAnsi="Arial" w:cs="Arial"/>
                <w:sz w:val="18"/>
                <w:szCs w:val="18"/>
              </w:rPr>
            </w:pPr>
          </w:p>
        </w:tc>
        <w:tc>
          <w:tcPr>
            <w:tcW w:w="1134" w:type="dxa"/>
            <w:vMerge/>
          </w:tcPr>
          <w:p w14:paraId="7DC74125" w14:textId="77777777" w:rsidR="004E08C1" w:rsidRPr="006E24AF" w:rsidRDefault="004E08C1" w:rsidP="00DC04FC">
            <w:pPr>
              <w:spacing w:line="276" w:lineRule="auto"/>
              <w:rPr>
                <w:rFonts w:ascii="Arial" w:hAnsi="Arial" w:cs="Arial"/>
                <w:sz w:val="18"/>
                <w:szCs w:val="18"/>
              </w:rPr>
            </w:pPr>
          </w:p>
        </w:tc>
        <w:tc>
          <w:tcPr>
            <w:tcW w:w="3458" w:type="dxa"/>
          </w:tcPr>
          <w:p w14:paraId="601B242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Voorbereidend materiaal vormgeven</w:t>
            </w:r>
            <w:r w:rsidRPr="006E24AF">
              <w:rPr>
                <w:rFonts w:ascii="Arial" w:hAnsi="Arial" w:cs="Arial"/>
                <w:sz w:val="18"/>
                <w:szCs w:val="18"/>
              </w:rPr>
              <w:br/>
              <w:t xml:space="preserve">- Klinische les </w:t>
            </w:r>
          </w:p>
        </w:tc>
        <w:tc>
          <w:tcPr>
            <w:tcW w:w="3346" w:type="dxa"/>
          </w:tcPr>
          <w:p w14:paraId="0C469B7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Educatieve strategie </w:t>
            </w:r>
          </w:p>
        </w:tc>
        <w:tc>
          <w:tcPr>
            <w:tcW w:w="1843" w:type="dxa"/>
          </w:tcPr>
          <w:p w14:paraId="0BC655D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10" w:type="dxa"/>
          </w:tcPr>
          <w:p w14:paraId="52D88C8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Verpleegkundige </w:t>
            </w:r>
          </w:p>
        </w:tc>
      </w:tr>
    </w:tbl>
    <w:p w14:paraId="5C28EABD" w14:textId="77777777" w:rsidR="004E08C1" w:rsidRPr="006E24AF" w:rsidRDefault="004E08C1" w:rsidP="004E08C1">
      <w:pPr>
        <w:spacing w:line="276" w:lineRule="auto"/>
        <w:rPr>
          <w:rFonts w:ascii="Arial" w:hAnsi="Arial" w:cs="Arial"/>
          <w:sz w:val="18"/>
          <w:szCs w:val="18"/>
        </w:rPr>
      </w:pPr>
      <w:r w:rsidRPr="006E24AF">
        <w:rPr>
          <w:rFonts w:ascii="Arial" w:hAnsi="Arial" w:cs="Arial"/>
          <w:sz w:val="18"/>
          <w:szCs w:val="18"/>
        </w:rPr>
        <w:t>* Verpleegkundige: onderzoeker, projectleider, student</w:t>
      </w:r>
    </w:p>
    <w:p w14:paraId="28C24A00" w14:textId="77777777" w:rsidR="004E08C1" w:rsidRPr="006E24AF" w:rsidRDefault="004E08C1" w:rsidP="004E08C1">
      <w:pPr>
        <w:spacing w:line="276" w:lineRule="auto"/>
        <w:rPr>
          <w:rFonts w:ascii="Arial" w:hAnsi="Arial" w:cs="Arial"/>
          <w:sz w:val="18"/>
          <w:szCs w:val="18"/>
        </w:rPr>
      </w:pPr>
    </w:p>
    <w:tbl>
      <w:tblPr>
        <w:tblStyle w:val="Tabelraster"/>
        <w:tblW w:w="14029" w:type="dxa"/>
        <w:tblLook w:val="04A0" w:firstRow="1" w:lastRow="0" w:firstColumn="1" w:lastColumn="0" w:noHBand="0" w:noVBand="1"/>
      </w:tblPr>
      <w:tblGrid>
        <w:gridCol w:w="2405"/>
        <w:gridCol w:w="1134"/>
        <w:gridCol w:w="3544"/>
        <w:gridCol w:w="3260"/>
        <w:gridCol w:w="1843"/>
        <w:gridCol w:w="1843"/>
      </w:tblGrid>
      <w:tr w:rsidR="004E08C1" w:rsidRPr="006E24AF" w14:paraId="64331E83" w14:textId="77777777" w:rsidTr="00DC04FC">
        <w:tc>
          <w:tcPr>
            <w:tcW w:w="2405" w:type="dxa"/>
            <w:shd w:val="clear" w:color="auto" w:fill="004479"/>
          </w:tcPr>
          <w:p w14:paraId="409DA6B6" w14:textId="77777777" w:rsidR="004E08C1" w:rsidRPr="006E24AF" w:rsidRDefault="004E08C1" w:rsidP="00DC04FC">
            <w:pPr>
              <w:spacing w:line="276" w:lineRule="auto"/>
              <w:rPr>
                <w:rFonts w:ascii="Arial" w:hAnsi="Arial" w:cs="Arial"/>
                <w:b/>
                <w:bCs/>
                <w:sz w:val="18"/>
                <w:szCs w:val="18"/>
              </w:rPr>
            </w:pPr>
            <w:r w:rsidRPr="006E24AF">
              <w:rPr>
                <w:rFonts w:ascii="Arial" w:hAnsi="Arial" w:cs="Arial"/>
                <w:b/>
                <w:bCs/>
                <w:sz w:val="18"/>
                <w:szCs w:val="18"/>
              </w:rPr>
              <w:t>Oriëntatie</w:t>
            </w:r>
          </w:p>
        </w:tc>
        <w:tc>
          <w:tcPr>
            <w:tcW w:w="11624" w:type="dxa"/>
            <w:gridSpan w:val="5"/>
            <w:shd w:val="clear" w:color="auto" w:fill="004479"/>
          </w:tcPr>
          <w:p w14:paraId="7B115D3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Week            Actie                                                               Toelichting en/of doel                              Uitvoerend                     Verantwoordelijk</w:t>
            </w:r>
          </w:p>
        </w:tc>
      </w:tr>
      <w:tr w:rsidR="004E08C1" w:rsidRPr="006E24AF" w14:paraId="3020169E" w14:textId="77777777" w:rsidTr="00DC04FC">
        <w:tc>
          <w:tcPr>
            <w:tcW w:w="2405" w:type="dxa"/>
            <w:vMerge w:val="restart"/>
          </w:tcPr>
          <w:p w14:paraId="182685B2" w14:textId="77777777" w:rsidR="004E08C1" w:rsidRPr="006E24AF" w:rsidRDefault="004E08C1" w:rsidP="00DC04FC">
            <w:pPr>
              <w:spacing w:line="276" w:lineRule="auto"/>
              <w:rPr>
                <w:rFonts w:ascii="Arial" w:hAnsi="Arial" w:cs="Arial"/>
                <w:sz w:val="18"/>
                <w:szCs w:val="18"/>
              </w:rPr>
            </w:pPr>
          </w:p>
        </w:tc>
        <w:tc>
          <w:tcPr>
            <w:tcW w:w="1134" w:type="dxa"/>
          </w:tcPr>
          <w:p w14:paraId="18E3CC0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w:t>
            </w:r>
          </w:p>
        </w:tc>
        <w:tc>
          <w:tcPr>
            <w:tcW w:w="3544" w:type="dxa"/>
          </w:tcPr>
          <w:p w14:paraId="7617755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Introduceren vernieuwing aan belangrijke stakeholders </w:t>
            </w:r>
            <w:r w:rsidRPr="006E24AF">
              <w:rPr>
                <w:rFonts w:ascii="Arial" w:hAnsi="Arial" w:cs="Arial"/>
                <w:sz w:val="18"/>
                <w:szCs w:val="18"/>
              </w:rPr>
              <w:br/>
              <w:t>(management en psychiater)</w:t>
            </w:r>
          </w:p>
        </w:tc>
        <w:tc>
          <w:tcPr>
            <w:tcW w:w="3260" w:type="dxa"/>
          </w:tcPr>
          <w:p w14:paraId="7CFCB4E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Betrokkenheid creëren inzake het belang van de vernieuwing</w:t>
            </w:r>
          </w:p>
        </w:tc>
        <w:tc>
          <w:tcPr>
            <w:tcW w:w="1843" w:type="dxa"/>
          </w:tcPr>
          <w:p w14:paraId="05B44A1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708B6EA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102C7C50" w14:textId="77777777" w:rsidTr="00DC04FC">
        <w:tc>
          <w:tcPr>
            <w:tcW w:w="2405" w:type="dxa"/>
            <w:vMerge/>
          </w:tcPr>
          <w:p w14:paraId="5A107640" w14:textId="77777777" w:rsidR="004E08C1" w:rsidRPr="006E24AF" w:rsidRDefault="004E08C1" w:rsidP="00DC04FC">
            <w:pPr>
              <w:spacing w:line="276" w:lineRule="auto"/>
              <w:rPr>
                <w:rFonts w:ascii="Arial" w:hAnsi="Arial" w:cs="Arial"/>
                <w:sz w:val="18"/>
                <w:szCs w:val="18"/>
              </w:rPr>
            </w:pPr>
          </w:p>
        </w:tc>
        <w:tc>
          <w:tcPr>
            <w:tcW w:w="1134" w:type="dxa"/>
          </w:tcPr>
          <w:p w14:paraId="449560B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w:t>
            </w:r>
          </w:p>
        </w:tc>
        <w:tc>
          <w:tcPr>
            <w:tcW w:w="3544" w:type="dxa"/>
          </w:tcPr>
          <w:p w14:paraId="31AB78A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Presenteren van resultaten literatuuronderzoek aan doelgroep</w:t>
            </w:r>
          </w:p>
        </w:tc>
        <w:tc>
          <w:tcPr>
            <w:tcW w:w="3260" w:type="dxa"/>
          </w:tcPr>
          <w:p w14:paraId="1A3FD53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Betrokkenheid creëren inzake het belang van de vernieuwing</w:t>
            </w:r>
          </w:p>
        </w:tc>
        <w:tc>
          <w:tcPr>
            <w:tcW w:w="1843" w:type="dxa"/>
          </w:tcPr>
          <w:p w14:paraId="1DE45EB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5D11D53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249985C7" w14:textId="77777777" w:rsidTr="00DC04FC">
        <w:tc>
          <w:tcPr>
            <w:tcW w:w="2405" w:type="dxa"/>
            <w:vMerge/>
          </w:tcPr>
          <w:p w14:paraId="15A9D5CB" w14:textId="77777777" w:rsidR="004E08C1" w:rsidRPr="006E24AF" w:rsidRDefault="004E08C1" w:rsidP="00DC04FC">
            <w:pPr>
              <w:spacing w:line="276" w:lineRule="auto"/>
              <w:rPr>
                <w:rFonts w:ascii="Arial" w:hAnsi="Arial" w:cs="Arial"/>
                <w:sz w:val="18"/>
                <w:szCs w:val="18"/>
              </w:rPr>
            </w:pPr>
          </w:p>
        </w:tc>
        <w:tc>
          <w:tcPr>
            <w:tcW w:w="1134" w:type="dxa"/>
          </w:tcPr>
          <w:p w14:paraId="2F7B803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w:t>
            </w:r>
          </w:p>
        </w:tc>
        <w:tc>
          <w:tcPr>
            <w:tcW w:w="3544" w:type="dxa"/>
          </w:tcPr>
          <w:p w14:paraId="2FF2DC6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Voorstellen kwaliteitsverbetering (mondeling en per mail)</w:t>
            </w:r>
          </w:p>
        </w:tc>
        <w:tc>
          <w:tcPr>
            <w:tcW w:w="3260" w:type="dxa"/>
          </w:tcPr>
          <w:p w14:paraId="12FD4EA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Introduceren van aanbevelingen inzake het gereguleerd toestaan van cafeïne en aankondigen van starten met semigestructureerd surveyonderzoek bij de doelgroep</w:t>
            </w:r>
          </w:p>
        </w:tc>
        <w:tc>
          <w:tcPr>
            <w:tcW w:w="1843" w:type="dxa"/>
          </w:tcPr>
          <w:p w14:paraId="1ABE44B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105EEC3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0359757D" w14:textId="77777777" w:rsidTr="00DC04FC">
        <w:tc>
          <w:tcPr>
            <w:tcW w:w="2405" w:type="dxa"/>
            <w:vMerge/>
          </w:tcPr>
          <w:p w14:paraId="30ADDDD0" w14:textId="77777777" w:rsidR="004E08C1" w:rsidRPr="006E24AF" w:rsidRDefault="004E08C1" w:rsidP="00DC04FC">
            <w:pPr>
              <w:spacing w:line="276" w:lineRule="auto"/>
              <w:rPr>
                <w:rFonts w:ascii="Arial" w:hAnsi="Arial" w:cs="Arial"/>
                <w:sz w:val="18"/>
                <w:szCs w:val="18"/>
              </w:rPr>
            </w:pPr>
          </w:p>
        </w:tc>
        <w:tc>
          <w:tcPr>
            <w:tcW w:w="1134" w:type="dxa"/>
          </w:tcPr>
          <w:p w14:paraId="1923491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3</w:t>
            </w:r>
          </w:p>
        </w:tc>
        <w:tc>
          <w:tcPr>
            <w:tcW w:w="3544" w:type="dxa"/>
          </w:tcPr>
          <w:p w14:paraId="79B7804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Herhalen presentatie voorstel kwaliteitsverbetering;</w:t>
            </w:r>
          </w:p>
          <w:p w14:paraId="0FC0C88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Delen van artikel (cafeïne) per mail en in de nieuwsbrief </w:t>
            </w:r>
          </w:p>
        </w:tc>
        <w:tc>
          <w:tcPr>
            <w:tcW w:w="3260" w:type="dxa"/>
          </w:tcPr>
          <w:p w14:paraId="71D8FD5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Informatieoverdracht en gedragsverandering ontlokken bij de doelgroep</w:t>
            </w:r>
          </w:p>
        </w:tc>
        <w:tc>
          <w:tcPr>
            <w:tcW w:w="1843" w:type="dxa"/>
          </w:tcPr>
          <w:p w14:paraId="2C7CC65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49D173E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3D79696E" w14:textId="77777777" w:rsidTr="00DC04FC">
        <w:tc>
          <w:tcPr>
            <w:tcW w:w="2405" w:type="dxa"/>
            <w:vMerge/>
          </w:tcPr>
          <w:p w14:paraId="19FCF1D6" w14:textId="77777777" w:rsidR="004E08C1" w:rsidRPr="006E24AF" w:rsidRDefault="004E08C1" w:rsidP="00DC04FC">
            <w:pPr>
              <w:spacing w:line="276" w:lineRule="auto"/>
              <w:rPr>
                <w:rFonts w:ascii="Arial" w:hAnsi="Arial" w:cs="Arial"/>
                <w:sz w:val="18"/>
                <w:szCs w:val="18"/>
              </w:rPr>
            </w:pPr>
          </w:p>
        </w:tc>
        <w:tc>
          <w:tcPr>
            <w:tcW w:w="1134" w:type="dxa"/>
          </w:tcPr>
          <w:p w14:paraId="17D665C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3</w:t>
            </w:r>
          </w:p>
        </w:tc>
        <w:tc>
          <w:tcPr>
            <w:tcW w:w="3544" w:type="dxa"/>
          </w:tcPr>
          <w:p w14:paraId="170B3E4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Consult met belangrijke stakeholder </w:t>
            </w:r>
          </w:p>
        </w:tc>
        <w:tc>
          <w:tcPr>
            <w:tcW w:w="3260" w:type="dxa"/>
          </w:tcPr>
          <w:p w14:paraId="2560684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Opdracht gekregen voor praktijkstudie en bepalen van implementatiestrategie op basis van resultaten</w:t>
            </w:r>
          </w:p>
        </w:tc>
        <w:tc>
          <w:tcPr>
            <w:tcW w:w="1843" w:type="dxa"/>
          </w:tcPr>
          <w:p w14:paraId="7E8E5B9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365D89B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Manager</w:t>
            </w:r>
          </w:p>
        </w:tc>
      </w:tr>
      <w:tr w:rsidR="004E08C1" w:rsidRPr="006E24AF" w14:paraId="55E5A7EB" w14:textId="77777777" w:rsidTr="00DC04FC">
        <w:tc>
          <w:tcPr>
            <w:tcW w:w="2405" w:type="dxa"/>
            <w:vMerge/>
          </w:tcPr>
          <w:p w14:paraId="75CE7806" w14:textId="77777777" w:rsidR="004E08C1" w:rsidRPr="006E24AF" w:rsidRDefault="004E08C1" w:rsidP="00DC04FC">
            <w:pPr>
              <w:spacing w:line="276" w:lineRule="auto"/>
              <w:rPr>
                <w:rFonts w:ascii="Arial" w:hAnsi="Arial" w:cs="Arial"/>
                <w:sz w:val="18"/>
                <w:szCs w:val="18"/>
              </w:rPr>
            </w:pPr>
          </w:p>
        </w:tc>
        <w:tc>
          <w:tcPr>
            <w:tcW w:w="1134" w:type="dxa"/>
          </w:tcPr>
          <w:p w14:paraId="0CDF80E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4-7</w:t>
            </w:r>
          </w:p>
        </w:tc>
        <w:tc>
          <w:tcPr>
            <w:tcW w:w="3544" w:type="dxa"/>
          </w:tcPr>
          <w:p w14:paraId="756202F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Semigestructureerd surveyonderzoek bij doelgroep (management; psychiater; verpleegkundigen; overige zorgprofessionals)</w:t>
            </w:r>
          </w:p>
        </w:tc>
        <w:tc>
          <w:tcPr>
            <w:tcW w:w="3260" w:type="dxa"/>
          </w:tcPr>
          <w:p w14:paraId="4C1811F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Inventariseren van perspectief op huidig beleid (cafeïne verbod), de aangereikte aanbevelingen voor nieuw verpleegkundig beleid, belemmerende en bevorderende factoren en tips ten aanzien van implementatie</w:t>
            </w:r>
          </w:p>
        </w:tc>
        <w:tc>
          <w:tcPr>
            <w:tcW w:w="1843" w:type="dxa"/>
          </w:tcPr>
          <w:p w14:paraId="5276544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Doelgroep</w:t>
            </w:r>
          </w:p>
        </w:tc>
        <w:tc>
          <w:tcPr>
            <w:tcW w:w="1843" w:type="dxa"/>
          </w:tcPr>
          <w:p w14:paraId="208CD57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1070A4F8" w14:textId="77777777" w:rsidTr="00DC04FC">
        <w:trPr>
          <w:trHeight w:val="736"/>
        </w:trPr>
        <w:tc>
          <w:tcPr>
            <w:tcW w:w="2405" w:type="dxa"/>
            <w:vMerge/>
          </w:tcPr>
          <w:p w14:paraId="6667C7F9"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366F80F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6</w:t>
            </w:r>
          </w:p>
        </w:tc>
        <w:tc>
          <w:tcPr>
            <w:tcW w:w="3544" w:type="dxa"/>
            <w:vMerge w:val="restart"/>
          </w:tcPr>
          <w:p w14:paraId="6EB4221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 samenstellen;</w:t>
            </w:r>
          </w:p>
          <w:p w14:paraId="0F8D487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Twee wekelijkse bijeenkomsten inplannen via </w:t>
            </w:r>
            <w:proofErr w:type="spellStart"/>
            <w:r w:rsidRPr="006E24AF">
              <w:rPr>
                <w:rFonts w:ascii="Arial" w:hAnsi="Arial" w:cs="Arial"/>
                <w:sz w:val="18"/>
                <w:szCs w:val="18"/>
              </w:rPr>
              <w:t>MsTeams</w:t>
            </w:r>
            <w:proofErr w:type="spellEnd"/>
            <w:r w:rsidRPr="006E24AF">
              <w:rPr>
                <w:rFonts w:ascii="Arial" w:hAnsi="Arial" w:cs="Arial"/>
                <w:sz w:val="18"/>
                <w:szCs w:val="18"/>
              </w:rPr>
              <w:t xml:space="preserve"> (dinsdag – oneven weken) </w:t>
            </w:r>
          </w:p>
        </w:tc>
        <w:tc>
          <w:tcPr>
            <w:tcW w:w="3260" w:type="dxa"/>
          </w:tcPr>
          <w:p w14:paraId="3A22C5C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Informeren over de huidige status voor implementatie, draagvlak en de overeenkomsten vanuit de doelgroep </w:t>
            </w:r>
          </w:p>
        </w:tc>
        <w:tc>
          <w:tcPr>
            <w:tcW w:w="1843" w:type="dxa"/>
            <w:vMerge w:val="restart"/>
          </w:tcPr>
          <w:p w14:paraId="630AC32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vMerge w:val="restart"/>
          </w:tcPr>
          <w:p w14:paraId="2EEE8BA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41644CC9" w14:textId="77777777" w:rsidTr="00DC04FC">
        <w:trPr>
          <w:trHeight w:val="593"/>
        </w:trPr>
        <w:tc>
          <w:tcPr>
            <w:tcW w:w="2405" w:type="dxa"/>
            <w:vMerge/>
          </w:tcPr>
          <w:p w14:paraId="4C757803" w14:textId="77777777" w:rsidR="004E08C1" w:rsidRPr="006E24AF" w:rsidRDefault="004E08C1" w:rsidP="00DC04FC">
            <w:pPr>
              <w:spacing w:line="276" w:lineRule="auto"/>
              <w:rPr>
                <w:rFonts w:ascii="Arial" w:hAnsi="Arial" w:cs="Arial"/>
                <w:sz w:val="18"/>
                <w:szCs w:val="18"/>
              </w:rPr>
            </w:pPr>
          </w:p>
        </w:tc>
        <w:tc>
          <w:tcPr>
            <w:tcW w:w="1134" w:type="dxa"/>
            <w:vMerge/>
          </w:tcPr>
          <w:p w14:paraId="5189F497" w14:textId="77777777" w:rsidR="004E08C1" w:rsidRPr="006E24AF" w:rsidRDefault="004E08C1" w:rsidP="00DC04FC">
            <w:pPr>
              <w:spacing w:line="276" w:lineRule="auto"/>
              <w:rPr>
                <w:rFonts w:ascii="Arial" w:hAnsi="Arial" w:cs="Arial"/>
                <w:sz w:val="18"/>
                <w:szCs w:val="18"/>
              </w:rPr>
            </w:pPr>
          </w:p>
        </w:tc>
        <w:tc>
          <w:tcPr>
            <w:tcW w:w="3544" w:type="dxa"/>
            <w:vMerge/>
          </w:tcPr>
          <w:p w14:paraId="3479151B" w14:textId="77777777" w:rsidR="004E08C1" w:rsidRPr="006E24AF" w:rsidRDefault="004E08C1" w:rsidP="00DC04FC">
            <w:pPr>
              <w:spacing w:line="276" w:lineRule="auto"/>
              <w:rPr>
                <w:rFonts w:ascii="Arial" w:hAnsi="Arial" w:cs="Arial"/>
                <w:sz w:val="18"/>
                <w:szCs w:val="18"/>
              </w:rPr>
            </w:pPr>
          </w:p>
        </w:tc>
        <w:tc>
          <w:tcPr>
            <w:tcW w:w="3260" w:type="dxa"/>
          </w:tcPr>
          <w:p w14:paraId="242B74E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Vaststellen van doelstelling voor implementatie (kwaliteitsindicator)</w:t>
            </w:r>
          </w:p>
        </w:tc>
        <w:tc>
          <w:tcPr>
            <w:tcW w:w="1843" w:type="dxa"/>
            <w:vMerge/>
          </w:tcPr>
          <w:p w14:paraId="32301EA1" w14:textId="77777777" w:rsidR="004E08C1" w:rsidRPr="006E24AF" w:rsidRDefault="004E08C1" w:rsidP="00DC04FC">
            <w:pPr>
              <w:spacing w:line="276" w:lineRule="auto"/>
              <w:rPr>
                <w:rFonts w:ascii="Arial" w:hAnsi="Arial" w:cs="Arial"/>
                <w:sz w:val="18"/>
                <w:szCs w:val="18"/>
              </w:rPr>
            </w:pPr>
          </w:p>
        </w:tc>
        <w:tc>
          <w:tcPr>
            <w:tcW w:w="1843" w:type="dxa"/>
            <w:vMerge/>
          </w:tcPr>
          <w:p w14:paraId="7B13CB1F" w14:textId="77777777" w:rsidR="004E08C1" w:rsidRPr="006E24AF" w:rsidRDefault="004E08C1" w:rsidP="00DC04FC">
            <w:pPr>
              <w:spacing w:line="276" w:lineRule="auto"/>
              <w:rPr>
                <w:rFonts w:ascii="Arial" w:hAnsi="Arial" w:cs="Arial"/>
                <w:sz w:val="18"/>
                <w:szCs w:val="18"/>
              </w:rPr>
            </w:pPr>
          </w:p>
        </w:tc>
      </w:tr>
      <w:tr w:rsidR="004E08C1" w:rsidRPr="006E24AF" w14:paraId="58563797" w14:textId="77777777" w:rsidTr="00DC04FC">
        <w:trPr>
          <w:trHeight w:val="1800"/>
        </w:trPr>
        <w:tc>
          <w:tcPr>
            <w:tcW w:w="2405" w:type="dxa"/>
            <w:vMerge/>
          </w:tcPr>
          <w:p w14:paraId="3FE2A3D8"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74B473B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6</w:t>
            </w:r>
          </w:p>
        </w:tc>
        <w:tc>
          <w:tcPr>
            <w:tcW w:w="3544" w:type="dxa"/>
            <w:vMerge w:val="restart"/>
          </w:tcPr>
          <w:p w14:paraId="49C893B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Klinische les geven</w:t>
            </w:r>
            <w:r w:rsidRPr="006E24AF">
              <w:rPr>
                <w:rFonts w:ascii="Arial" w:hAnsi="Arial" w:cs="Arial"/>
                <w:sz w:val="18"/>
                <w:szCs w:val="18"/>
              </w:rPr>
              <w:br/>
              <w:t>- Uitgenodigd per mail en nieuwsbrief</w:t>
            </w:r>
            <w:r w:rsidRPr="006E24AF">
              <w:rPr>
                <w:rFonts w:ascii="Arial" w:hAnsi="Arial" w:cs="Arial"/>
                <w:sz w:val="18"/>
                <w:szCs w:val="18"/>
              </w:rPr>
              <w:br/>
              <w:t>- Online deelnemen is mogelijk</w:t>
            </w:r>
          </w:p>
        </w:tc>
        <w:tc>
          <w:tcPr>
            <w:tcW w:w="3260" w:type="dxa"/>
          </w:tcPr>
          <w:p w14:paraId="2ED8AC8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Kennis overdragen en motivatie ontlokken door inzicht te geven in het probleem, het belang voor de cliëntenpopulatie, kwaliteitsverbetering en aanbevelingen voor de nieuwe werkwijze</w:t>
            </w:r>
          </w:p>
        </w:tc>
        <w:tc>
          <w:tcPr>
            <w:tcW w:w="1843" w:type="dxa"/>
            <w:vMerge w:val="restart"/>
          </w:tcPr>
          <w:p w14:paraId="495F7BF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p w14:paraId="6F2403D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Koplopers/experts</w:t>
            </w:r>
          </w:p>
        </w:tc>
        <w:tc>
          <w:tcPr>
            <w:tcW w:w="1843" w:type="dxa"/>
            <w:vMerge w:val="restart"/>
          </w:tcPr>
          <w:p w14:paraId="53B4C0D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23566E09" w14:textId="77777777" w:rsidTr="00DC04FC">
        <w:trPr>
          <w:trHeight w:val="360"/>
        </w:trPr>
        <w:tc>
          <w:tcPr>
            <w:tcW w:w="2405" w:type="dxa"/>
            <w:vMerge/>
          </w:tcPr>
          <w:p w14:paraId="7E9F8CFE" w14:textId="77777777" w:rsidR="004E08C1" w:rsidRPr="006E24AF" w:rsidRDefault="004E08C1" w:rsidP="00DC04FC">
            <w:pPr>
              <w:spacing w:line="276" w:lineRule="auto"/>
              <w:rPr>
                <w:rFonts w:ascii="Arial" w:hAnsi="Arial" w:cs="Arial"/>
                <w:sz w:val="18"/>
                <w:szCs w:val="18"/>
              </w:rPr>
            </w:pPr>
          </w:p>
        </w:tc>
        <w:tc>
          <w:tcPr>
            <w:tcW w:w="1134" w:type="dxa"/>
            <w:vMerge/>
          </w:tcPr>
          <w:p w14:paraId="49F0F71E" w14:textId="77777777" w:rsidR="004E08C1" w:rsidRPr="006E24AF" w:rsidRDefault="004E08C1" w:rsidP="00DC04FC">
            <w:pPr>
              <w:spacing w:line="276" w:lineRule="auto"/>
              <w:rPr>
                <w:rFonts w:ascii="Arial" w:hAnsi="Arial" w:cs="Arial"/>
                <w:sz w:val="18"/>
                <w:szCs w:val="18"/>
              </w:rPr>
            </w:pPr>
          </w:p>
        </w:tc>
        <w:tc>
          <w:tcPr>
            <w:tcW w:w="3544" w:type="dxa"/>
            <w:vMerge/>
          </w:tcPr>
          <w:p w14:paraId="3C4503B4" w14:textId="77777777" w:rsidR="004E08C1" w:rsidRPr="006E24AF" w:rsidRDefault="004E08C1" w:rsidP="00DC04FC">
            <w:pPr>
              <w:spacing w:line="276" w:lineRule="auto"/>
              <w:rPr>
                <w:rFonts w:ascii="Arial" w:hAnsi="Arial" w:cs="Arial"/>
                <w:sz w:val="18"/>
                <w:szCs w:val="18"/>
              </w:rPr>
            </w:pPr>
          </w:p>
        </w:tc>
        <w:tc>
          <w:tcPr>
            <w:tcW w:w="3260" w:type="dxa"/>
          </w:tcPr>
          <w:p w14:paraId="3EABE70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Ruimte voor vragen stellen en inbreng vanuit de doelgroep</w:t>
            </w:r>
          </w:p>
        </w:tc>
        <w:tc>
          <w:tcPr>
            <w:tcW w:w="1843" w:type="dxa"/>
            <w:vMerge/>
          </w:tcPr>
          <w:p w14:paraId="63CA10AA" w14:textId="77777777" w:rsidR="004E08C1" w:rsidRPr="006E24AF" w:rsidRDefault="004E08C1" w:rsidP="00DC04FC">
            <w:pPr>
              <w:spacing w:line="276" w:lineRule="auto"/>
              <w:rPr>
                <w:rFonts w:ascii="Arial" w:hAnsi="Arial" w:cs="Arial"/>
                <w:sz w:val="18"/>
                <w:szCs w:val="18"/>
              </w:rPr>
            </w:pPr>
          </w:p>
        </w:tc>
        <w:tc>
          <w:tcPr>
            <w:tcW w:w="1843" w:type="dxa"/>
            <w:vMerge/>
          </w:tcPr>
          <w:p w14:paraId="59EE3AE6" w14:textId="77777777" w:rsidR="004E08C1" w:rsidRPr="006E24AF" w:rsidRDefault="004E08C1" w:rsidP="00DC04FC">
            <w:pPr>
              <w:spacing w:line="276" w:lineRule="auto"/>
              <w:rPr>
                <w:rFonts w:ascii="Arial" w:hAnsi="Arial" w:cs="Arial"/>
                <w:sz w:val="18"/>
                <w:szCs w:val="18"/>
              </w:rPr>
            </w:pPr>
          </w:p>
        </w:tc>
      </w:tr>
      <w:tr w:rsidR="004E08C1" w:rsidRPr="006E24AF" w14:paraId="6C9D92CD" w14:textId="77777777" w:rsidTr="00DC04FC">
        <w:tc>
          <w:tcPr>
            <w:tcW w:w="2405" w:type="dxa"/>
            <w:vMerge/>
          </w:tcPr>
          <w:p w14:paraId="45C81900" w14:textId="77777777" w:rsidR="004E08C1" w:rsidRPr="006E24AF" w:rsidRDefault="004E08C1" w:rsidP="00DC04FC">
            <w:pPr>
              <w:spacing w:line="276" w:lineRule="auto"/>
              <w:rPr>
                <w:rFonts w:ascii="Arial" w:hAnsi="Arial" w:cs="Arial"/>
                <w:sz w:val="18"/>
                <w:szCs w:val="18"/>
              </w:rPr>
            </w:pPr>
          </w:p>
        </w:tc>
        <w:tc>
          <w:tcPr>
            <w:tcW w:w="1134" w:type="dxa"/>
          </w:tcPr>
          <w:p w14:paraId="2873E4A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7</w:t>
            </w:r>
          </w:p>
        </w:tc>
        <w:tc>
          <w:tcPr>
            <w:tcW w:w="3544" w:type="dxa"/>
          </w:tcPr>
          <w:p w14:paraId="0117915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Vormgeven van materialen t.b.v. deskundigheidsbevordering, gezondheidsbevordering</w:t>
            </w:r>
          </w:p>
        </w:tc>
        <w:tc>
          <w:tcPr>
            <w:tcW w:w="3260" w:type="dxa"/>
          </w:tcPr>
          <w:p w14:paraId="00308D8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Voorbereiden voor werkinstructie, hand-out, cliëntenkaart, onderbouwing huisregels, aanbevelingenkaart voor implementatie</w:t>
            </w:r>
          </w:p>
        </w:tc>
        <w:tc>
          <w:tcPr>
            <w:tcW w:w="1843" w:type="dxa"/>
          </w:tcPr>
          <w:p w14:paraId="61B3423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r w:rsidRPr="006E24AF">
              <w:rPr>
                <w:rFonts w:ascii="Arial" w:hAnsi="Arial" w:cs="Arial"/>
                <w:sz w:val="18"/>
                <w:szCs w:val="18"/>
              </w:rPr>
              <w:br/>
              <w:t>Koplopers/experts</w:t>
            </w:r>
          </w:p>
        </w:tc>
        <w:tc>
          <w:tcPr>
            <w:tcW w:w="1843" w:type="dxa"/>
          </w:tcPr>
          <w:p w14:paraId="35006E8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473409D8" w14:textId="77777777" w:rsidTr="00DC04FC">
        <w:tc>
          <w:tcPr>
            <w:tcW w:w="2405" w:type="dxa"/>
            <w:vMerge/>
          </w:tcPr>
          <w:p w14:paraId="7415A72C" w14:textId="77777777" w:rsidR="004E08C1" w:rsidRPr="006E24AF" w:rsidRDefault="004E08C1" w:rsidP="00DC04FC">
            <w:pPr>
              <w:spacing w:line="276" w:lineRule="auto"/>
              <w:rPr>
                <w:rFonts w:ascii="Arial" w:hAnsi="Arial" w:cs="Arial"/>
                <w:sz w:val="18"/>
                <w:szCs w:val="18"/>
              </w:rPr>
            </w:pPr>
          </w:p>
        </w:tc>
        <w:tc>
          <w:tcPr>
            <w:tcW w:w="1134" w:type="dxa"/>
          </w:tcPr>
          <w:p w14:paraId="7DBB47F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8</w:t>
            </w:r>
          </w:p>
        </w:tc>
        <w:tc>
          <w:tcPr>
            <w:tcW w:w="3544" w:type="dxa"/>
          </w:tcPr>
          <w:p w14:paraId="14C551E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Alle activiteiten inplannen (roosteren)</w:t>
            </w:r>
          </w:p>
        </w:tc>
        <w:tc>
          <w:tcPr>
            <w:tcW w:w="3260" w:type="dxa"/>
          </w:tcPr>
          <w:p w14:paraId="70E4168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Klinische lessen, stuur- en werkgroep bijeenkomsten, evaluaties en eindbespreking </w:t>
            </w:r>
          </w:p>
        </w:tc>
        <w:tc>
          <w:tcPr>
            <w:tcW w:w="1843" w:type="dxa"/>
          </w:tcPr>
          <w:p w14:paraId="7940624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36070AB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26689901" w14:textId="77777777" w:rsidTr="00DC04FC">
        <w:tc>
          <w:tcPr>
            <w:tcW w:w="2405" w:type="dxa"/>
            <w:vMerge/>
          </w:tcPr>
          <w:p w14:paraId="326A6FBF" w14:textId="77777777" w:rsidR="004E08C1" w:rsidRPr="006E24AF" w:rsidRDefault="004E08C1" w:rsidP="00DC04FC">
            <w:pPr>
              <w:spacing w:line="276" w:lineRule="auto"/>
              <w:rPr>
                <w:rFonts w:ascii="Arial" w:hAnsi="Arial" w:cs="Arial"/>
                <w:sz w:val="18"/>
                <w:szCs w:val="18"/>
              </w:rPr>
            </w:pPr>
          </w:p>
        </w:tc>
        <w:tc>
          <w:tcPr>
            <w:tcW w:w="1134" w:type="dxa"/>
          </w:tcPr>
          <w:p w14:paraId="384DC8C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8</w:t>
            </w:r>
          </w:p>
        </w:tc>
        <w:tc>
          <w:tcPr>
            <w:tcW w:w="3544" w:type="dxa"/>
          </w:tcPr>
          <w:p w14:paraId="1B1C64B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Start overleg werk- en stuurgroep </w:t>
            </w:r>
          </w:p>
        </w:tc>
        <w:tc>
          <w:tcPr>
            <w:tcW w:w="3260" w:type="dxa"/>
          </w:tcPr>
          <w:p w14:paraId="2B4FB17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Start vormgeven verpleegkundig beleid, </w:t>
            </w:r>
            <w:proofErr w:type="spellStart"/>
            <w:r w:rsidRPr="006E24AF">
              <w:rPr>
                <w:rFonts w:ascii="Arial" w:hAnsi="Arial" w:cs="Arial"/>
                <w:sz w:val="18"/>
                <w:szCs w:val="18"/>
              </w:rPr>
              <w:t>mindmap</w:t>
            </w:r>
            <w:proofErr w:type="spellEnd"/>
            <w:r w:rsidRPr="006E24AF">
              <w:rPr>
                <w:rFonts w:ascii="Arial" w:hAnsi="Arial" w:cs="Arial"/>
                <w:sz w:val="18"/>
                <w:szCs w:val="18"/>
              </w:rPr>
              <w:t xml:space="preserve"> maken, kansen en bedreigingen beschrijven en interventies concretiseren</w:t>
            </w:r>
          </w:p>
        </w:tc>
        <w:tc>
          <w:tcPr>
            <w:tcW w:w="1843" w:type="dxa"/>
          </w:tcPr>
          <w:p w14:paraId="2B571F6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tcPr>
          <w:p w14:paraId="485CAD1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bl>
    <w:p w14:paraId="15C292CF" w14:textId="77777777" w:rsidR="004E08C1" w:rsidRPr="006E24AF" w:rsidRDefault="004E08C1" w:rsidP="004E08C1">
      <w:pPr>
        <w:spacing w:line="276" w:lineRule="auto"/>
        <w:rPr>
          <w:rFonts w:ascii="Arial" w:hAnsi="Arial" w:cs="Arial"/>
          <w:sz w:val="18"/>
          <w:szCs w:val="18"/>
        </w:rPr>
      </w:pPr>
    </w:p>
    <w:p w14:paraId="6486C1B3" w14:textId="77777777" w:rsidR="004E08C1" w:rsidRPr="006E24AF" w:rsidRDefault="004E08C1" w:rsidP="004E08C1">
      <w:pPr>
        <w:spacing w:line="276" w:lineRule="auto"/>
        <w:rPr>
          <w:rFonts w:ascii="Arial" w:hAnsi="Arial" w:cs="Arial"/>
          <w:sz w:val="18"/>
          <w:szCs w:val="18"/>
        </w:rPr>
      </w:pPr>
    </w:p>
    <w:p w14:paraId="20C1DA34" w14:textId="77777777" w:rsidR="004E08C1" w:rsidRPr="006E24AF" w:rsidRDefault="004E08C1" w:rsidP="004E08C1">
      <w:pPr>
        <w:spacing w:line="276" w:lineRule="auto"/>
        <w:rPr>
          <w:rFonts w:ascii="Arial" w:hAnsi="Arial" w:cs="Arial"/>
          <w:sz w:val="18"/>
          <w:szCs w:val="18"/>
        </w:rPr>
      </w:pPr>
    </w:p>
    <w:p w14:paraId="47DCBF21" w14:textId="77777777" w:rsidR="004E08C1" w:rsidRPr="006E24AF" w:rsidRDefault="004E08C1" w:rsidP="004E08C1">
      <w:pPr>
        <w:spacing w:line="276" w:lineRule="auto"/>
        <w:rPr>
          <w:rFonts w:ascii="Arial" w:hAnsi="Arial" w:cs="Arial"/>
          <w:sz w:val="18"/>
          <w:szCs w:val="18"/>
        </w:rPr>
      </w:pPr>
    </w:p>
    <w:p w14:paraId="7A9D1E57" w14:textId="77777777" w:rsidR="004E08C1" w:rsidRPr="006E24AF" w:rsidRDefault="004E08C1" w:rsidP="004E08C1">
      <w:pPr>
        <w:spacing w:line="276" w:lineRule="auto"/>
        <w:rPr>
          <w:rFonts w:ascii="Arial" w:hAnsi="Arial" w:cs="Arial"/>
          <w:sz w:val="18"/>
          <w:szCs w:val="18"/>
        </w:rPr>
      </w:pPr>
    </w:p>
    <w:p w14:paraId="78A1E923" w14:textId="77777777" w:rsidR="004E08C1" w:rsidRPr="006E24AF" w:rsidRDefault="004E08C1" w:rsidP="004E08C1">
      <w:pPr>
        <w:spacing w:line="276" w:lineRule="auto"/>
        <w:rPr>
          <w:rFonts w:ascii="Arial" w:hAnsi="Arial" w:cs="Arial"/>
          <w:sz w:val="18"/>
          <w:szCs w:val="18"/>
        </w:rPr>
      </w:pPr>
    </w:p>
    <w:tbl>
      <w:tblPr>
        <w:tblStyle w:val="Tabelraster"/>
        <w:tblW w:w="14029" w:type="dxa"/>
        <w:tblLook w:val="04A0" w:firstRow="1" w:lastRow="0" w:firstColumn="1" w:lastColumn="0" w:noHBand="0" w:noVBand="1"/>
      </w:tblPr>
      <w:tblGrid>
        <w:gridCol w:w="2405"/>
        <w:gridCol w:w="1134"/>
        <w:gridCol w:w="3544"/>
        <w:gridCol w:w="3260"/>
        <w:gridCol w:w="1843"/>
        <w:gridCol w:w="1843"/>
      </w:tblGrid>
      <w:tr w:rsidR="004E08C1" w:rsidRPr="006E24AF" w14:paraId="47557453" w14:textId="77777777" w:rsidTr="00DC04FC">
        <w:tc>
          <w:tcPr>
            <w:tcW w:w="2405" w:type="dxa"/>
            <w:shd w:val="clear" w:color="auto" w:fill="004479"/>
          </w:tcPr>
          <w:p w14:paraId="7679D587" w14:textId="77777777" w:rsidR="004E08C1" w:rsidRPr="006E24AF" w:rsidRDefault="004E08C1" w:rsidP="00DC04FC">
            <w:pPr>
              <w:spacing w:line="276" w:lineRule="auto"/>
              <w:rPr>
                <w:rFonts w:ascii="Arial" w:hAnsi="Arial" w:cs="Arial"/>
                <w:b/>
                <w:bCs/>
                <w:sz w:val="18"/>
                <w:szCs w:val="18"/>
              </w:rPr>
            </w:pPr>
            <w:r w:rsidRPr="006E24AF">
              <w:rPr>
                <w:rFonts w:ascii="Arial" w:hAnsi="Arial" w:cs="Arial"/>
                <w:b/>
                <w:bCs/>
                <w:sz w:val="18"/>
                <w:szCs w:val="18"/>
              </w:rPr>
              <w:t>Inzicht en acceptatie</w:t>
            </w:r>
          </w:p>
        </w:tc>
        <w:tc>
          <w:tcPr>
            <w:tcW w:w="11624" w:type="dxa"/>
            <w:gridSpan w:val="5"/>
            <w:shd w:val="clear" w:color="auto" w:fill="004479"/>
          </w:tcPr>
          <w:p w14:paraId="3B0198F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Week            Actie                                                               Toelichting en/of doel                              Uitvoerend                     Verantwoordelijk</w:t>
            </w:r>
          </w:p>
        </w:tc>
      </w:tr>
      <w:tr w:rsidR="004E08C1" w:rsidRPr="006E24AF" w14:paraId="73E81D9A" w14:textId="77777777" w:rsidTr="00DC04FC">
        <w:tc>
          <w:tcPr>
            <w:tcW w:w="2405" w:type="dxa"/>
            <w:vMerge w:val="restart"/>
          </w:tcPr>
          <w:p w14:paraId="345C6A05" w14:textId="77777777" w:rsidR="004E08C1" w:rsidRPr="006E24AF" w:rsidRDefault="004E08C1" w:rsidP="00DC04FC">
            <w:pPr>
              <w:spacing w:line="276" w:lineRule="auto"/>
              <w:rPr>
                <w:rFonts w:ascii="Arial" w:hAnsi="Arial" w:cs="Arial"/>
                <w:sz w:val="18"/>
                <w:szCs w:val="18"/>
              </w:rPr>
            </w:pPr>
          </w:p>
        </w:tc>
        <w:tc>
          <w:tcPr>
            <w:tcW w:w="1134" w:type="dxa"/>
          </w:tcPr>
          <w:p w14:paraId="585C21C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9</w:t>
            </w:r>
          </w:p>
        </w:tc>
        <w:tc>
          <w:tcPr>
            <w:tcW w:w="3544" w:type="dxa"/>
          </w:tcPr>
          <w:p w14:paraId="6189831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Herhalen klinische les (2)</w:t>
            </w:r>
          </w:p>
        </w:tc>
        <w:tc>
          <w:tcPr>
            <w:tcW w:w="3260" w:type="dxa"/>
          </w:tcPr>
          <w:p w14:paraId="737736D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Educatieve strategie</w:t>
            </w:r>
          </w:p>
        </w:tc>
        <w:tc>
          <w:tcPr>
            <w:tcW w:w="1843" w:type="dxa"/>
          </w:tcPr>
          <w:p w14:paraId="3F7EB682"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Koplopers/experts</w:t>
            </w:r>
          </w:p>
        </w:tc>
        <w:tc>
          <w:tcPr>
            <w:tcW w:w="1843" w:type="dxa"/>
          </w:tcPr>
          <w:p w14:paraId="7B2C7742"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27E870C0" w14:textId="77777777" w:rsidTr="00DC04FC">
        <w:tc>
          <w:tcPr>
            <w:tcW w:w="2405" w:type="dxa"/>
            <w:vMerge/>
          </w:tcPr>
          <w:p w14:paraId="2AC49C40" w14:textId="77777777" w:rsidR="004E08C1" w:rsidRPr="006E24AF" w:rsidRDefault="004E08C1" w:rsidP="00DC04FC">
            <w:pPr>
              <w:spacing w:line="276" w:lineRule="auto"/>
              <w:rPr>
                <w:rFonts w:ascii="Arial" w:hAnsi="Arial" w:cs="Arial"/>
                <w:sz w:val="18"/>
                <w:szCs w:val="18"/>
              </w:rPr>
            </w:pPr>
          </w:p>
        </w:tc>
        <w:tc>
          <w:tcPr>
            <w:tcW w:w="1134" w:type="dxa"/>
          </w:tcPr>
          <w:p w14:paraId="53AB0E1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10</w:t>
            </w:r>
          </w:p>
        </w:tc>
        <w:tc>
          <w:tcPr>
            <w:tcW w:w="3544" w:type="dxa"/>
          </w:tcPr>
          <w:p w14:paraId="6448E6E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Tweede bijeenkomst werk- en stuurgroep</w:t>
            </w:r>
          </w:p>
        </w:tc>
        <w:tc>
          <w:tcPr>
            <w:tcW w:w="3260" w:type="dxa"/>
          </w:tcPr>
          <w:p w14:paraId="5BCEA4C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Afronden verpleegkundig beleid</w:t>
            </w:r>
          </w:p>
          <w:p w14:paraId="21951C8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br/>
              <w:t>Nieuwe routine is vormgegeven</w:t>
            </w:r>
          </w:p>
        </w:tc>
        <w:tc>
          <w:tcPr>
            <w:tcW w:w="1843" w:type="dxa"/>
          </w:tcPr>
          <w:p w14:paraId="70730DA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tcPr>
          <w:p w14:paraId="08E08203"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43830156" w14:textId="77777777" w:rsidTr="00DC04FC">
        <w:tc>
          <w:tcPr>
            <w:tcW w:w="2405" w:type="dxa"/>
            <w:vMerge/>
          </w:tcPr>
          <w:p w14:paraId="1B3A506A" w14:textId="77777777" w:rsidR="004E08C1" w:rsidRPr="006E24AF" w:rsidRDefault="004E08C1" w:rsidP="00DC04FC">
            <w:pPr>
              <w:spacing w:line="276" w:lineRule="auto"/>
              <w:rPr>
                <w:rFonts w:ascii="Arial" w:hAnsi="Arial" w:cs="Arial"/>
                <w:sz w:val="18"/>
                <w:szCs w:val="18"/>
              </w:rPr>
            </w:pPr>
          </w:p>
        </w:tc>
        <w:tc>
          <w:tcPr>
            <w:tcW w:w="1134" w:type="dxa"/>
          </w:tcPr>
          <w:p w14:paraId="272BC41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10</w:t>
            </w:r>
          </w:p>
        </w:tc>
        <w:tc>
          <w:tcPr>
            <w:tcW w:w="3544" w:type="dxa"/>
          </w:tcPr>
          <w:p w14:paraId="550F123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Hand-out maken voor cliëntenpopulatie;</w:t>
            </w:r>
          </w:p>
          <w:p w14:paraId="3E3B33C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Werkinstructie verpleegkundig beleid;</w:t>
            </w:r>
          </w:p>
          <w:p w14:paraId="003E4B0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Aanbevelingenkaart voor doelgroep</w:t>
            </w:r>
          </w:p>
        </w:tc>
        <w:tc>
          <w:tcPr>
            <w:tcW w:w="3260" w:type="dxa"/>
          </w:tcPr>
          <w:p w14:paraId="70D167C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Eenduidig beleid concretiseren en inzichtelijk maken voor verdere uitvoering in de praktijk</w:t>
            </w:r>
          </w:p>
        </w:tc>
        <w:tc>
          <w:tcPr>
            <w:tcW w:w="1843" w:type="dxa"/>
          </w:tcPr>
          <w:p w14:paraId="2C86BFB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tcPr>
          <w:p w14:paraId="4874CA5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r>
      <w:tr w:rsidR="004E08C1" w:rsidRPr="006E24AF" w14:paraId="16F7AAE5" w14:textId="77777777" w:rsidTr="00DC04FC">
        <w:trPr>
          <w:trHeight w:val="403"/>
        </w:trPr>
        <w:tc>
          <w:tcPr>
            <w:tcW w:w="2405" w:type="dxa"/>
            <w:vMerge/>
          </w:tcPr>
          <w:p w14:paraId="13D70DA5"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3C333EC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11</w:t>
            </w:r>
          </w:p>
        </w:tc>
        <w:tc>
          <w:tcPr>
            <w:tcW w:w="3544" w:type="dxa"/>
            <w:vMerge w:val="restart"/>
          </w:tcPr>
          <w:p w14:paraId="14FBDE8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Herhalen klinische les (3)</w:t>
            </w:r>
            <w:r w:rsidRPr="006E24AF">
              <w:rPr>
                <w:rFonts w:ascii="Arial" w:hAnsi="Arial" w:cs="Arial"/>
                <w:sz w:val="18"/>
                <w:szCs w:val="18"/>
              </w:rPr>
              <w:br/>
              <w:t>- Wordt opgenomen en gedeeld met de professionals die hem nog niet hebben bijgewoond</w:t>
            </w:r>
          </w:p>
        </w:tc>
        <w:tc>
          <w:tcPr>
            <w:tcW w:w="3260" w:type="dxa"/>
          </w:tcPr>
          <w:p w14:paraId="1D94245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Educatieve strategie</w:t>
            </w:r>
          </w:p>
          <w:p w14:paraId="57436597" w14:textId="77777777" w:rsidR="004E08C1" w:rsidRPr="006E24AF" w:rsidRDefault="004E08C1" w:rsidP="00DC04FC">
            <w:pPr>
              <w:spacing w:line="276" w:lineRule="auto"/>
              <w:rPr>
                <w:rFonts w:ascii="Arial" w:hAnsi="Arial" w:cs="Arial"/>
                <w:sz w:val="18"/>
                <w:szCs w:val="18"/>
              </w:rPr>
            </w:pPr>
          </w:p>
        </w:tc>
        <w:tc>
          <w:tcPr>
            <w:tcW w:w="1843" w:type="dxa"/>
            <w:vMerge w:val="restart"/>
          </w:tcPr>
          <w:p w14:paraId="4F9D23F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Koplopers</w:t>
            </w:r>
          </w:p>
        </w:tc>
        <w:tc>
          <w:tcPr>
            <w:tcW w:w="1843" w:type="dxa"/>
            <w:vMerge w:val="restart"/>
          </w:tcPr>
          <w:p w14:paraId="5A7A0AA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3A8515A0" w14:textId="77777777" w:rsidTr="00DC04FC">
        <w:trPr>
          <w:trHeight w:val="1018"/>
        </w:trPr>
        <w:tc>
          <w:tcPr>
            <w:tcW w:w="2405" w:type="dxa"/>
            <w:vMerge/>
          </w:tcPr>
          <w:p w14:paraId="3663E131" w14:textId="77777777" w:rsidR="004E08C1" w:rsidRPr="006E24AF" w:rsidRDefault="004E08C1" w:rsidP="00DC04FC">
            <w:pPr>
              <w:spacing w:line="276" w:lineRule="auto"/>
              <w:rPr>
                <w:rFonts w:ascii="Arial" w:hAnsi="Arial" w:cs="Arial"/>
                <w:sz w:val="18"/>
                <w:szCs w:val="18"/>
              </w:rPr>
            </w:pPr>
          </w:p>
        </w:tc>
        <w:tc>
          <w:tcPr>
            <w:tcW w:w="1134" w:type="dxa"/>
            <w:vMerge/>
          </w:tcPr>
          <w:p w14:paraId="30C2F203" w14:textId="77777777" w:rsidR="004E08C1" w:rsidRPr="006E24AF" w:rsidRDefault="004E08C1" w:rsidP="00DC04FC">
            <w:pPr>
              <w:spacing w:line="276" w:lineRule="auto"/>
              <w:rPr>
                <w:rFonts w:ascii="Arial" w:hAnsi="Arial" w:cs="Arial"/>
                <w:sz w:val="18"/>
                <w:szCs w:val="18"/>
              </w:rPr>
            </w:pPr>
          </w:p>
        </w:tc>
        <w:tc>
          <w:tcPr>
            <w:tcW w:w="3544" w:type="dxa"/>
            <w:vMerge/>
          </w:tcPr>
          <w:p w14:paraId="41CB356E" w14:textId="77777777" w:rsidR="004E08C1" w:rsidRPr="006E24AF" w:rsidRDefault="004E08C1" w:rsidP="00DC04FC">
            <w:pPr>
              <w:spacing w:line="276" w:lineRule="auto"/>
              <w:rPr>
                <w:rFonts w:ascii="Arial" w:hAnsi="Arial" w:cs="Arial"/>
                <w:sz w:val="18"/>
                <w:szCs w:val="18"/>
              </w:rPr>
            </w:pPr>
          </w:p>
        </w:tc>
        <w:tc>
          <w:tcPr>
            <w:tcW w:w="3260" w:type="dxa"/>
          </w:tcPr>
          <w:p w14:paraId="2BCD9CB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Koplopers en experts worden aangespoord tot het aanvullend overdragen van informatie en coaching </w:t>
            </w:r>
          </w:p>
        </w:tc>
        <w:tc>
          <w:tcPr>
            <w:tcW w:w="1843" w:type="dxa"/>
            <w:vMerge/>
          </w:tcPr>
          <w:p w14:paraId="0A021DEE" w14:textId="77777777" w:rsidR="004E08C1" w:rsidRPr="006E24AF" w:rsidRDefault="004E08C1" w:rsidP="00DC04FC">
            <w:pPr>
              <w:spacing w:line="276" w:lineRule="auto"/>
              <w:rPr>
                <w:rFonts w:ascii="Arial" w:hAnsi="Arial" w:cs="Arial"/>
                <w:sz w:val="18"/>
                <w:szCs w:val="18"/>
              </w:rPr>
            </w:pPr>
          </w:p>
        </w:tc>
        <w:tc>
          <w:tcPr>
            <w:tcW w:w="1843" w:type="dxa"/>
            <w:vMerge/>
          </w:tcPr>
          <w:p w14:paraId="0E42FA32" w14:textId="77777777" w:rsidR="004E08C1" w:rsidRPr="006E24AF" w:rsidRDefault="004E08C1" w:rsidP="00DC04FC">
            <w:pPr>
              <w:spacing w:line="276" w:lineRule="auto"/>
              <w:rPr>
                <w:rFonts w:ascii="Arial" w:hAnsi="Arial" w:cs="Arial"/>
                <w:sz w:val="18"/>
                <w:szCs w:val="18"/>
              </w:rPr>
            </w:pPr>
          </w:p>
        </w:tc>
      </w:tr>
      <w:tr w:rsidR="004E08C1" w:rsidRPr="006E24AF" w14:paraId="27AB3368" w14:textId="77777777" w:rsidTr="00DC04FC">
        <w:tc>
          <w:tcPr>
            <w:tcW w:w="2405" w:type="dxa"/>
            <w:vMerge/>
          </w:tcPr>
          <w:p w14:paraId="1E9B5D37" w14:textId="77777777" w:rsidR="004E08C1" w:rsidRPr="006E24AF" w:rsidRDefault="004E08C1" w:rsidP="00DC04FC">
            <w:pPr>
              <w:spacing w:line="276" w:lineRule="auto"/>
              <w:rPr>
                <w:rFonts w:ascii="Arial" w:hAnsi="Arial" w:cs="Arial"/>
                <w:sz w:val="18"/>
                <w:szCs w:val="18"/>
              </w:rPr>
            </w:pPr>
          </w:p>
        </w:tc>
        <w:tc>
          <w:tcPr>
            <w:tcW w:w="1134" w:type="dxa"/>
          </w:tcPr>
          <w:p w14:paraId="4953C26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11</w:t>
            </w:r>
          </w:p>
        </w:tc>
        <w:tc>
          <w:tcPr>
            <w:tcW w:w="3544" w:type="dxa"/>
          </w:tcPr>
          <w:p w14:paraId="2D559E7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Bijeenkomst psychiater </w:t>
            </w:r>
          </w:p>
        </w:tc>
        <w:tc>
          <w:tcPr>
            <w:tcW w:w="3260" w:type="dxa"/>
          </w:tcPr>
          <w:p w14:paraId="48AD2C2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Aandacht creëren voor het belang van monitoring binnen het behandelproces </w:t>
            </w:r>
          </w:p>
        </w:tc>
        <w:tc>
          <w:tcPr>
            <w:tcW w:w="1843" w:type="dxa"/>
          </w:tcPr>
          <w:p w14:paraId="36837D61" w14:textId="77777777" w:rsidR="004E08C1" w:rsidRPr="006E24AF" w:rsidRDefault="004E08C1" w:rsidP="00DC04FC">
            <w:pPr>
              <w:spacing w:line="276" w:lineRule="auto"/>
              <w:rPr>
                <w:rFonts w:ascii="Arial" w:hAnsi="Arial" w:cs="Arial"/>
                <w:sz w:val="18"/>
                <w:szCs w:val="18"/>
              </w:rPr>
            </w:pPr>
          </w:p>
        </w:tc>
        <w:tc>
          <w:tcPr>
            <w:tcW w:w="1843" w:type="dxa"/>
          </w:tcPr>
          <w:p w14:paraId="6D6DC854" w14:textId="77777777" w:rsidR="004E08C1" w:rsidRPr="006E24AF" w:rsidRDefault="004E08C1" w:rsidP="00DC04FC">
            <w:pPr>
              <w:spacing w:line="276" w:lineRule="auto"/>
              <w:rPr>
                <w:rFonts w:ascii="Arial" w:hAnsi="Arial" w:cs="Arial"/>
                <w:sz w:val="18"/>
                <w:szCs w:val="18"/>
              </w:rPr>
            </w:pPr>
          </w:p>
        </w:tc>
      </w:tr>
      <w:tr w:rsidR="004E08C1" w:rsidRPr="006E24AF" w14:paraId="0E5CA9B9" w14:textId="77777777" w:rsidTr="00DC04FC">
        <w:tc>
          <w:tcPr>
            <w:tcW w:w="2405" w:type="dxa"/>
            <w:vMerge/>
          </w:tcPr>
          <w:p w14:paraId="6DDFDE0B" w14:textId="77777777" w:rsidR="004E08C1" w:rsidRPr="006E24AF" w:rsidRDefault="004E08C1" w:rsidP="00DC04FC">
            <w:pPr>
              <w:spacing w:line="276" w:lineRule="auto"/>
              <w:rPr>
                <w:rFonts w:ascii="Arial" w:hAnsi="Arial" w:cs="Arial"/>
                <w:sz w:val="18"/>
                <w:szCs w:val="18"/>
              </w:rPr>
            </w:pPr>
          </w:p>
        </w:tc>
        <w:tc>
          <w:tcPr>
            <w:tcW w:w="1134" w:type="dxa"/>
          </w:tcPr>
          <w:p w14:paraId="40562DD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11</w:t>
            </w:r>
          </w:p>
        </w:tc>
        <w:tc>
          <w:tcPr>
            <w:tcW w:w="3544" w:type="dxa"/>
          </w:tcPr>
          <w:p w14:paraId="4529E6B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Verspreiden werkinstructie, hand-out en vernieuwde huisregels (mail, nieuwsbrief, posters teampost)</w:t>
            </w:r>
          </w:p>
        </w:tc>
        <w:tc>
          <w:tcPr>
            <w:tcW w:w="3260" w:type="dxa"/>
          </w:tcPr>
          <w:p w14:paraId="738541F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 beleid eenduidig inzichtelijk maken voor de doelgroep en de vernieuwing + onderbouwing hiervan presenteren aan de cliëntenpopulatie</w:t>
            </w:r>
          </w:p>
        </w:tc>
        <w:tc>
          <w:tcPr>
            <w:tcW w:w="1843" w:type="dxa"/>
          </w:tcPr>
          <w:p w14:paraId="5A3F824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Werkgroep</w:t>
            </w:r>
          </w:p>
        </w:tc>
        <w:tc>
          <w:tcPr>
            <w:tcW w:w="1843" w:type="dxa"/>
          </w:tcPr>
          <w:p w14:paraId="5174F15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2126C441" w14:textId="77777777" w:rsidTr="00DC04FC">
        <w:tc>
          <w:tcPr>
            <w:tcW w:w="2405" w:type="dxa"/>
            <w:vMerge/>
          </w:tcPr>
          <w:p w14:paraId="13E7DA61" w14:textId="77777777" w:rsidR="004E08C1" w:rsidRPr="006E24AF" w:rsidRDefault="004E08C1" w:rsidP="00DC04FC">
            <w:pPr>
              <w:spacing w:line="276" w:lineRule="auto"/>
              <w:rPr>
                <w:rFonts w:ascii="Arial" w:hAnsi="Arial" w:cs="Arial"/>
                <w:sz w:val="18"/>
                <w:szCs w:val="18"/>
              </w:rPr>
            </w:pPr>
          </w:p>
        </w:tc>
        <w:tc>
          <w:tcPr>
            <w:tcW w:w="1134" w:type="dxa"/>
          </w:tcPr>
          <w:p w14:paraId="40B1693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12</w:t>
            </w:r>
          </w:p>
        </w:tc>
        <w:tc>
          <w:tcPr>
            <w:tcW w:w="3544" w:type="dxa"/>
          </w:tcPr>
          <w:p w14:paraId="711F5D9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 Bijeenkomst stuur- en werkgroep </w:t>
            </w:r>
          </w:p>
        </w:tc>
        <w:tc>
          <w:tcPr>
            <w:tcW w:w="3260" w:type="dxa"/>
          </w:tcPr>
          <w:p w14:paraId="5B56638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Bespreken van response van de doelgroep en eventueel aanpassingen doen aan de strategie/start implementatie</w:t>
            </w:r>
          </w:p>
        </w:tc>
        <w:tc>
          <w:tcPr>
            <w:tcW w:w="1843" w:type="dxa"/>
          </w:tcPr>
          <w:p w14:paraId="1C357E6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tcPr>
          <w:p w14:paraId="4B3DE92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bl>
    <w:p w14:paraId="6743BCD7" w14:textId="77777777" w:rsidR="004E08C1" w:rsidRDefault="004E08C1" w:rsidP="004E08C1">
      <w:pPr>
        <w:spacing w:line="276" w:lineRule="auto"/>
        <w:rPr>
          <w:rFonts w:ascii="Arial" w:hAnsi="Arial" w:cs="Arial"/>
          <w:sz w:val="18"/>
          <w:szCs w:val="18"/>
        </w:rPr>
      </w:pPr>
    </w:p>
    <w:p w14:paraId="2CB06C08" w14:textId="77777777" w:rsidR="004E08C1" w:rsidRDefault="004E08C1" w:rsidP="004E08C1">
      <w:pPr>
        <w:rPr>
          <w:rFonts w:ascii="Arial" w:hAnsi="Arial" w:cs="Arial"/>
          <w:sz w:val="18"/>
          <w:szCs w:val="18"/>
        </w:rPr>
      </w:pPr>
      <w:r>
        <w:rPr>
          <w:rFonts w:ascii="Arial" w:hAnsi="Arial" w:cs="Arial"/>
          <w:sz w:val="18"/>
          <w:szCs w:val="18"/>
        </w:rPr>
        <w:br w:type="page"/>
      </w:r>
    </w:p>
    <w:p w14:paraId="072D4647" w14:textId="77777777" w:rsidR="004E08C1" w:rsidRPr="006E24AF" w:rsidRDefault="004E08C1" w:rsidP="004E08C1">
      <w:pPr>
        <w:spacing w:line="276" w:lineRule="auto"/>
        <w:rPr>
          <w:rFonts w:ascii="Arial" w:hAnsi="Arial" w:cs="Arial"/>
          <w:sz w:val="18"/>
          <w:szCs w:val="18"/>
        </w:rPr>
      </w:pPr>
    </w:p>
    <w:tbl>
      <w:tblPr>
        <w:tblStyle w:val="Tabelraster"/>
        <w:tblW w:w="14029" w:type="dxa"/>
        <w:tblLook w:val="04A0" w:firstRow="1" w:lastRow="0" w:firstColumn="1" w:lastColumn="0" w:noHBand="0" w:noVBand="1"/>
      </w:tblPr>
      <w:tblGrid>
        <w:gridCol w:w="2405"/>
        <w:gridCol w:w="1134"/>
        <w:gridCol w:w="3544"/>
        <w:gridCol w:w="3260"/>
        <w:gridCol w:w="1843"/>
        <w:gridCol w:w="1843"/>
      </w:tblGrid>
      <w:tr w:rsidR="004E08C1" w:rsidRPr="006E24AF" w14:paraId="577B88A3" w14:textId="77777777" w:rsidTr="00DC04FC">
        <w:tc>
          <w:tcPr>
            <w:tcW w:w="2405" w:type="dxa"/>
            <w:shd w:val="clear" w:color="auto" w:fill="004479"/>
          </w:tcPr>
          <w:p w14:paraId="6EEDBD53" w14:textId="77777777" w:rsidR="004E08C1" w:rsidRPr="006E24AF" w:rsidRDefault="004E08C1" w:rsidP="00DC04FC">
            <w:pPr>
              <w:spacing w:line="276" w:lineRule="auto"/>
              <w:rPr>
                <w:rFonts w:ascii="Arial" w:hAnsi="Arial" w:cs="Arial"/>
                <w:b/>
                <w:bCs/>
                <w:sz w:val="18"/>
                <w:szCs w:val="18"/>
              </w:rPr>
            </w:pPr>
            <w:r w:rsidRPr="006E24AF">
              <w:rPr>
                <w:rFonts w:ascii="Arial" w:hAnsi="Arial" w:cs="Arial"/>
                <w:b/>
                <w:bCs/>
                <w:sz w:val="18"/>
                <w:szCs w:val="18"/>
              </w:rPr>
              <w:t>Verandering</w:t>
            </w:r>
          </w:p>
        </w:tc>
        <w:tc>
          <w:tcPr>
            <w:tcW w:w="11624" w:type="dxa"/>
            <w:gridSpan w:val="5"/>
            <w:shd w:val="clear" w:color="auto" w:fill="004479"/>
          </w:tcPr>
          <w:p w14:paraId="3185077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Week            Actie                                                               Toelichting en/of doel                              Uitvoerend                     Verantwoordelijk</w:t>
            </w:r>
          </w:p>
        </w:tc>
      </w:tr>
      <w:tr w:rsidR="004E08C1" w:rsidRPr="006E24AF" w14:paraId="73AA6395" w14:textId="77777777" w:rsidTr="00DC04FC">
        <w:trPr>
          <w:trHeight w:val="500"/>
        </w:trPr>
        <w:tc>
          <w:tcPr>
            <w:tcW w:w="2405" w:type="dxa"/>
            <w:vMerge w:val="restart"/>
          </w:tcPr>
          <w:p w14:paraId="3935C875"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5F57F1E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13</w:t>
            </w:r>
          </w:p>
        </w:tc>
        <w:tc>
          <w:tcPr>
            <w:tcW w:w="3544" w:type="dxa"/>
            <w:vMerge w:val="restart"/>
          </w:tcPr>
          <w:p w14:paraId="4BE88DC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Start implementatie vernieuwing/verpleegkundig beleid in de dagelijkse zorg </w:t>
            </w:r>
          </w:p>
        </w:tc>
        <w:tc>
          <w:tcPr>
            <w:tcW w:w="3260" w:type="dxa"/>
          </w:tcPr>
          <w:p w14:paraId="3394CB9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Aanbevelingenkaarten geplastificeerd en op kantoor</w:t>
            </w:r>
          </w:p>
        </w:tc>
        <w:tc>
          <w:tcPr>
            <w:tcW w:w="1843" w:type="dxa"/>
            <w:vMerge w:val="restart"/>
          </w:tcPr>
          <w:p w14:paraId="6E540D3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Werkgroep;</w:t>
            </w:r>
          </w:p>
          <w:p w14:paraId="298BE64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Koplopers;</w:t>
            </w:r>
          </w:p>
          <w:p w14:paraId="770CF50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843" w:type="dxa"/>
            <w:vMerge w:val="restart"/>
          </w:tcPr>
          <w:p w14:paraId="4721B85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272F72E8" w14:textId="77777777" w:rsidTr="00DC04FC">
        <w:trPr>
          <w:trHeight w:val="480"/>
        </w:trPr>
        <w:tc>
          <w:tcPr>
            <w:tcW w:w="2405" w:type="dxa"/>
            <w:vMerge/>
          </w:tcPr>
          <w:p w14:paraId="6ABB33E0" w14:textId="77777777" w:rsidR="004E08C1" w:rsidRPr="006E24AF" w:rsidRDefault="004E08C1" w:rsidP="00DC04FC">
            <w:pPr>
              <w:spacing w:line="276" w:lineRule="auto"/>
              <w:rPr>
                <w:rFonts w:ascii="Arial" w:hAnsi="Arial" w:cs="Arial"/>
                <w:sz w:val="18"/>
                <w:szCs w:val="18"/>
              </w:rPr>
            </w:pPr>
          </w:p>
        </w:tc>
        <w:tc>
          <w:tcPr>
            <w:tcW w:w="1134" w:type="dxa"/>
            <w:vMerge/>
          </w:tcPr>
          <w:p w14:paraId="2AC2162E" w14:textId="77777777" w:rsidR="004E08C1" w:rsidRPr="006E24AF" w:rsidRDefault="004E08C1" w:rsidP="00DC04FC">
            <w:pPr>
              <w:spacing w:line="276" w:lineRule="auto"/>
              <w:rPr>
                <w:rFonts w:ascii="Arial" w:hAnsi="Arial" w:cs="Arial"/>
                <w:sz w:val="18"/>
                <w:szCs w:val="18"/>
              </w:rPr>
            </w:pPr>
          </w:p>
        </w:tc>
        <w:tc>
          <w:tcPr>
            <w:tcW w:w="3544" w:type="dxa"/>
            <w:vMerge/>
          </w:tcPr>
          <w:p w14:paraId="72D9BB93" w14:textId="77777777" w:rsidR="004E08C1" w:rsidRPr="006E24AF" w:rsidRDefault="004E08C1" w:rsidP="00DC04FC">
            <w:pPr>
              <w:spacing w:line="276" w:lineRule="auto"/>
              <w:rPr>
                <w:rFonts w:ascii="Arial" w:hAnsi="Arial" w:cs="Arial"/>
                <w:sz w:val="18"/>
                <w:szCs w:val="18"/>
              </w:rPr>
            </w:pPr>
          </w:p>
        </w:tc>
        <w:tc>
          <w:tcPr>
            <w:tcW w:w="3260" w:type="dxa"/>
          </w:tcPr>
          <w:p w14:paraId="25FDE09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Start implementatie inleiden in ochtendoverleg + evalueren aan het eind van de dienst</w:t>
            </w:r>
          </w:p>
        </w:tc>
        <w:tc>
          <w:tcPr>
            <w:tcW w:w="1843" w:type="dxa"/>
            <w:vMerge/>
          </w:tcPr>
          <w:p w14:paraId="179D5014" w14:textId="77777777" w:rsidR="004E08C1" w:rsidRPr="006E24AF" w:rsidRDefault="004E08C1" w:rsidP="00DC04FC">
            <w:pPr>
              <w:spacing w:line="276" w:lineRule="auto"/>
              <w:rPr>
                <w:rFonts w:ascii="Arial" w:hAnsi="Arial" w:cs="Arial"/>
                <w:sz w:val="18"/>
                <w:szCs w:val="18"/>
              </w:rPr>
            </w:pPr>
          </w:p>
        </w:tc>
        <w:tc>
          <w:tcPr>
            <w:tcW w:w="1843" w:type="dxa"/>
            <w:vMerge/>
          </w:tcPr>
          <w:p w14:paraId="0915DF98" w14:textId="77777777" w:rsidR="004E08C1" w:rsidRPr="006E24AF" w:rsidRDefault="004E08C1" w:rsidP="00DC04FC">
            <w:pPr>
              <w:spacing w:line="276" w:lineRule="auto"/>
              <w:rPr>
                <w:rFonts w:ascii="Arial" w:hAnsi="Arial" w:cs="Arial"/>
                <w:sz w:val="18"/>
                <w:szCs w:val="18"/>
              </w:rPr>
            </w:pPr>
          </w:p>
        </w:tc>
      </w:tr>
      <w:tr w:rsidR="004E08C1" w:rsidRPr="006E24AF" w14:paraId="5ACE2627" w14:textId="77777777" w:rsidTr="00DC04FC">
        <w:trPr>
          <w:trHeight w:val="403"/>
        </w:trPr>
        <w:tc>
          <w:tcPr>
            <w:tcW w:w="2405" w:type="dxa"/>
            <w:vMerge/>
          </w:tcPr>
          <w:p w14:paraId="6257F9F5" w14:textId="77777777" w:rsidR="004E08C1" w:rsidRPr="006E24AF" w:rsidRDefault="004E08C1" w:rsidP="00DC04FC">
            <w:pPr>
              <w:spacing w:line="276" w:lineRule="auto"/>
              <w:rPr>
                <w:rFonts w:ascii="Arial" w:hAnsi="Arial" w:cs="Arial"/>
                <w:sz w:val="18"/>
                <w:szCs w:val="18"/>
              </w:rPr>
            </w:pPr>
          </w:p>
        </w:tc>
        <w:tc>
          <w:tcPr>
            <w:tcW w:w="1134" w:type="dxa"/>
            <w:vMerge/>
          </w:tcPr>
          <w:p w14:paraId="641D1760" w14:textId="77777777" w:rsidR="004E08C1" w:rsidRPr="006E24AF" w:rsidRDefault="004E08C1" w:rsidP="00DC04FC">
            <w:pPr>
              <w:spacing w:line="276" w:lineRule="auto"/>
              <w:rPr>
                <w:rFonts w:ascii="Arial" w:hAnsi="Arial" w:cs="Arial"/>
                <w:sz w:val="18"/>
                <w:szCs w:val="18"/>
              </w:rPr>
            </w:pPr>
          </w:p>
        </w:tc>
        <w:tc>
          <w:tcPr>
            <w:tcW w:w="3544" w:type="dxa"/>
            <w:vMerge/>
          </w:tcPr>
          <w:p w14:paraId="4B16A2E1" w14:textId="77777777" w:rsidR="004E08C1" w:rsidRPr="006E24AF" w:rsidRDefault="004E08C1" w:rsidP="00DC04FC">
            <w:pPr>
              <w:spacing w:line="276" w:lineRule="auto"/>
              <w:rPr>
                <w:rFonts w:ascii="Arial" w:hAnsi="Arial" w:cs="Arial"/>
                <w:sz w:val="18"/>
                <w:szCs w:val="18"/>
              </w:rPr>
            </w:pPr>
          </w:p>
        </w:tc>
        <w:tc>
          <w:tcPr>
            <w:tcW w:w="3260" w:type="dxa"/>
          </w:tcPr>
          <w:p w14:paraId="3E7365E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Koplopers en experts bieden </w:t>
            </w:r>
          </w:p>
        </w:tc>
        <w:tc>
          <w:tcPr>
            <w:tcW w:w="1843" w:type="dxa"/>
            <w:vMerge/>
          </w:tcPr>
          <w:p w14:paraId="6C186844" w14:textId="77777777" w:rsidR="004E08C1" w:rsidRPr="006E24AF" w:rsidRDefault="004E08C1" w:rsidP="00DC04FC">
            <w:pPr>
              <w:spacing w:line="276" w:lineRule="auto"/>
              <w:rPr>
                <w:rFonts w:ascii="Arial" w:hAnsi="Arial" w:cs="Arial"/>
                <w:sz w:val="18"/>
                <w:szCs w:val="18"/>
              </w:rPr>
            </w:pPr>
          </w:p>
        </w:tc>
        <w:tc>
          <w:tcPr>
            <w:tcW w:w="1843" w:type="dxa"/>
            <w:vMerge/>
          </w:tcPr>
          <w:p w14:paraId="7F64D862" w14:textId="77777777" w:rsidR="004E08C1" w:rsidRPr="006E24AF" w:rsidRDefault="004E08C1" w:rsidP="00DC04FC">
            <w:pPr>
              <w:spacing w:line="276" w:lineRule="auto"/>
              <w:rPr>
                <w:rFonts w:ascii="Arial" w:hAnsi="Arial" w:cs="Arial"/>
                <w:sz w:val="18"/>
                <w:szCs w:val="18"/>
              </w:rPr>
            </w:pPr>
          </w:p>
        </w:tc>
      </w:tr>
      <w:tr w:rsidR="004E08C1" w:rsidRPr="006E24AF" w14:paraId="57DDE726" w14:textId="77777777" w:rsidTr="00DC04FC">
        <w:trPr>
          <w:trHeight w:val="365"/>
        </w:trPr>
        <w:tc>
          <w:tcPr>
            <w:tcW w:w="2405" w:type="dxa"/>
            <w:vMerge/>
          </w:tcPr>
          <w:p w14:paraId="319A9E6E" w14:textId="77777777" w:rsidR="004E08C1" w:rsidRPr="006E24AF" w:rsidRDefault="004E08C1" w:rsidP="00DC04FC">
            <w:pPr>
              <w:spacing w:line="276" w:lineRule="auto"/>
              <w:rPr>
                <w:rFonts w:ascii="Arial" w:hAnsi="Arial" w:cs="Arial"/>
                <w:sz w:val="18"/>
                <w:szCs w:val="18"/>
              </w:rPr>
            </w:pPr>
          </w:p>
        </w:tc>
        <w:tc>
          <w:tcPr>
            <w:tcW w:w="1134" w:type="dxa"/>
            <w:vMerge/>
          </w:tcPr>
          <w:p w14:paraId="13BCA9E5" w14:textId="77777777" w:rsidR="004E08C1" w:rsidRPr="006E24AF" w:rsidRDefault="004E08C1" w:rsidP="00DC04FC">
            <w:pPr>
              <w:spacing w:line="276" w:lineRule="auto"/>
              <w:rPr>
                <w:rFonts w:ascii="Arial" w:hAnsi="Arial" w:cs="Arial"/>
                <w:sz w:val="18"/>
                <w:szCs w:val="18"/>
              </w:rPr>
            </w:pPr>
          </w:p>
        </w:tc>
        <w:tc>
          <w:tcPr>
            <w:tcW w:w="3544" w:type="dxa"/>
            <w:vMerge/>
          </w:tcPr>
          <w:p w14:paraId="47CE780E" w14:textId="77777777" w:rsidR="004E08C1" w:rsidRPr="006E24AF" w:rsidRDefault="004E08C1" w:rsidP="00DC04FC">
            <w:pPr>
              <w:spacing w:line="276" w:lineRule="auto"/>
              <w:rPr>
                <w:rFonts w:ascii="Arial" w:hAnsi="Arial" w:cs="Arial"/>
                <w:sz w:val="18"/>
                <w:szCs w:val="18"/>
              </w:rPr>
            </w:pPr>
          </w:p>
        </w:tc>
        <w:tc>
          <w:tcPr>
            <w:tcW w:w="3260" w:type="dxa"/>
          </w:tcPr>
          <w:p w14:paraId="56E07DF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Coaching</w:t>
            </w:r>
          </w:p>
        </w:tc>
        <w:tc>
          <w:tcPr>
            <w:tcW w:w="1843" w:type="dxa"/>
            <w:vMerge/>
          </w:tcPr>
          <w:p w14:paraId="7D4D2E24" w14:textId="77777777" w:rsidR="004E08C1" w:rsidRPr="006E24AF" w:rsidRDefault="004E08C1" w:rsidP="00DC04FC">
            <w:pPr>
              <w:spacing w:line="276" w:lineRule="auto"/>
              <w:rPr>
                <w:rFonts w:ascii="Arial" w:hAnsi="Arial" w:cs="Arial"/>
                <w:sz w:val="18"/>
                <w:szCs w:val="18"/>
              </w:rPr>
            </w:pPr>
          </w:p>
        </w:tc>
        <w:tc>
          <w:tcPr>
            <w:tcW w:w="1843" w:type="dxa"/>
            <w:vMerge/>
          </w:tcPr>
          <w:p w14:paraId="14F00AE0" w14:textId="77777777" w:rsidR="004E08C1" w:rsidRPr="006E24AF" w:rsidRDefault="004E08C1" w:rsidP="00DC04FC">
            <w:pPr>
              <w:spacing w:line="276" w:lineRule="auto"/>
              <w:rPr>
                <w:rFonts w:ascii="Arial" w:hAnsi="Arial" w:cs="Arial"/>
                <w:sz w:val="18"/>
                <w:szCs w:val="18"/>
              </w:rPr>
            </w:pPr>
          </w:p>
        </w:tc>
      </w:tr>
      <w:tr w:rsidR="004E08C1" w:rsidRPr="006E24AF" w14:paraId="1343CE4C" w14:textId="77777777" w:rsidTr="00DC04FC">
        <w:trPr>
          <w:trHeight w:val="384"/>
        </w:trPr>
        <w:tc>
          <w:tcPr>
            <w:tcW w:w="2405" w:type="dxa"/>
            <w:vMerge/>
          </w:tcPr>
          <w:p w14:paraId="76F98A59" w14:textId="77777777" w:rsidR="004E08C1" w:rsidRPr="006E24AF" w:rsidRDefault="004E08C1" w:rsidP="00DC04FC">
            <w:pPr>
              <w:spacing w:line="276" w:lineRule="auto"/>
              <w:rPr>
                <w:rFonts w:ascii="Arial" w:hAnsi="Arial" w:cs="Arial"/>
                <w:sz w:val="18"/>
                <w:szCs w:val="18"/>
              </w:rPr>
            </w:pPr>
          </w:p>
        </w:tc>
        <w:tc>
          <w:tcPr>
            <w:tcW w:w="1134" w:type="dxa"/>
            <w:vMerge/>
          </w:tcPr>
          <w:p w14:paraId="5E3D6799" w14:textId="77777777" w:rsidR="004E08C1" w:rsidRPr="006E24AF" w:rsidRDefault="004E08C1" w:rsidP="00DC04FC">
            <w:pPr>
              <w:spacing w:line="276" w:lineRule="auto"/>
              <w:rPr>
                <w:rFonts w:ascii="Arial" w:hAnsi="Arial" w:cs="Arial"/>
                <w:sz w:val="18"/>
                <w:szCs w:val="18"/>
              </w:rPr>
            </w:pPr>
          </w:p>
        </w:tc>
        <w:tc>
          <w:tcPr>
            <w:tcW w:w="3544" w:type="dxa"/>
            <w:vMerge/>
          </w:tcPr>
          <w:p w14:paraId="74BC4EBE" w14:textId="77777777" w:rsidR="004E08C1" w:rsidRPr="006E24AF" w:rsidRDefault="004E08C1" w:rsidP="00DC04FC">
            <w:pPr>
              <w:spacing w:line="276" w:lineRule="auto"/>
              <w:rPr>
                <w:rFonts w:ascii="Arial" w:hAnsi="Arial" w:cs="Arial"/>
                <w:sz w:val="18"/>
                <w:szCs w:val="18"/>
              </w:rPr>
            </w:pPr>
          </w:p>
        </w:tc>
        <w:tc>
          <w:tcPr>
            <w:tcW w:w="3260" w:type="dxa"/>
          </w:tcPr>
          <w:p w14:paraId="7725BA0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Laagdrempelige dialogen met doelgroep</w:t>
            </w:r>
          </w:p>
        </w:tc>
        <w:tc>
          <w:tcPr>
            <w:tcW w:w="1843" w:type="dxa"/>
            <w:vMerge/>
          </w:tcPr>
          <w:p w14:paraId="7D5E3A57" w14:textId="77777777" w:rsidR="004E08C1" w:rsidRPr="006E24AF" w:rsidRDefault="004E08C1" w:rsidP="00DC04FC">
            <w:pPr>
              <w:spacing w:line="276" w:lineRule="auto"/>
              <w:rPr>
                <w:rFonts w:ascii="Arial" w:hAnsi="Arial" w:cs="Arial"/>
                <w:sz w:val="18"/>
                <w:szCs w:val="18"/>
              </w:rPr>
            </w:pPr>
          </w:p>
        </w:tc>
        <w:tc>
          <w:tcPr>
            <w:tcW w:w="1843" w:type="dxa"/>
            <w:vMerge/>
          </w:tcPr>
          <w:p w14:paraId="22F1046F" w14:textId="77777777" w:rsidR="004E08C1" w:rsidRPr="006E24AF" w:rsidRDefault="004E08C1" w:rsidP="00DC04FC">
            <w:pPr>
              <w:spacing w:line="276" w:lineRule="auto"/>
              <w:rPr>
                <w:rFonts w:ascii="Arial" w:hAnsi="Arial" w:cs="Arial"/>
                <w:sz w:val="18"/>
                <w:szCs w:val="18"/>
              </w:rPr>
            </w:pPr>
          </w:p>
        </w:tc>
      </w:tr>
      <w:tr w:rsidR="004E08C1" w:rsidRPr="006E24AF" w14:paraId="2CF2859C" w14:textId="77777777" w:rsidTr="00DC04FC">
        <w:trPr>
          <w:trHeight w:val="365"/>
        </w:trPr>
        <w:tc>
          <w:tcPr>
            <w:tcW w:w="2405" w:type="dxa"/>
            <w:vMerge/>
          </w:tcPr>
          <w:p w14:paraId="2B4E0763" w14:textId="77777777" w:rsidR="004E08C1" w:rsidRPr="006E24AF" w:rsidRDefault="004E08C1" w:rsidP="00DC04FC">
            <w:pPr>
              <w:spacing w:line="276" w:lineRule="auto"/>
              <w:rPr>
                <w:rFonts w:ascii="Arial" w:hAnsi="Arial" w:cs="Arial"/>
                <w:sz w:val="18"/>
                <w:szCs w:val="18"/>
              </w:rPr>
            </w:pPr>
          </w:p>
        </w:tc>
        <w:tc>
          <w:tcPr>
            <w:tcW w:w="1134" w:type="dxa"/>
            <w:vMerge/>
          </w:tcPr>
          <w:p w14:paraId="6B7E2945" w14:textId="77777777" w:rsidR="004E08C1" w:rsidRPr="006E24AF" w:rsidRDefault="004E08C1" w:rsidP="00DC04FC">
            <w:pPr>
              <w:spacing w:line="276" w:lineRule="auto"/>
              <w:rPr>
                <w:rFonts w:ascii="Arial" w:hAnsi="Arial" w:cs="Arial"/>
                <w:sz w:val="18"/>
                <w:szCs w:val="18"/>
              </w:rPr>
            </w:pPr>
          </w:p>
        </w:tc>
        <w:tc>
          <w:tcPr>
            <w:tcW w:w="3544" w:type="dxa"/>
            <w:vMerge/>
          </w:tcPr>
          <w:p w14:paraId="620220C5" w14:textId="77777777" w:rsidR="004E08C1" w:rsidRPr="006E24AF" w:rsidRDefault="004E08C1" w:rsidP="00DC04FC">
            <w:pPr>
              <w:spacing w:line="276" w:lineRule="auto"/>
              <w:rPr>
                <w:rFonts w:ascii="Arial" w:hAnsi="Arial" w:cs="Arial"/>
                <w:sz w:val="18"/>
                <w:szCs w:val="18"/>
              </w:rPr>
            </w:pPr>
          </w:p>
        </w:tc>
        <w:tc>
          <w:tcPr>
            <w:tcW w:w="3260" w:type="dxa"/>
          </w:tcPr>
          <w:p w14:paraId="06B0043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Inventariseren reacties n.a.v. nieuwe werkwijze </w:t>
            </w:r>
          </w:p>
        </w:tc>
        <w:tc>
          <w:tcPr>
            <w:tcW w:w="1843" w:type="dxa"/>
            <w:vMerge/>
          </w:tcPr>
          <w:p w14:paraId="299E022E" w14:textId="77777777" w:rsidR="004E08C1" w:rsidRPr="006E24AF" w:rsidRDefault="004E08C1" w:rsidP="00DC04FC">
            <w:pPr>
              <w:spacing w:line="276" w:lineRule="auto"/>
              <w:rPr>
                <w:rFonts w:ascii="Arial" w:hAnsi="Arial" w:cs="Arial"/>
                <w:sz w:val="18"/>
                <w:szCs w:val="18"/>
              </w:rPr>
            </w:pPr>
          </w:p>
        </w:tc>
        <w:tc>
          <w:tcPr>
            <w:tcW w:w="1843" w:type="dxa"/>
            <w:vMerge/>
          </w:tcPr>
          <w:p w14:paraId="2DC65689" w14:textId="77777777" w:rsidR="004E08C1" w:rsidRPr="006E24AF" w:rsidRDefault="004E08C1" w:rsidP="00DC04FC">
            <w:pPr>
              <w:spacing w:line="276" w:lineRule="auto"/>
              <w:rPr>
                <w:rFonts w:ascii="Arial" w:hAnsi="Arial" w:cs="Arial"/>
                <w:sz w:val="18"/>
                <w:szCs w:val="18"/>
              </w:rPr>
            </w:pPr>
          </w:p>
        </w:tc>
      </w:tr>
      <w:tr w:rsidR="004E08C1" w:rsidRPr="006E24AF" w14:paraId="021AB3A1" w14:textId="77777777" w:rsidTr="00DC04FC">
        <w:trPr>
          <w:trHeight w:val="404"/>
        </w:trPr>
        <w:tc>
          <w:tcPr>
            <w:tcW w:w="2405" w:type="dxa"/>
            <w:vMerge/>
          </w:tcPr>
          <w:p w14:paraId="6EFC8238"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681C824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14 </w:t>
            </w:r>
          </w:p>
        </w:tc>
        <w:tc>
          <w:tcPr>
            <w:tcW w:w="3544" w:type="dxa"/>
            <w:vMerge w:val="restart"/>
          </w:tcPr>
          <w:p w14:paraId="28BF837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Bijeenkomst stuur- en werkgroep</w:t>
            </w:r>
            <w:r>
              <w:rPr>
                <w:rFonts w:ascii="Arial" w:hAnsi="Arial" w:cs="Arial"/>
                <w:sz w:val="18"/>
                <w:szCs w:val="18"/>
              </w:rPr>
              <w:br/>
              <w:t>en teambespreking</w:t>
            </w:r>
          </w:p>
        </w:tc>
        <w:tc>
          <w:tcPr>
            <w:tcW w:w="3260" w:type="dxa"/>
          </w:tcPr>
          <w:p w14:paraId="562233C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Evalueren werkwijze</w:t>
            </w:r>
          </w:p>
        </w:tc>
        <w:tc>
          <w:tcPr>
            <w:tcW w:w="1843" w:type="dxa"/>
            <w:vMerge w:val="restart"/>
          </w:tcPr>
          <w:p w14:paraId="79286BA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vMerge w:val="restart"/>
          </w:tcPr>
          <w:p w14:paraId="1EB7894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7EE08903" w14:textId="77777777" w:rsidTr="00DC04FC">
        <w:trPr>
          <w:trHeight w:val="615"/>
        </w:trPr>
        <w:tc>
          <w:tcPr>
            <w:tcW w:w="2405" w:type="dxa"/>
            <w:vMerge/>
          </w:tcPr>
          <w:p w14:paraId="5569CF80" w14:textId="77777777" w:rsidR="004E08C1" w:rsidRPr="006E24AF" w:rsidRDefault="004E08C1" w:rsidP="00DC04FC">
            <w:pPr>
              <w:spacing w:line="276" w:lineRule="auto"/>
              <w:rPr>
                <w:rFonts w:ascii="Arial" w:hAnsi="Arial" w:cs="Arial"/>
                <w:sz w:val="18"/>
                <w:szCs w:val="18"/>
              </w:rPr>
            </w:pPr>
          </w:p>
        </w:tc>
        <w:tc>
          <w:tcPr>
            <w:tcW w:w="1134" w:type="dxa"/>
            <w:vMerge/>
          </w:tcPr>
          <w:p w14:paraId="574A3B31" w14:textId="77777777" w:rsidR="004E08C1" w:rsidRPr="006E24AF" w:rsidRDefault="004E08C1" w:rsidP="00DC04FC">
            <w:pPr>
              <w:spacing w:line="276" w:lineRule="auto"/>
              <w:rPr>
                <w:rFonts w:ascii="Arial" w:hAnsi="Arial" w:cs="Arial"/>
                <w:sz w:val="18"/>
                <w:szCs w:val="18"/>
              </w:rPr>
            </w:pPr>
          </w:p>
        </w:tc>
        <w:tc>
          <w:tcPr>
            <w:tcW w:w="3544" w:type="dxa"/>
            <w:vMerge/>
          </w:tcPr>
          <w:p w14:paraId="55CDA18A" w14:textId="77777777" w:rsidR="004E08C1" w:rsidRPr="006E24AF" w:rsidRDefault="004E08C1" w:rsidP="00DC04FC">
            <w:pPr>
              <w:spacing w:line="276" w:lineRule="auto"/>
              <w:rPr>
                <w:rFonts w:ascii="Arial" w:hAnsi="Arial" w:cs="Arial"/>
                <w:sz w:val="18"/>
                <w:szCs w:val="18"/>
              </w:rPr>
            </w:pPr>
          </w:p>
        </w:tc>
        <w:tc>
          <w:tcPr>
            <w:tcW w:w="3260" w:type="dxa"/>
          </w:tcPr>
          <w:p w14:paraId="4CBB03B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Reacties op de nieuwe werkwijze bespreekbaar maken</w:t>
            </w:r>
          </w:p>
        </w:tc>
        <w:tc>
          <w:tcPr>
            <w:tcW w:w="1843" w:type="dxa"/>
            <w:vMerge/>
          </w:tcPr>
          <w:p w14:paraId="3D89B854" w14:textId="77777777" w:rsidR="004E08C1" w:rsidRPr="006E24AF" w:rsidRDefault="004E08C1" w:rsidP="00DC04FC">
            <w:pPr>
              <w:spacing w:line="276" w:lineRule="auto"/>
              <w:rPr>
                <w:rFonts w:ascii="Arial" w:hAnsi="Arial" w:cs="Arial"/>
                <w:sz w:val="18"/>
                <w:szCs w:val="18"/>
              </w:rPr>
            </w:pPr>
          </w:p>
        </w:tc>
        <w:tc>
          <w:tcPr>
            <w:tcW w:w="1843" w:type="dxa"/>
            <w:vMerge/>
          </w:tcPr>
          <w:p w14:paraId="6771413C" w14:textId="77777777" w:rsidR="004E08C1" w:rsidRPr="006E24AF" w:rsidRDefault="004E08C1" w:rsidP="00DC04FC">
            <w:pPr>
              <w:spacing w:line="276" w:lineRule="auto"/>
              <w:rPr>
                <w:rFonts w:ascii="Arial" w:hAnsi="Arial" w:cs="Arial"/>
                <w:sz w:val="18"/>
                <w:szCs w:val="18"/>
              </w:rPr>
            </w:pPr>
          </w:p>
        </w:tc>
      </w:tr>
      <w:tr w:rsidR="004E08C1" w:rsidRPr="006E24AF" w14:paraId="3292B691" w14:textId="77777777" w:rsidTr="00DC04FC">
        <w:trPr>
          <w:trHeight w:val="318"/>
        </w:trPr>
        <w:tc>
          <w:tcPr>
            <w:tcW w:w="2405" w:type="dxa"/>
            <w:vMerge/>
          </w:tcPr>
          <w:p w14:paraId="06F53FB7" w14:textId="77777777" w:rsidR="004E08C1" w:rsidRPr="006E24AF" w:rsidRDefault="004E08C1" w:rsidP="00DC04FC">
            <w:pPr>
              <w:spacing w:line="276" w:lineRule="auto"/>
              <w:rPr>
                <w:rFonts w:ascii="Arial" w:hAnsi="Arial" w:cs="Arial"/>
                <w:sz w:val="18"/>
                <w:szCs w:val="18"/>
              </w:rPr>
            </w:pPr>
          </w:p>
        </w:tc>
        <w:tc>
          <w:tcPr>
            <w:tcW w:w="1134" w:type="dxa"/>
            <w:vMerge/>
          </w:tcPr>
          <w:p w14:paraId="0999FA45" w14:textId="77777777" w:rsidR="004E08C1" w:rsidRPr="006E24AF" w:rsidRDefault="004E08C1" w:rsidP="00DC04FC">
            <w:pPr>
              <w:spacing w:line="276" w:lineRule="auto"/>
              <w:rPr>
                <w:rFonts w:ascii="Arial" w:hAnsi="Arial" w:cs="Arial"/>
                <w:sz w:val="18"/>
                <w:szCs w:val="18"/>
              </w:rPr>
            </w:pPr>
          </w:p>
        </w:tc>
        <w:tc>
          <w:tcPr>
            <w:tcW w:w="3544" w:type="dxa"/>
            <w:vMerge/>
          </w:tcPr>
          <w:p w14:paraId="7322D1AD" w14:textId="77777777" w:rsidR="004E08C1" w:rsidRPr="006E24AF" w:rsidRDefault="004E08C1" w:rsidP="00DC04FC">
            <w:pPr>
              <w:spacing w:line="276" w:lineRule="auto"/>
              <w:rPr>
                <w:rFonts w:ascii="Arial" w:hAnsi="Arial" w:cs="Arial"/>
                <w:sz w:val="18"/>
                <w:szCs w:val="18"/>
              </w:rPr>
            </w:pPr>
          </w:p>
        </w:tc>
        <w:tc>
          <w:tcPr>
            <w:tcW w:w="3260" w:type="dxa"/>
          </w:tcPr>
          <w:p w14:paraId="19D2C4E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Knelpunten bespreken en oplossen</w:t>
            </w:r>
          </w:p>
        </w:tc>
        <w:tc>
          <w:tcPr>
            <w:tcW w:w="1843" w:type="dxa"/>
            <w:vMerge/>
          </w:tcPr>
          <w:p w14:paraId="45D95AF0" w14:textId="77777777" w:rsidR="004E08C1" w:rsidRPr="006E24AF" w:rsidRDefault="004E08C1" w:rsidP="00DC04FC">
            <w:pPr>
              <w:spacing w:line="276" w:lineRule="auto"/>
              <w:rPr>
                <w:rFonts w:ascii="Arial" w:hAnsi="Arial" w:cs="Arial"/>
                <w:sz w:val="18"/>
                <w:szCs w:val="18"/>
              </w:rPr>
            </w:pPr>
          </w:p>
        </w:tc>
        <w:tc>
          <w:tcPr>
            <w:tcW w:w="1843" w:type="dxa"/>
            <w:vMerge/>
          </w:tcPr>
          <w:p w14:paraId="3E8294C9" w14:textId="77777777" w:rsidR="004E08C1" w:rsidRPr="006E24AF" w:rsidRDefault="004E08C1" w:rsidP="00DC04FC">
            <w:pPr>
              <w:spacing w:line="276" w:lineRule="auto"/>
              <w:rPr>
                <w:rFonts w:ascii="Arial" w:hAnsi="Arial" w:cs="Arial"/>
                <w:sz w:val="18"/>
                <w:szCs w:val="18"/>
              </w:rPr>
            </w:pPr>
          </w:p>
        </w:tc>
      </w:tr>
      <w:tr w:rsidR="004E08C1" w:rsidRPr="006E24AF" w14:paraId="512291A7" w14:textId="77777777" w:rsidTr="00DC04FC">
        <w:trPr>
          <w:trHeight w:val="868"/>
        </w:trPr>
        <w:tc>
          <w:tcPr>
            <w:tcW w:w="2405" w:type="dxa"/>
            <w:vMerge/>
          </w:tcPr>
          <w:p w14:paraId="4172A075" w14:textId="77777777" w:rsidR="004E08C1" w:rsidRPr="006E24AF" w:rsidRDefault="004E08C1" w:rsidP="00DC04FC">
            <w:pPr>
              <w:spacing w:line="276" w:lineRule="auto"/>
              <w:rPr>
                <w:rFonts w:ascii="Arial" w:hAnsi="Arial" w:cs="Arial"/>
                <w:sz w:val="18"/>
                <w:szCs w:val="18"/>
              </w:rPr>
            </w:pPr>
          </w:p>
        </w:tc>
        <w:tc>
          <w:tcPr>
            <w:tcW w:w="1134" w:type="dxa"/>
            <w:vMerge/>
          </w:tcPr>
          <w:p w14:paraId="658282CA" w14:textId="77777777" w:rsidR="004E08C1" w:rsidRPr="006E24AF" w:rsidRDefault="004E08C1" w:rsidP="00DC04FC">
            <w:pPr>
              <w:spacing w:line="276" w:lineRule="auto"/>
              <w:rPr>
                <w:rFonts w:ascii="Arial" w:hAnsi="Arial" w:cs="Arial"/>
                <w:sz w:val="18"/>
                <w:szCs w:val="18"/>
              </w:rPr>
            </w:pPr>
          </w:p>
        </w:tc>
        <w:tc>
          <w:tcPr>
            <w:tcW w:w="3544" w:type="dxa"/>
            <w:vMerge/>
          </w:tcPr>
          <w:p w14:paraId="5AE07ADD" w14:textId="77777777" w:rsidR="004E08C1" w:rsidRPr="006E24AF" w:rsidRDefault="004E08C1" w:rsidP="00DC04FC">
            <w:pPr>
              <w:spacing w:line="276" w:lineRule="auto"/>
              <w:rPr>
                <w:rFonts w:ascii="Arial" w:hAnsi="Arial" w:cs="Arial"/>
                <w:sz w:val="18"/>
                <w:szCs w:val="18"/>
              </w:rPr>
            </w:pPr>
          </w:p>
        </w:tc>
        <w:tc>
          <w:tcPr>
            <w:tcW w:w="3260" w:type="dxa"/>
          </w:tcPr>
          <w:p w14:paraId="70D6574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Koplopers en stakeholders motiveren voor het coachen en bijsturen van professionals </w:t>
            </w:r>
          </w:p>
        </w:tc>
        <w:tc>
          <w:tcPr>
            <w:tcW w:w="1843" w:type="dxa"/>
            <w:vMerge/>
          </w:tcPr>
          <w:p w14:paraId="69E06889" w14:textId="77777777" w:rsidR="004E08C1" w:rsidRPr="006E24AF" w:rsidRDefault="004E08C1" w:rsidP="00DC04FC">
            <w:pPr>
              <w:spacing w:line="276" w:lineRule="auto"/>
              <w:rPr>
                <w:rFonts w:ascii="Arial" w:hAnsi="Arial" w:cs="Arial"/>
                <w:sz w:val="18"/>
                <w:szCs w:val="18"/>
              </w:rPr>
            </w:pPr>
          </w:p>
        </w:tc>
        <w:tc>
          <w:tcPr>
            <w:tcW w:w="1843" w:type="dxa"/>
            <w:vMerge/>
          </w:tcPr>
          <w:p w14:paraId="61172CE7" w14:textId="77777777" w:rsidR="004E08C1" w:rsidRPr="006E24AF" w:rsidRDefault="004E08C1" w:rsidP="00DC04FC">
            <w:pPr>
              <w:spacing w:line="276" w:lineRule="auto"/>
              <w:rPr>
                <w:rFonts w:ascii="Arial" w:hAnsi="Arial" w:cs="Arial"/>
                <w:sz w:val="18"/>
                <w:szCs w:val="18"/>
              </w:rPr>
            </w:pPr>
          </w:p>
        </w:tc>
      </w:tr>
      <w:tr w:rsidR="004E08C1" w:rsidRPr="006E24AF" w14:paraId="6A46C1CC" w14:textId="77777777" w:rsidTr="00DC04FC">
        <w:trPr>
          <w:trHeight w:val="294"/>
        </w:trPr>
        <w:tc>
          <w:tcPr>
            <w:tcW w:w="2405" w:type="dxa"/>
            <w:vMerge/>
          </w:tcPr>
          <w:p w14:paraId="363A978C"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00D4B49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18</w:t>
            </w:r>
          </w:p>
        </w:tc>
        <w:tc>
          <w:tcPr>
            <w:tcW w:w="3544" w:type="dxa"/>
            <w:vMerge w:val="restart"/>
          </w:tcPr>
          <w:p w14:paraId="7B200F4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Bijeenkomst stuur- en werkgroep</w:t>
            </w:r>
          </w:p>
        </w:tc>
        <w:tc>
          <w:tcPr>
            <w:tcW w:w="3260" w:type="dxa"/>
          </w:tcPr>
          <w:p w14:paraId="17F78A5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Evalueren werkwijze</w:t>
            </w:r>
          </w:p>
        </w:tc>
        <w:tc>
          <w:tcPr>
            <w:tcW w:w="1843" w:type="dxa"/>
            <w:vMerge w:val="restart"/>
          </w:tcPr>
          <w:p w14:paraId="0E81EAD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vMerge w:val="restart"/>
          </w:tcPr>
          <w:p w14:paraId="291A1FE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Verpleegkundige </w:t>
            </w:r>
          </w:p>
        </w:tc>
      </w:tr>
      <w:tr w:rsidR="004E08C1" w:rsidRPr="006E24AF" w14:paraId="6820DC2A" w14:textId="77777777" w:rsidTr="00DC04FC">
        <w:trPr>
          <w:trHeight w:val="576"/>
        </w:trPr>
        <w:tc>
          <w:tcPr>
            <w:tcW w:w="2405" w:type="dxa"/>
            <w:vMerge/>
          </w:tcPr>
          <w:p w14:paraId="3785A9FE" w14:textId="77777777" w:rsidR="004E08C1" w:rsidRPr="006E24AF" w:rsidRDefault="004E08C1" w:rsidP="00DC04FC">
            <w:pPr>
              <w:spacing w:line="276" w:lineRule="auto"/>
              <w:rPr>
                <w:rFonts w:ascii="Arial" w:hAnsi="Arial" w:cs="Arial"/>
                <w:sz w:val="18"/>
                <w:szCs w:val="18"/>
              </w:rPr>
            </w:pPr>
          </w:p>
        </w:tc>
        <w:tc>
          <w:tcPr>
            <w:tcW w:w="1134" w:type="dxa"/>
            <w:vMerge/>
          </w:tcPr>
          <w:p w14:paraId="1DD74AEB" w14:textId="77777777" w:rsidR="004E08C1" w:rsidRPr="006E24AF" w:rsidRDefault="004E08C1" w:rsidP="00DC04FC">
            <w:pPr>
              <w:spacing w:line="276" w:lineRule="auto"/>
              <w:rPr>
                <w:rFonts w:ascii="Arial" w:hAnsi="Arial" w:cs="Arial"/>
                <w:sz w:val="18"/>
                <w:szCs w:val="18"/>
              </w:rPr>
            </w:pPr>
          </w:p>
        </w:tc>
        <w:tc>
          <w:tcPr>
            <w:tcW w:w="3544" w:type="dxa"/>
            <w:vMerge/>
          </w:tcPr>
          <w:p w14:paraId="6761E472" w14:textId="77777777" w:rsidR="004E08C1" w:rsidRPr="006E24AF" w:rsidRDefault="004E08C1" w:rsidP="00DC04FC">
            <w:pPr>
              <w:spacing w:line="276" w:lineRule="auto"/>
              <w:rPr>
                <w:rFonts w:ascii="Arial" w:hAnsi="Arial" w:cs="Arial"/>
                <w:sz w:val="18"/>
                <w:szCs w:val="18"/>
              </w:rPr>
            </w:pPr>
          </w:p>
        </w:tc>
        <w:tc>
          <w:tcPr>
            <w:tcW w:w="3260" w:type="dxa"/>
          </w:tcPr>
          <w:p w14:paraId="3185E9C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Reacties op de nieuwe werkwijze bespreekbaar maken</w:t>
            </w:r>
          </w:p>
        </w:tc>
        <w:tc>
          <w:tcPr>
            <w:tcW w:w="1843" w:type="dxa"/>
            <w:vMerge/>
          </w:tcPr>
          <w:p w14:paraId="7965E3CF" w14:textId="77777777" w:rsidR="004E08C1" w:rsidRPr="006E24AF" w:rsidRDefault="004E08C1" w:rsidP="00DC04FC">
            <w:pPr>
              <w:spacing w:line="276" w:lineRule="auto"/>
              <w:rPr>
                <w:rFonts w:ascii="Arial" w:hAnsi="Arial" w:cs="Arial"/>
                <w:sz w:val="18"/>
                <w:szCs w:val="18"/>
              </w:rPr>
            </w:pPr>
          </w:p>
        </w:tc>
        <w:tc>
          <w:tcPr>
            <w:tcW w:w="1843" w:type="dxa"/>
            <w:vMerge/>
          </w:tcPr>
          <w:p w14:paraId="54E173B5" w14:textId="77777777" w:rsidR="004E08C1" w:rsidRPr="006E24AF" w:rsidRDefault="004E08C1" w:rsidP="00DC04FC">
            <w:pPr>
              <w:spacing w:line="276" w:lineRule="auto"/>
              <w:rPr>
                <w:rFonts w:ascii="Arial" w:hAnsi="Arial" w:cs="Arial"/>
                <w:sz w:val="18"/>
                <w:szCs w:val="18"/>
              </w:rPr>
            </w:pPr>
          </w:p>
        </w:tc>
      </w:tr>
      <w:tr w:rsidR="004E08C1" w:rsidRPr="006E24AF" w14:paraId="0A9D3552" w14:textId="77777777" w:rsidTr="00DC04FC">
        <w:trPr>
          <w:trHeight w:val="334"/>
        </w:trPr>
        <w:tc>
          <w:tcPr>
            <w:tcW w:w="2405" w:type="dxa"/>
            <w:vMerge/>
          </w:tcPr>
          <w:p w14:paraId="4FAB294C" w14:textId="77777777" w:rsidR="004E08C1" w:rsidRPr="006E24AF" w:rsidRDefault="004E08C1" w:rsidP="00DC04FC">
            <w:pPr>
              <w:spacing w:line="276" w:lineRule="auto"/>
              <w:rPr>
                <w:rFonts w:ascii="Arial" w:hAnsi="Arial" w:cs="Arial"/>
                <w:sz w:val="18"/>
                <w:szCs w:val="18"/>
              </w:rPr>
            </w:pPr>
          </w:p>
        </w:tc>
        <w:tc>
          <w:tcPr>
            <w:tcW w:w="1134" w:type="dxa"/>
            <w:vMerge/>
          </w:tcPr>
          <w:p w14:paraId="745C33FB" w14:textId="77777777" w:rsidR="004E08C1" w:rsidRPr="006E24AF" w:rsidRDefault="004E08C1" w:rsidP="00DC04FC">
            <w:pPr>
              <w:spacing w:line="276" w:lineRule="auto"/>
              <w:rPr>
                <w:rFonts w:ascii="Arial" w:hAnsi="Arial" w:cs="Arial"/>
                <w:sz w:val="18"/>
                <w:szCs w:val="18"/>
              </w:rPr>
            </w:pPr>
          </w:p>
        </w:tc>
        <w:tc>
          <w:tcPr>
            <w:tcW w:w="3544" w:type="dxa"/>
            <w:vMerge/>
          </w:tcPr>
          <w:p w14:paraId="10430931" w14:textId="77777777" w:rsidR="004E08C1" w:rsidRPr="006E24AF" w:rsidRDefault="004E08C1" w:rsidP="00DC04FC">
            <w:pPr>
              <w:spacing w:line="276" w:lineRule="auto"/>
              <w:rPr>
                <w:rFonts w:ascii="Arial" w:hAnsi="Arial" w:cs="Arial"/>
                <w:sz w:val="18"/>
                <w:szCs w:val="18"/>
              </w:rPr>
            </w:pPr>
          </w:p>
        </w:tc>
        <w:tc>
          <w:tcPr>
            <w:tcW w:w="3260" w:type="dxa"/>
          </w:tcPr>
          <w:p w14:paraId="76C44A9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Knelpunten bespreken en oplossen</w:t>
            </w:r>
          </w:p>
        </w:tc>
        <w:tc>
          <w:tcPr>
            <w:tcW w:w="1843" w:type="dxa"/>
            <w:vMerge/>
          </w:tcPr>
          <w:p w14:paraId="636E0F4B" w14:textId="77777777" w:rsidR="004E08C1" w:rsidRPr="006E24AF" w:rsidRDefault="004E08C1" w:rsidP="00DC04FC">
            <w:pPr>
              <w:spacing w:line="276" w:lineRule="auto"/>
              <w:rPr>
                <w:rFonts w:ascii="Arial" w:hAnsi="Arial" w:cs="Arial"/>
                <w:sz w:val="18"/>
                <w:szCs w:val="18"/>
              </w:rPr>
            </w:pPr>
          </w:p>
        </w:tc>
        <w:tc>
          <w:tcPr>
            <w:tcW w:w="1843" w:type="dxa"/>
            <w:vMerge/>
          </w:tcPr>
          <w:p w14:paraId="104D9015" w14:textId="77777777" w:rsidR="004E08C1" w:rsidRPr="006E24AF" w:rsidRDefault="004E08C1" w:rsidP="00DC04FC">
            <w:pPr>
              <w:spacing w:line="276" w:lineRule="auto"/>
              <w:rPr>
                <w:rFonts w:ascii="Arial" w:hAnsi="Arial" w:cs="Arial"/>
                <w:sz w:val="18"/>
                <w:szCs w:val="18"/>
              </w:rPr>
            </w:pPr>
          </w:p>
        </w:tc>
      </w:tr>
      <w:tr w:rsidR="004E08C1" w:rsidRPr="006E24AF" w14:paraId="6401DC08" w14:textId="77777777" w:rsidTr="00DC04FC">
        <w:trPr>
          <w:trHeight w:val="771"/>
        </w:trPr>
        <w:tc>
          <w:tcPr>
            <w:tcW w:w="2405" w:type="dxa"/>
            <w:vMerge/>
          </w:tcPr>
          <w:p w14:paraId="4C134D66" w14:textId="77777777" w:rsidR="004E08C1" w:rsidRPr="006E24AF" w:rsidRDefault="004E08C1" w:rsidP="00DC04FC">
            <w:pPr>
              <w:spacing w:line="276" w:lineRule="auto"/>
              <w:rPr>
                <w:rFonts w:ascii="Arial" w:hAnsi="Arial" w:cs="Arial"/>
                <w:sz w:val="18"/>
                <w:szCs w:val="18"/>
              </w:rPr>
            </w:pPr>
          </w:p>
        </w:tc>
        <w:tc>
          <w:tcPr>
            <w:tcW w:w="1134" w:type="dxa"/>
            <w:vMerge/>
          </w:tcPr>
          <w:p w14:paraId="1B8D2E41" w14:textId="77777777" w:rsidR="004E08C1" w:rsidRPr="006E24AF" w:rsidRDefault="004E08C1" w:rsidP="00DC04FC">
            <w:pPr>
              <w:spacing w:line="276" w:lineRule="auto"/>
              <w:rPr>
                <w:rFonts w:ascii="Arial" w:hAnsi="Arial" w:cs="Arial"/>
                <w:sz w:val="18"/>
                <w:szCs w:val="18"/>
              </w:rPr>
            </w:pPr>
          </w:p>
        </w:tc>
        <w:tc>
          <w:tcPr>
            <w:tcW w:w="3544" w:type="dxa"/>
            <w:vMerge/>
          </w:tcPr>
          <w:p w14:paraId="1234322E" w14:textId="77777777" w:rsidR="004E08C1" w:rsidRPr="006E24AF" w:rsidRDefault="004E08C1" w:rsidP="00DC04FC">
            <w:pPr>
              <w:spacing w:line="276" w:lineRule="auto"/>
              <w:rPr>
                <w:rFonts w:ascii="Arial" w:hAnsi="Arial" w:cs="Arial"/>
                <w:sz w:val="18"/>
                <w:szCs w:val="18"/>
              </w:rPr>
            </w:pPr>
          </w:p>
        </w:tc>
        <w:tc>
          <w:tcPr>
            <w:tcW w:w="3260" w:type="dxa"/>
          </w:tcPr>
          <w:p w14:paraId="7775DBE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Koplopers en stakeholders motiveren voor het coachen en bijsturen van professionals</w:t>
            </w:r>
          </w:p>
        </w:tc>
        <w:tc>
          <w:tcPr>
            <w:tcW w:w="1843" w:type="dxa"/>
            <w:vMerge/>
          </w:tcPr>
          <w:p w14:paraId="7F8170BF" w14:textId="77777777" w:rsidR="004E08C1" w:rsidRPr="006E24AF" w:rsidRDefault="004E08C1" w:rsidP="00DC04FC">
            <w:pPr>
              <w:spacing w:line="276" w:lineRule="auto"/>
              <w:rPr>
                <w:rFonts w:ascii="Arial" w:hAnsi="Arial" w:cs="Arial"/>
                <w:sz w:val="18"/>
                <w:szCs w:val="18"/>
              </w:rPr>
            </w:pPr>
          </w:p>
        </w:tc>
        <w:tc>
          <w:tcPr>
            <w:tcW w:w="1843" w:type="dxa"/>
            <w:vMerge/>
          </w:tcPr>
          <w:p w14:paraId="23CF5523" w14:textId="77777777" w:rsidR="004E08C1" w:rsidRPr="006E24AF" w:rsidRDefault="004E08C1" w:rsidP="00DC04FC">
            <w:pPr>
              <w:spacing w:line="276" w:lineRule="auto"/>
              <w:rPr>
                <w:rFonts w:ascii="Arial" w:hAnsi="Arial" w:cs="Arial"/>
                <w:sz w:val="18"/>
                <w:szCs w:val="18"/>
              </w:rPr>
            </w:pPr>
          </w:p>
        </w:tc>
      </w:tr>
      <w:tr w:rsidR="004E08C1" w:rsidRPr="006E24AF" w14:paraId="28FC545A" w14:textId="77777777" w:rsidTr="00DC04FC">
        <w:trPr>
          <w:trHeight w:val="192"/>
        </w:trPr>
        <w:tc>
          <w:tcPr>
            <w:tcW w:w="2405" w:type="dxa"/>
            <w:vMerge/>
          </w:tcPr>
          <w:p w14:paraId="36630137"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0F325A7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20</w:t>
            </w:r>
          </w:p>
        </w:tc>
        <w:tc>
          <w:tcPr>
            <w:tcW w:w="3544" w:type="dxa"/>
            <w:vMerge w:val="restart"/>
          </w:tcPr>
          <w:p w14:paraId="19C49B7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Meting tevredenheid doelgroep HIC+ </w:t>
            </w:r>
          </w:p>
        </w:tc>
        <w:tc>
          <w:tcPr>
            <w:tcW w:w="3260" w:type="dxa"/>
          </w:tcPr>
          <w:p w14:paraId="268DB63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Open dialoog</w:t>
            </w:r>
          </w:p>
        </w:tc>
        <w:tc>
          <w:tcPr>
            <w:tcW w:w="1843" w:type="dxa"/>
            <w:vMerge w:val="restart"/>
          </w:tcPr>
          <w:p w14:paraId="25954C5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vMerge w:val="restart"/>
          </w:tcPr>
          <w:p w14:paraId="6B9E0A41"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771E11AC" w14:textId="77777777" w:rsidTr="00DC04FC">
        <w:trPr>
          <w:trHeight w:val="365"/>
        </w:trPr>
        <w:tc>
          <w:tcPr>
            <w:tcW w:w="2405" w:type="dxa"/>
            <w:vMerge/>
          </w:tcPr>
          <w:p w14:paraId="733CDA88" w14:textId="77777777" w:rsidR="004E08C1" w:rsidRPr="006E24AF" w:rsidRDefault="004E08C1" w:rsidP="00DC04FC">
            <w:pPr>
              <w:spacing w:line="276" w:lineRule="auto"/>
              <w:rPr>
                <w:rFonts w:ascii="Arial" w:hAnsi="Arial" w:cs="Arial"/>
                <w:sz w:val="18"/>
                <w:szCs w:val="18"/>
              </w:rPr>
            </w:pPr>
          </w:p>
        </w:tc>
        <w:tc>
          <w:tcPr>
            <w:tcW w:w="1134" w:type="dxa"/>
            <w:vMerge/>
          </w:tcPr>
          <w:p w14:paraId="00988B72" w14:textId="77777777" w:rsidR="004E08C1" w:rsidRPr="006E24AF" w:rsidRDefault="004E08C1" w:rsidP="00DC04FC">
            <w:pPr>
              <w:spacing w:line="276" w:lineRule="auto"/>
              <w:rPr>
                <w:rFonts w:ascii="Arial" w:hAnsi="Arial" w:cs="Arial"/>
                <w:sz w:val="18"/>
                <w:szCs w:val="18"/>
              </w:rPr>
            </w:pPr>
          </w:p>
        </w:tc>
        <w:tc>
          <w:tcPr>
            <w:tcW w:w="3544" w:type="dxa"/>
            <w:vMerge/>
          </w:tcPr>
          <w:p w14:paraId="772A4796" w14:textId="77777777" w:rsidR="004E08C1" w:rsidRPr="006E24AF" w:rsidRDefault="004E08C1" w:rsidP="00DC04FC">
            <w:pPr>
              <w:spacing w:line="276" w:lineRule="auto"/>
              <w:rPr>
                <w:rFonts w:ascii="Arial" w:hAnsi="Arial" w:cs="Arial"/>
                <w:sz w:val="18"/>
                <w:szCs w:val="18"/>
              </w:rPr>
            </w:pPr>
          </w:p>
        </w:tc>
        <w:tc>
          <w:tcPr>
            <w:tcW w:w="3260" w:type="dxa"/>
          </w:tcPr>
          <w:p w14:paraId="2C09480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Wordt de nieuwe werkwijze toegepast?</w:t>
            </w:r>
          </w:p>
        </w:tc>
        <w:tc>
          <w:tcPr>
            <w:tcW w:w="1843" w:type="dxa"/>
            <w:vMerge/>
          </w:tcPr>
          <w:p w14:paraId="7B1CB6DD" w14:textId="77777777" w:rsidR="004E08C1" w:rsidRPr="006E24AF" w:rsidRDefault="004E08C1" w:rsidP="00DC04FC">
            <w:pPr>
              <w:spacing w:line="276" w:lineRule="auto"/>
              <w:rPr>
                <w:rFonts w:ascii="Arial" w:hAnsi="Arial" w:cs="Arial"/>
                <w:sz w:val="18"/>
                <w:szCs w:val="18"/>
              </w:rPr>
            </w:pPr>
          </w:p>
        </w:tc>
        <w:tc>
          <w:tcPr>
            <w:tcW w:w="1843" w:type="dxa"/>
            <w:vMerge/>
          </w:tcPr>
          <w:p w14:paraId="17A02E54" w14:textId="77777777" w:rsidR="004E08C1" w:rsidRPr="006E24AF" w:rsidRDefault="004E08C1" w:rsidP="00DC04FC">
            <w:pPr>
              <w:spacing w:line="276" w:lineRule="auto"/>
              <w:rPr>
                <w:rFonts w:ascii="Arial" w:hAnsi="Arial" w:cs="Arial"/>
                <w:sz w:val="18"/>
                <w:szCs w:val="18"/>
              </w:rPr>
            </w:pPr>
          </w:p>
        </w:tc>
      </w:tr>
      <w:tr w:rsidR="004E08C1" w:rsidRPr="006E24AF" w14:paraId="51A57EFB" w14:textId="77777777" w:rsidTr="00DC04FC">
        <w:trPr>
          <w:trHeight w:val="489"/>
        </w:trPr>
        <w:tc>
          <w:tcPr>
            <w:tcW w:w="2405" w:type="dxa"/>
            <w:vMerge/>
          </w:tcPr>
          <w:p w14:paraId="5798E66C" w14:textId="77777777" w:rsidR="004E08C1" w:rsidRPr="006E24AF" w:rsidRDefault="004E08C1" w:rsidP="00DC04FC">
            <w:pPr>
              <w:spacing w:line="276" w:lineRule="auto"/>
              <w:rPr>
                <w:rFonts w:ascii="Arial" w:hAnsi="Arial" w:cs="Arial"/>
                <w:sz w:val="18"/>
                <w:szCs w:val="18"/>
              </w:rPr>
            </w:pPr>
          </w:p>
        </w:tc>
        <w:tc>
          <w:tcPr>
            <w:tcW w:w="1134" w:type="dxa"/>
            <w:vMerge/>
          </w:tcPr>
          <w:p w14:paraId="1FCCAFA7" w14:textId="77777777" w:rsidR="004E08C1" w:rsidRPr="006E24AF" w:rsidRDefault="004E08C1" w:rsidP="00DC04FC">
            <w:pPr>
              <w:spacing w:line="276" w:lineRule="auto"/>
              <w:rPr>
                <w:rFonts w:ascii="Arial" w:hAnsi="Arial" w:cs="Arial"/>
                <w:sz w:val="18"/>
                <w:szCs w:val="18"/>
              </w:rPr>
            </w:pPr>
          </w:p>
        </w:tc>
        <w:tc>
          <w:tcPr>
            <w:tcW w:w="3544" w:type="dxa"/>
            <w:vMerge/>
          </w:tcPr>
          <w:p w14:paraId="0A7B5B29" w14:textId="77777777" w:rsidR="004E08C1" w:rsidRPr="006E24AF" w:rsidRDefault="004E08C1" w:rsidP="00DC04FC">
            <w:pPr>
              <w:spacing w:line="276" w:lineRule="auto"/>
              <w:rPr>
                <w:rFonts w:ascii="Arial" w:hAnsi="Arial" w:cs="Arial"/>
                <w:sz w:val="18"/>
                <w:szCs w:val="18"/>
              </w:rPr>
            </w:pPr>
          </w:p>
        </w:tc>
        <w:tc>
          <w:tcPr>
            <w:tcW w:w="3260" w:type="dxa"/>
          </w:tcPr>
          <w:p w14:paraId="3964DDE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Zijn de doelstellingen tot op heden behaald?</w:t>
            </w:r>
          </w:p>
        </w:tc>
        <w:tc>
          <w:tcPr>
            <w:tcW w:w="1843" w:type="dxa"/>
            <w:vMerge/>
          </w:tcPr>
          <w:p w14:paraId="6DA2C97A" w14:textId="77777777" w:rsidR="004E08C1" w:rsidRPr="006E24AF" w:rsidRDefault="004E08C1" w:rsidP="00DC04FC">
            <w:pPr>
              <w:spacing w:line="276" w:lineRule="auto"/>
              <w:rPr>
                <w:rFonts w:ascii="Arial" w:hAnsi="Arial" w:cs="Arial"/>
                <w:sz w:val="18"/>
                <w:szCs w:val="18"/>
              </w:rPr>
            </w:pPr>
          </w:p>
        </w:tc>
        <w:tc>
          <w:tcPr>
            <w:tcW w:w="1843" w:type="dxa"/>
            <w:vMerge/>
          </w:tcPr>
          <w:p w14:paraId="19183B3E" w14:textId="77777777" w:rsidR="004E08C1" w:rsidRPr="006E24AF" w:rsidRDefault="004E08C1" w:rsidP="00DC04FC">
            <w:pPr>
              <w:spacing w:line="276" w:lineRule="auto"/>
              <w:rPr>
                <w:rFonts w:ascii="Arial" w:hAnsi="Arial" w:cs="Arial"/>
                <w:sz w:val="18"/>
                <w:szCs w:val="18"/>
              </w:rPr>
            </w:pPr>
          </w:p>
        </w:tc>
      </w:tr>
      <w:tr w:rsidR="004E08C1" w:rsidRPr="006E24AF" w14:paraId="77D73BF3" w14:textId="77777777" w:rsidTr="00DC04FC">
        <w:trPr>
          <w:trHeight w:val="485"/>
        </w:trPr>
        <w:tc>
          <w:tcPr>
            <w:tcW w:w="2405" w:type="dxa"/>
            <w:vMerge/>
          </w:tcPr>
          <w:p w14:paraId="55054BA2" w14:textId="77777777" w:rsidR="004E08C1" w:rsidRPr="006E24AF" w:rsidRDefault="004E08C1" w:rsidP="00DC04FC">
            <w:pPr>
              <w:spacing w:line="276" w:lineRule="auto"/>
              <w:rPr>
                <w:rFonts w:ascii="Arial" w:hAnsi="Arial" w:cs="Arial"/>
                <w:sz w:val="18"/>
                <w:szCs w:val="18"/>
              </w:rPr>
            </w:pPr>
          </w:p>
        </w:tc>
        <w:tc>
          <w:tcPr>
            <w:tcW w:w="1134" w:type="dxa"/>
            <w:vMerge/>
          </w:tcPr>
          <w:p w14:paraId="473367A2" w14:textId="77777777" w:rsidR="004E08C1" w:rsidRPr="006E24AF" w:rsidRDefault="004E08C1" w:rsidP="00DC04FC">
            <w:pPr>
              <w:spacing w:line="276" w:lineRule="auto"/>
              <w:rPr>
                <w:rFonts w:ascii="Arial" w:hAnsi="Arial" w:cs="Arial"/>
                <w:sz w:val="18"/>
                <w:szCs w:val="18"/>
              </w:rPr>
            </w:pPr>
          </w:p>
        </w:tc>
        <w:tc>
          <w:tcPr>
            <w:tcW w:w="3544" w:type="dxa"/>
            <w:vMerge/>
          </w:tcPr>
          <w:p w14:paraId="1A1B8D44" w14:textId="77777777" w:rsidR="004E08C1" w:rsidRPr="006E24AF" w:rsidRDefault="004E08C1" w:rsidP="00DC04FC">
            <w:pPr>
              <w:spacing w:line="276" w:lineRule="auto"/>
              <w:rPr>
                <w:rFonts w:ascii="Arial" w:hAnsi="Arial" w:cs="Arial"/>
                <w:sz w:val="18"/>
                <w:szCs w:val="18"/>
              </w:rPr>
            </w:pPr>
          </w:p>
        </w:tc>
        <w:tc>
          <w:tcPr>
            <w:tcW w:w="3260" w:type="dxa"/>
          </w:tcPr>
          <w:p w14:paraId="2E073442"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Waar liggen nog kansen en bedreigingen? </w:t>
            </w:r>
          </w:p>
        </w:tc>
        <w:tc>
          <w:tcPr>
            <w:tcW w:w="1843" w:type="dxa"/>
            <w:vMerge/>
          </w:tcPr>
          <w:p w14:paraId="656C978C" w14:textId="77777777" w:rsidR="004E08C1" w:rsidRPr="006E24AF" w:rsidRDefault="004E08C1" w:rsidP="00DC04FC">
            <w:pPr>
              <w:spacing w:line="276" w:lineRule="auto"/>
              <w:rPr>
                <w:rFonts w:ascii="Arial" w:hAnsi="Arial" w:cs="Arial"/>
                <w:sz w:val="18"/>
                <w:szCs w:val="18"/>
              </w:rPr>
            </w:pPr>
          </w:p>
        </w:tc>
        <w:tc>
          <w:tcPr>
            <w:tcW w:w="1843" w:type="dxa"/>
            <w:vMerge/>
          </w:tcPr>
          <w:p w14:paraId="11FED252" w14:textId="77777777" w:rsidR="004E08C1" w:rsidRPr="006E24AF" w:rsidRDefault="004E08C1" w:rsidP="00DC04FC">
            <w:pPr>
              <w:spacing w:line="276" w:lineRule="auto"/>
              <w:rPr>
                <w:rFonts w:ascii="Arial" w:hAnsi="Arial" w:cs="Arial"/>
                <w:sz w:val="18"/>
                <w:szCs w:val="18"/>
              </w:rPr>
            </w:pPr>
          </w:p>
        </w:tc>
      </w:tr>
      <w:tr w:rsidR="004E08C1" w:rsidRPr="006E24AF" w14:paraId="25BE4594" w14:textId="77777777" w:rsidTr="00DC04FC">
        <w:tc>
          <w:tcPr>
            <w:tcW w:w="2405" w:type="dxa"/>
            <w:vMerge/>
          </w:tcPr>
          <w:p w14:paraId="1723C0E8" w14:textId="77777777" w:rsidR="004E08C1" w:rsidRPr="006E24AF" w:rsidRDefault="004E08C1" w:rsidP="00DC04FC">
            <w:pPr>
              <w:spacing w:line="276" w:lineRule="auto"/>
              <w:rPr>
                <w:rFonts w:ascii="Arial" w:hAnsi="Arial" w:cs="Arial"/>
                <w:sz w:val="18"/>
                <w:szCs w:val="18"/>
              </w:rPr>
            </w:pPr>
          </w:p>
        </w:tc>
        <w:tc>
          <w:tcPr>
            <w:tcW w:w="1134" w:type="dxa"/>
          </w:tcPr>
          <w:p w14:paraId="51AC3FD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20 </w:t>
            </w:r>
          </w:p>
        </w:tc>
        <w:tc>
          <w:tcPr>
            <w:tcW w:w="3544" w:type="dxa"/>
          </w:tcPr>
          <w:p w14:paraId="581A512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Bijeenkomst stuur- en werkgroep</w:t>
            </w:r>
          </w:p>
        </w:tc>
        <w:tc>
          <w:tcPr>
            <w:tcW w:w="3260" w:type="dxa"/>
          </w:tcPr>
          <w:p w14:paraId="04A93A6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Bespreken uitkomst meting HIC+ en eventuele aandachtspunten</w:t>
            </w:r>
          </w:p>
        </w:tc>
        <w:tc>
          <w:tcPr>
            <w:tcW w:w="1843" w:type="dxa"/>
          </w:tcPr>
          <w:p w14:paraId="6B31B84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tcPr>
          <w:p w14:paraId="6D77BDEE"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18F0431D" w14:textId="77777777" w:rsidTr="00DC04FC">
        <w:trPr>
          <w:trHeight w:val="384"/>
        </w:trPr>
        <w:tc>
          <w:tcPr>
            <w:tcW w:w="2405" w:type="dxa"/>
            <w:vMerge/>
          </w:tcPr>
          <w:p w14:paraId="0F800AD2"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3E2BDBC7"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22</w:t>
            </w:r>
          </w:p>
        </w:tc>
        <w:tc>
          <w:tcPr>
            <w:tcW w:w="3544" w:type="dxa"/>
            <w:vMerge w:val="restart"/>
          </w:tcPr>
          <w:p w14:paraId="339B31B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Tussentijdse evaluatie HIC+</w:t>
            </w:r>
            <w:r w:rsidRPr="006E24AF">
              <w:rPr>
                <w:rFonts w:ascii="Arial" w:hAnsi="Arial" w:cs="Arial"/>
                <w:sz w:val="18"/>
                <w:szCs w:val="18"/>
              </w:rPr>
              <w:br/>
              <w:t>Gecombineerde bijeenkomst stuur- en werkgroep</w:t>
            </w:r>
          </w:p>
        </w:tc>
        <w:tc>
          <w:tcPr>
            <w:tcW w:w="3260" w:type="dxa"/>
          </w:tcPr>
          <w:p w14:paraId="63CE295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Vieren van successen (taart)</w:t>
            </w:r>
          </w:p>
        </w:tc>
        <w:tc>
          <w:tcPr>
            <w:tcW w:w="1843" w:type="dxa"/>
            <w:vMerge w:val="restart"/>
          </w:tcPr>
          <w:p w14:paraId="7713F65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vMerge w:val="restart"/>
          </w:tcPr>
          <w:p w14:paraId="53DE79B7"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51519936" w14:textId="77777777" w:rsidTr="00DC04FC">
        <w:trPr>
          <w:trHeight w:val="252"/>
        </w:trPr>
        <w:tc>
          <w:tcPr>
            <w:tcW w:w="2405" w:type="dxa"/>
            <w:vMerge/>
          </w:tcPr>
          <w:p w14:paraId="544B7D03" w14:textId="77777777" w:rsidR="004E08C1" w:rsidRPr="006E24AF" w:rsidRDefault="004E08C1" w:rsidP="00DC04FC">
            <w:pPr>
              <w:spacing w:line="276" w:lineRule="auto"/>
              <w:rPr>
                <w:rFonts w:ascii="Arial" w:hAnsi="Arial" w:cs="Arial"/>
                <w:sz w:val="18"/>
                <w:szCs w:val="18"/>
              </w:rPr>
            </w:pPr>
          </w:p>
        </w:tc>
        <w:tc>
          <w:tcPr>
            <w:tcW w:w="1134" w:type="dxa"/>
            <w:vMerge/>
          </w:tcPr>
          <w:p w14:paraId="6F07AEE2" w14:textId="77777777" w:rsidR="004E08C1" w:rsidRPr="006E24AF" w:rsidRDefault="004E08C1" w:rsidP="00DC04FC">
            <w:pPr>
              <w:spacing w:line="276" w:lineRule="auto"/>
              <w:rPr>
                <w:rFonts w:ascii="Arial" w:hAnsi="Arial" w:cs="Arial"/>
                <w:sz w:val="18"/>
                <w:szCs w:val="18"/>
              </w:rPr>
            </w:pPr>
          </w:p>
        </w:tc>
        <w:tc>
          <w:tcPr>
            <w:tcW w:w="3544" w:type="dxa"/>
            <w:vMerge/>
          </w:tcPr>
          <w:p w14:paraId="14CD094B" w14:textId="77777777" w:rsidR="004E08C1" w:rsidRPr="006E24AF" w:rsidRDefault="004E08C1" w:rsidP="00DC04FC">
            <w:pPr>
              <w:spacing w:line="276" w:lineRule="auto"/>
              <w:rPr>
                <w:rFonts w:ascii="Arial" w:hAnsi="Arial" w:cs="Arial"/>
                <w:sz w:val="18"/>
                <w:szCs w:val="18"/>
              </w:rPr>
            </w:pPr>
          </w:p>
        </w:tc>
        <w:tc>
          <w:tcPr>
            <w:tcW w:w="3260" w:type="dxa"/>
          </w:tcPr>
          <w:p w14:paraId="18EA390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Bespreken uitkomst meting</w:t>
            </w:r>
          </w:p>
        </w:tc>
        <w:tc>
          <w:tcPr>
            <w:tcW w:w="1843" w:type="dxa"/>
            <w:vMerge/>
          </w:tcPr>
          <w:p w14:paraId="6C9A4630" w14:textId="77777777" w:rsidR="004E08C1" w:rsidRPr="006E24AF" w:rsidRDefault="004E08C1" w:rsidP="00DC04FC">
            <w:pPr>
              <w:spacing w:line="276" w:lineRule="auto"/>
              <w:rPr>
                <w:rFonts w:ascii="Arial" w:hAnsi="Arial" w:cs="Arial"/>
                <w:sz w:val="18"/>
                <w:szCs w:val="18"/>
              </w:rPr>
            </w:pPr>
          </w:p>
        </w:tc>
        <w:tc>
          <w:tcPr>
            <w:tcW w:w="1843" w:type="dxa"/>
            <w:vMerge/>
          </w:tcPr>
          <w:p w14:paraId="75838350" w14:textId="77777777" w:rsidR="004E08C1" w:rsidRPr="006E24AF" w:rsidRDefault="004E08C1" w:rsidP="00DC04FC">
            <w:pPr>
              <w:spacing w:line="276" w:lineRule="auto"/>
              <w:rPr>
                <w:rFonts w:ascii="Arial" w:hAnsi="Arial" w:cs="Arial"/>
                <w:sz w:val="18"/>
                <w:szCs w:val="18"/>
              </w:rPr>
            </w:pPr>
          </w:p>
        </w:tc>
      </w:tr>
      <w:tr w:rsidR="004E08C1" w:rsidRPr="006E24AF" w14:paraId="0D81A811" w14:textId="77777777" w:rsidTr="00DC04FC">
        <w:trPr>
          <w:trHeight w:val="327"/>
        </w:trPr>
        <w:tc>
          <w:tcPr>
            <w:tcW w:w="2405" w:type="dxa"/>
            <w:vMerge/>
          </w:tcPr>
          <w:p w14:paraId="426F7DEA" w14:textId="77777777" w:rsidR="004E08C1" w:rsidRPr="006E24AF" w:rsidRDefault="004E08C1" w:rsidP="00DC04FC">
            <w:pPr>
              <w:spacing w:line="276" w:lineRule="auto"/>
              <w:rPr>
                <w:rFonts w:ascii="Arial" w:hAnsi="Arial" w:cs="Arial"/>
                <w:sz w:val="18"/>
                <w:szCs w:val="18"/>
              </w:rPr>
            </w:pPr>
          </w:p>
        </w:tc>
        <w:tc>
          <w:tcPr>
            <w:tcW w:w="1134" w:type="dxa"/>
            <w:vMerge/>
          </w:tcPr>
          <w:p w14:paraId="4A3E56EB" w14:textId="77777777" w:rsidR="004E08C1" w:rsidRPr="006E24AF" w:rsidRDefault="004E08C1" w:rsidP="00DC04FC">
            <w:pPr>
              <w:spacing w:line="276" w:lineRule="auto"/>
              <w:rPr>
                <w:rFonts w:ascii="Arial" w:hAnsi="Arial" w:cs="Arial"/>
                <w:sz w:val="18"/>
                <w:szCs w:val="18"/>
              </w:rPr>
            </w:pPr>
          </w:p>
        </w:tc>
        <w:tc>
          <w:tcPr>
            <w:tcW w:w="3544" w:type="dxa"/>
            <w:vMerge/>
          </w:tcPr>
          <w:p w14:paraId="54995833" w14:textId="77777777" w:rsidR="004E08C1" w:rsidRPr="006E24AF" w:rsidRDefault="004E08C1" w:rsidP="00DC04FC">
            <w:pPr>
              <w:spacing w:line="276" w:lineRule="auto"/>
              <w:rPr>
                <w:rFonts w:ascii="Arial" w:hAnsi="Arial" w:cs="Arial"/>
                <w:sz w:val="18"/>
                <w:szCs w:val="18"/>
              </w:rPr>
            </w:pPr>
          </w:p>
        </w:tc>
        <w:tc>
          <w:tcPr>
            <w:tcW w:w="3260" w:type="dxa"/>
          </w:tcPr>
          <w:p w14:paraId="19D98CC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Ervaringen uitwisselen</w:t>
            </w:r>
          </w:p>
        </w:tc>
        <w:tc>
          <w:tcPr>
            <w:tcW w:w="1843" w:type="dxa"/>
            <w:vMerge/>
          </w:tcPr>
          <w:p w14:paraId="49FA3F27" w14:textId="77777777" w:rsidR="004E08C1" w:rsidRPr="006E24AF" w:rsidRDefault="004E08C1" w:rsidP="00DC04FC">
            <w:pPr>
              <w:spacing w:line="276" w:lineRule="auto"/>
              <w:rPr>
                <w:rFonts w:ascii="Arial" w:hAnsi="Arial" w:cs="Arial"/>
                <w:sz w:val="18"/>
                <w:szCs w:val="18"/>
              </w:rPr>
            </w:pPr>
          </w:p>
        </w:tc>
        <w:tc>
          <w:tcPr>
            <w:tcW w:w="1843" w:type="dxa"/>
            <w:vMerge/>
          </w:tcPr>
          <w:p w14:paraId="20558FFD" w14:textId="77777777" w:rsidR="004E08C1" w:rsidRPr="006E24AF" w:rsidRDefault="004E08C1" w:rsidP="00DC04FC">
            <w:pPr>
              <w:spacing w:line="276" w:lineRule="auto"/>
              <w:rPr>
                <w:rFonts w:ascii="Arial" w:hAnsi="Arial" w:cs="Arial"/>
                <w:sz w:val="18"/>
                <w:szCs w:val="18"/>
              </w:rPr>
            </w:pPr>
          </w:p>
        </w:tc>
      </w:tr>
      <w:tr w:rsidR="004E08C1" w:rsidRPr="006E24AF" w14:paraId="24FEC5F9" w14:textId="77777777" w:rsidTr="00DC04FC">
        <w:trPr>
          <w:trHeight w:val="320"/>
        </w:trPr>
        <w:tc>
          <w:tcPr>
            <w:tcW w:w="2405" w:type="dxa"/>
            <w:vMerge/>
          </w:tcPr>
          <w:p w14:paraId="42194EC5" w14:textId="77777777" w:rsidR="004E08C1" w:rsidRPr="006E24AF" w:rsidRDefault="004E08C1" w:rsidP="00DC04FC">
            <w:pPr>
              <w:spacing w:line="276" w:lineRule="auto"/>
              <w:rPr>
                <w:rFonts w:ascii="Arial" w:hAnsi="Arial" w:cs="Arial"/>
                <w:sz w:val="18"/>
                <w:szCs w:val="18"/>
              </w:rPr>
            </w:pPr>
          </w:p>
        </w:tc>
        <w:tc>
          <w:tcPr>
            <w:tcW w:w="1134" w:type="dxa"/>
            <w:vMerge/>
          </w:tcPr>
          <w:p w14:paraId="5FEFB70D" w14:textId="77777777" w:rsidR="004E08C1" w:rsidRPr="006E24AF" w:rsidRDefault="004E08C1" w:rsidP="00DC04FC">
            <w:pPr>
              <w:spacing w:line="276" w:lineRule="auto"/>
              <w:rPr>
                <w:rFonts w:ascii="Arial" w:hAnsi="Arial" w:cs="Arial"/>
                <w:sz w:val="18"/>
                <w:szCs w:val="18"/>
              </w:rPr>
            </w:pPr>
          </w:p>
        </w:tc>
        <w:tc>
          <w:tcPr>
            <w:tcW w:w="3544" w:type="dxa"/>
            <w:vMerge/>
          </w:tcPr>
          <w:p w14:paraId="0A4E659D" w14:textId="77777777" w:rsidR="004E08C1" w:rsidRPr="006E24AF" w:rsidRDefault="004E08C1" w:rsidP="00DC04FC">
            <w:pPr>
              <w:spacing w:line="276" w:lineRule="auto"/>
              <w:rPr>
                <w:rFonts w:ascii="Arial" w:hAnsi="Arial" w:cs="Arial"/>
                <w:sz w:val="18"/>
                <w:szCs w:val="18"/>
              </w:rPr>
            </w:pPr>
          </w:p>
        </w:tc>
        <w:tc>
          <w:tcPr>
            <w:tcW w:w="3260" w:type="dxa"/>
          </w:tcPr>
          <w:p w14:paraId="7C9CDD1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Cliënttevredenheid bespreken</w:t>
            </w:r>
          </w:p>
        </w:tc>
        <w:tc>
          <w:tcPr>
            <w:tcW w:w="1843" w:type="dxa"/>
            <w:vMerge/>
          </w:tcPr>
          <w:p w14:paraId="28DBEB18" w14:textId="77777777" w:rsidR="004E08C1" w:rsidRPr="006E24AF" w:rsidRDefault="004E08C1" w:rsidP="00DC04FC">
            <w:pPr>
              <w:spacing w:line="276" w:lineRule="auto"/>
              <w:rPr>
                <w:rFonts w:ascii="Arial" w:hAnsi="Arial" w:cs="Arial"/>
                <w:sz w:val="18"/>
                <w:szCs w:val="18"/>
              </w:rPr>
            </w:pPr>
          </w:p>
        </w:tc>
        <w:tc>
          <w:tcPr>
            <w:tcW w:w="1843" w:type="dxa"/>
            <w:vMerge/>
          </w:tcPr>
          <w:p w14:paraId="17D6C2E0" w14:textId="77777777" w:rsidR="004E08C1" w:rsidRPr="006E24AF" w:rsidRDefault="004E08C1" w:rsidP="00DC04FC">
            <w:pPr>
              <w:spacing w:line="276" w:lineRule="auto"/>
              <w:rPr>
                <w:rFonts w:ascii="Arial" w:hAnsi="Arial" w:cs="Arial"/>
                <w:sz w:val="18"/>
                <w:szCs w:val="18"/>
              </w:rPr>
            </w:pPr>
          </w:p>
        </w:tc>
      </w:tr>
      <w:tr w:rsidR="004E08C1" w:rsidRPr="006E24AF" w14:paraId="318C527C" w14:textId="77777777" w:rsidTr="00DC04FC">
        <w:trPr>
          <w:trHeight w:val="308"/>
        </w:trPr>
        <w:tc>
          <w:tcPr>
            <w:tcW w:w="2405" w:type="dxa"/>
            <w:vMerge/>
          </w:tcPr>
          <w:p w14:paraId="5CFD9694" w14:textId="77777777" w:rsidR="004E08C1" w:rsidRPr="006E24AF" w:rsidRDefault="004E08C1" w:rsidP="00DC04FC">
            <w:pPr>
              <w:spacing w:line="276" w:lineRule="auto"/>
              <w:rPr>
                <w:rFonts w:ascii="Arial" w:hAnsi="Arial" w:cs="Arial"/>
                <w:sz w:val="18"/>
                <w:szCs w:val="18"/>
              </w:rPr>
            </w:pPr>
          </w:p>
        </w:tc>
        <w:tc>
          <w:tcPr>
            <w:tcW w:w="1134" w:type="dxa"/>
            <w:vMerge/>
          </w:tcPr>
          <w:p w14:paraId="0786A3A8" w14:textId="77777777" w:rsidR="004E08C1" w:rsidRPr="006E24AF" w:rsidRDefault="004E08C1" w:rsidP="00DC04FC">
            <w:pPr>
              <w:spacing w:line="276" w:lineRule="auto"/>
              <w:rPr>
                <w:rFonts w:ascii="Arial" w:hAnsi="Arial" w:cs="Arial"/>
                <w:sz w:val="18"/>
                <w:szCs w:val="18"/>
              </w:rPr>
            </w:pPr>
          </w:p>
        </w:tc>
        <w:tc>
          <w:tcPr>
            <w:tcW w:w="3544" w:type="dxa"/>
            <w:vMerge/>
          </w:tcPr>
          <w:p w14:paraId="5341091F" w14:textId="77777777" w:rsidR="004E08C1" w:rsidRPr="006E24AF" w:rsidRDefault="004E08C1" w:rsidP="00DC04FC">
            <w:pPr>
              <w:spacing w:line="276" w:lineRule="auto"/>
              <w:rPr>
                <w:rFonts w:ascii="Arial" w:hAnsi="Arial" w:cs="Arial"/>
                <w:sz w:val="18"/>
                <w:szCs w:val="18"/>
              </w:rPr>
            </w:pPr>
          </w:p>
        </w:tc>
        <w:tc>
          <w:tcPr>
            <w:tcW w:w="3260" w:type="dxa"/>
          </w:tcPr>
          <w:p w14:paraId="0107C0B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Praktische ondersteuning aanbieden</w:t>
            </w:r>
          </w:p>
        </w:tc>
        <w:tc>
          <w:tcPr>
            <w:tcW w:w="1843" w:type="dxa"/>
            <w:vMerge/>
          </w:tcPr>
          <w:p w14:paraId="217990F0" w14:textId="77777777" w:rsidR="004E08C1" w:rsidRPr="006E24AF" w:rsidRDefault="004E08C1" w:rsidP="00DC04FC">
            <w:pPr>
              <w:spacing w:line="276" w:lineRule="auto"/>
              <w:rPr>
                <w:rFonts w:ascii="Arial" w:hAnsi="Arial" w:cs="Arial"/>
                <w:sz w:val="18"/>
                <w:szCs w:val="18"/>
              </w:rPr>
            </w:pPr>
          </w:p>
        </w:tc>
        <w:tc>
          <w:tcPr>
            <w:tcW w:w="1843" w:type="dxa"/>
            <w:vMerge/>
          </w:tcPr>
          <w:p w14:paraId="4FBA1A35" w14:textId="77777777" w:rsidR="004E08C1" w:rsidRPr="006E24AF" w:rsidRDefault="004E08C1" w:rsidP="00DC04FC">
            <w:pPr>
              <w:spacing w:line="276" w:lineRule="auto"/>
              <w:rPr>
                <w:rFonts w:ascii="Arial" w:hAnsi="Arial" w:cs="Arial"/>
                <w:sz w:val="18"/>
                <w:szCs w:val="18"/>
              </w:rPr>
            </w:pPr>
          </w:p>
        </w:tc>
      </w:tr>
      <w:tr w:rsidR="004E08C1" w:rsidRPr="006E24AF" w14:paraId="4F72295E" w14:textId="77777777" w:rsidTr="00DC04FC">
        <w:trPr>
          <w:trHeight w:val="522"/>
        </w:trPr>
        <w:tc>
          <w:tcPr>
            <w:tcW w:w="2405" w:type="dxa"/>
            <w:vMerge/>
          </w:tcPr>
          <w:p w14:paraId="6F453E81" w14:textId="77777777" w:rsidR="004E08C1" w:rsidRPr="006E24AF" w:rsidRDefault="004E08C1" w:rsidP="00DC04FC">
            <w:pPr>
              <w:spacing w:line="276" w:lineRule="auto"/>
              <w:rPr>
                <w:rFonts w:ascii="Arial" w:hAnsi="Arial" w:cs="Arial"/>
                <w:sz w:val="18"/>
                <w:szCs w:val="18"/>
              </w:rPr>
            </w:pPr>
          </w:p>
        </w:tc>
        <w:tc>
          <w:tcPr>
            <w:tcW w:w="1134" w:type="dxa"/>
            <w:vMerge/>
          </w:tcPr>
          <w:p w14:paraId="4E7BC470" w14:textId="77777777" w:rsidR="004E08C1" w:rsidRPr="006E24AF" w:rsidRDefault="004E08C1" w:rsidP="00DC04FC">
            <w:pPr>
              <w:spacing w:line="276" w:lineRule="auto"/>
              <w:rPr>
                <w:rFonts w:ascii="Arial" w:hAnsi="Arial" w:cs="Arial"/>
                <w:sz w:val="18"/>
                <w:szCs w:val="18"/>
              </w:rPr>
            </w:pPr>
          </w:p>
        </w:tc>
        <w:tc>
          <w:tcPr>
            <w:tcW w:w="3544" w:type="dxa"/>
            <w:vMerge/>
          </w:tcPr>
          <w:p w14:paraId="7D2BD3FA" w14:textId="77777777" w:rsidR="004E08C1" w:rsidRPr="006E24AF" w:rsidRDefault="004E08C1" w:rsidP="00DC04FC">
            <w:pPr>
              <w:spacing w:line="276" w:lineRule="auto"/>
              <w:rPr>
                <w:rFonts w:ascii="Arial" w:hAnsi="Arial" w:cs="Arial"/>
                <w:sz w:val="18"/>
                <w:szCs w:val="18"/>
              </w:rPr>
            </w:pPr>
          </w:p>
        </w:tc>
        <w:tc>
          <w:tcPr>
            <w:tcW w:w="3260" w:type="dxa"/>
          </w:tcPr>
          <w:p w14:paraId="15700F1D"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Stimuleren en complimenteren voor voortgang</w:t>
            </w:r>
          </w:p>
        </w:tc>
        <w:tc>
          <w:tcPr>
            <w:tcW w:w="1843" w:type="dxa"/>
            <w:vMerge/>
          </w:tcPr>
          <w:p w14:paraId="07009797" w14:textId="77777777" w:rsidR="004E08C1" w:rsidRPr="006E24AF" w:rsidRDefault="004E08C1" w:rsidP="00DC04FC">
            <w:pPr>
              <w:spacing w:line="276" w:lineRule="auto"/>
              <w:rPr>
                <w:rFonts w:ascii="Arial" w:hAnsi="Arial" w:cs="Arial"/>
                <w:sz w:val="18"/>
                <w:szCs w:val="18"/>
              </w:rPr>
            </w:pPr>
          </w:p>
        </w:tc>
        <w:tc>
          <w:tcPr>
            <w:tcW w:w="1843" w:type="dxa"/>
            <w:vMerge/>
          </w:tcPr>
          <w:p w14:paraId="3CC43D58" w14:textId="77777777" w:rsidR="004E08C1" w:rsidRPr="006E24AF" w:rsidRDefault="004E08C1" w:rsidP="00DC04FC">
            <w:pPr>
              <w:spacing w:line="276" w:lineRule="auto"/>
              <w:rPr>
                <w:rFonts w:ascii="Arial" w:hAnsi="Arial" w:cs="Arial"/>
                <w:sz w:val="18"/>
                <w:szCs w:val="18"/>
              </w:rPr>
            </w:pPr>
          </w:p>
        </w:tc>
      </w:tr>
      <w:tr w:rsidR="004E08C1" w:rsidRPr="006E24AF" w14:paraId="7CF9463A" w14:textId="77777777" w:rsidTr="00DC04FC">
        <w:trPr>
          <w:trHeight w:val="890"/>
        </w:trPr>
        <w:tc>
          <w:tcPr>
            <w:tcW w:w="2405" w:type="dxa"/>
            <w:vMerge/>
          </w:tcPr>
          <w:p w14:paraId="69A9D12A"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32CA262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27</w:t>
            </w:r>
          </w:p>
        </w:tc>
        <w:tc>
          <w:tcPr>
            <w:tcW w:w="3544" w:type="dxa"/>
            <w:vMerge w:val="restart"/>
          </w:tcPr>
          <w:p w14:paraId="1027781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Eindevaluatie implementatietraject</w:t>
            </w:r>
          </w:p>
        </w:tc>
        <w:tc>
          <w:tcPr>
            <w:tcW w:w="3260" w:type="dxa"/>
          </w:tcPr>
          <w:p w14:paraId="5537123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Nagaan of het verpleegkundig beleid is geïmplementeerd tot nieuwe routine binnen de dagelijkse zorg</w:t>
            </w:r>
          </w:p>
          <w:p w14:paraId="3CC2146E" w14:textId="77777777" w:rsidR="004E08C1" w:rsidRPr="006E24AF" w:rsidRDefault="004E08C1" w:rsidP="00DC04FC">
            <w:pPr>
              <w:spacing w:line="276" w:lineRule="auto"/>
              <w:rPr>
                <w:rFonts w:ascii="Arial" w:hAnsi="Arial" w:cs="Arial"/>
                <w:sz w:val="18"/>
                <w:szCs w:val="18"/>
              </w:rPr>
            </w:pPr>
          </w:p>
        </w:tc>
        <w:tc>
          <w:tcPr>
            <w:tcW w:w="1843" w:type="dxa"/>
            <w:vMerge w:val="restart"/>
          </w:tcPr>
          <w:p w14:paraId="7C969AFF"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c>
          <w:tcPr>
            <w:tcW w:w="1843" w:type="dxa"/>
            <w:vMerge w:val="restart"/>
          </w:tcPr>
          <w:p w14:paraId="38C51D13"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62B4FB49" w14:textId="77777777" w:rsidTr="00DC04FC">
        <w:trPr>
          <w:trHeight w:val="296"/>
        </w:trPr>
        <w:tc>
          <w:tcPr>
            <w:tcW w:w="2405" w:type="dxa"/>
            <w:vMerge/>
          </w:tcPr>
          <w:p w14:paraId="02082798" w14:textId="77777777" w:rsidR="004E08C1" w:rsidRPr="006E24AF" w:rsidRDefault="004E08C1" w:rsidP="00DC04FC">
            <w:pPr>
              <w:spacing w:line="276" w:lineRule="auto"/>
              <w:rPr>
                <w:rFonts w:ascii="Arial" w:hAnsi="Arial" w:cs="Arial"/>
                <w:sz w:val="18"/>
                <w:szCs w:val="18"/>
              </w:rPr>
            </w:pPr>
          </w:p>
        </w:tc>
        <w:tc>
          <w:tcPr>
            <w:tcW w:w="1134" w:type="dxa"/>
            <w:vMerge/>
          </w:tcPr>
          <w:p w14:paraId="0DE3A3E6" w14:textId="77777777" w:rsidR="004E08C1" w:rsidRPr="006E24AF" w:rsidRDefault="004E08C1" w:rsidP="00DC04FC">
            <w:pPr>
              <w:spacing w:line="276" w:lineRule="auto"/>
              <w:rPr>
                <w:rFonts w:ascii="Arial" w:hAnsi="Arial" w:cs="Arial"/>
                <w:sz w:val="18"/>
                <w:szCs w:val="18"/>
              </w:rPr>
            </w:pPr>
          </w:p>
        </w:tc>
        <w:tc>
          <w:tcPr>
            <w:tcW w:w="3544" w:type="dxa"/>
            <w:vMerge/>
          </w:tcPr>
          <w:p w14:paraId="71137270" w14:textId="77777777" w:rsidR="004E08C1" w:rsidRPr="006E24AF" w:rsidRDefault="004E08C1" w:rsidP="00DC04FC">
            <w:pPr>
              <w:spacing w:line="276" w:lineRule="auto"/>
              <w:rPr>
                <w:rFonts w:ascii="Arial" w:hAnsi="Arial" w:cs="Arial"/>
                <w:sz w:val="18"/>
                <w:szCs w:val="18"/>
              </w:rPr>
            </w:pPr>
          </w:p>
        </w:tc>
        <w:tc>
          <w:tcPr>
            <w:tcW w:w="3260" w:type="dxa"/>
          </w:tcPr>
          <w:p w14:paraId="121A394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Doelstelling behaald? (14 weken) </w:t>
            </w:r>
          </w:p>
        </w:tc>
        <w:tc>
          <w:tcPr>
            <w:tcW w:w="1843" w:type="dxa"/>
            <w:vMerge/>
          </w:tcPr>
          <w:p w14:paraId="13137B83" w14:textId="77777777" w:rsidR="004E08C1" w:rsidRPr="006E24AF" w:rsidRDefault="004E08C1" w:rsidP="00DC04FC">
            <w:pPr>
              <w:spacing w:line="276" w:lineRule="auto"/>
              <w:rPr>
                <w:rFonts w:ascii="Arial" w:hAnsi="Arial" w:cs="Arial"/>
                <w:sz w:val="18"/>
                <w:szCs w:val="18"/>
              </w:rPr>
            </w:pPr>
          </w:p>
        </w:tc>
        <w:tc>
          <w:tcPr>
            <w:tcW w:w="1843" w:type="dxa"/>
            <w:vMerge/>
          </w:tcPr>
          <w:p w14:paraId="6D75FE98" w14:textId="77777777" w:rsidR="004E08C1" w:rsidRPr="006E24AF" w:rsidRDefault="004E08C1" w:rsidP="00DC04FC">
            <w:pPr>
              <w:spacing w:line="276" w:lineRule="auto"/>
              <w:rPr>
                <w:rFonts w:ascii="Arial" w:hAnsi="Arial" w:cs="Arial"/>
                <w:sz w:val="18"/>
                <w:szCs w:val="18"/>
              </w:rPr>
            </w:pPr>
          </w:p>
        </w:tc>
      </w:tr>
      <w:tr w:rsidR="004E08C1" w:rsidRPr="006E24AF" w14:paraId="5A31E407" w14:textId="77777777" w:rsidTr="00DC04FC">
        <w:trPr>
          <w:trHeight w:val="749"/>
        </w:trPr>
        <w:tc>
          <w:tcPr>
            <w:tcW w:w="2405" w:type="dxa"/>
            <w:vMerge/>
          </w:tcPr>
          <w:p w14:paraId="54191947"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61EB990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28</w:t>
            </w:r>
          </w:p>
        </w:tc>
        <w:tc>
          <w:tcPr>
            <w:tcW w:w="3544" w:type="dxa"/>
            <w:vMerge w:val="restart"/>
          </w:tcPr>
          <w:p w14:paraId="2659778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Bijeenkomst stuur- en werkgroep</w:t>
            </w:r>
          </w:p>
        </w:tc>
        <w:tc>
          <w:tcPr>
            <w:tcW w:w="3260" w:type="dxa"/>
          </w:tcPr>
          <w:p w14:paraId="514B70C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Overwegend laatste twee wekelijkse bijeenkomst (interval verlengen naar maand)</w:t>
            </w:r>
          </w:p>
        </w:tc>
        <w:tc>
          <w:tcPr>
            <w:tcW w:w="1843" w:type="dxa"/>
            <w:vMerge w:val="restart"/>
          </w:tcPr>
          <w:p w14:paraId="56324A0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843" w:type="dxa"/>
            <w:vMerge w:val="restart"/>
          </w:tcPr>
          <w:p w14:paraId="624DB552"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54DEA01E" w14:textId="77777777" w:rsidTr="00DC04FC">
        <w:trPr>
          <w:trHeight w:val="264"/>
        </w:trPr>
        <w:tc>
          <w:tcPr>
            <w:tcW w:w="2405" w:type="dxa"/>
            <w:vMerge/>
          </w:tcPr>
          <w:p w14:paraId="4705C732" w14:textId="77777777" w:rsidR="004E08C1" w:rsidRPr="006E24AF" w:rsidRDefault="004E08C1" w:rsidP="00DC04FC">
            <w:pPr>
              <w:spacing w:line="276" w:lineRule="auto"/>
              <w:rPr>
                <w:rFonts w:ascii="Arial" w:hAnsi="Arial" w:cs="Arial"/>
                <w:sz w:val="18"/>
                <w:szCs w:val="18"/>
              </w:rPr>
            </w:pPr>
          </w:p>
        </w:tc>
        <w:tc>
          <w:tcPr>
            <w:tcW w:w="1134" w:type="dxa"/>
            <w:vMerge/>
          </w:tcPr>
          <w:p w14:paraId="43B79D29" w14:textId="77777777" w:rsidR="004E08C1" w:rsidRPr="006E24AF" w:rsidRDefault="004E08C1" w:rsidP="00DC04FC">
            <w:pPr>
              <w:spacing w:line="276" w:lineRule="auto"/>
              <w:rPr>
                <w:rFonts w:ascii="Arial" w:hAnsi="Arial" w:cs="Arial"/>
                <w:sz w:val="18"/>
                <w:szCs w:val="18"/>
              </w:rPr>
            </w:pPr>
          </w:p>
        </w:tc>
        <w:tc>
          <w:tcPr>
            <w:tcW w:w="3544" w:type="dxa"/>
            <w:vMerge/>
          </w:tcPr>
          <w:p w14:paraId="7614F91F" w14:textId="77777777" w:rsidR="004E08C1" w:rsidRPr="006E24AF" w:rsidRDefault="004E08C1" w:rsidP="00DC04FC">
            <w:pPr>
              <w:spacing w:line="276" w:lineRule="auto"/>
              <w:rPr>
                <w:rFonts w:ascii="Arial" w:hAnsi="Arial" w:cs="Arial"/>
                <w:sz w:val="18"/>
                <w:szCs w:val="18"/>
              </w:rPr>
            </w:pPr>
          </w:p>
        </w:tc>
        <w:tc>
          <w:tcPr>
            <w:tcW w:w="3260" w:type="dxa"/>
          </w:tcPr>
          <w:p w14:paraId="1DA6023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Bespreken van eindevaluatie</w:t>
            </w:r>
          </w:p>
        </w:tc>
        <w:tc>
          <w:tcPr>
            <w:tcW w:w="1843" w:type="dxa"/>
            <w:vMerge/>
          </w:tcPr>
          <w:p w14:paraId="04AEC2E2" w14:textId="77777777" w:rsidR="004E08C1" w:rsidRPr="006E24AF" w:rsidRDefault="004E08C1" w:rsidP="00DC04FC">
            <w:pPr>
              <w:spacing w:line="276" w:lineRule="auto"/>
              <w:rPr>
                <w:rFonts w:ascii="Arial" w:hAnsi="Arial" w:cs="Arial"/>
                <w:sz w:val="18"/>
                <w:szCs w:val="18"/>
              </w:rPr>
            </w:pPr>
          </w:p>
        </w:tc>
        <w:tc>
          <w:tcPr>
            <w:tcW w:w="1843" w:type="dxa"/>
            <w:vMerge/>
          </w:tcPr>
          <w:p w14:paraId="3F770A9B" w14:textId="77777777" w:rsidR="004E08C1" w:rsidRPr="006E24AF" w:rsidRDefault="004E08C1" w:rsidP="00DC04FC">
            <w:pPr>
              <w:spacing w:line="276" w:lineRule="auto"/>
              <w:rPr>
                <w:rFonts w:ascii="Arial" w:hAnsi="Arial" w:cs="Arial"/>
                <w:sz w:val="18"/>
                <w:szCs w:val="18"/>
              </w:rPr>
            </w:pPr>
          </w:p>
        </w:tc>
      </w:tr>
      <w:tr w:rsidR="004E08C1" w:rsidRPr="006E24AF" w14:paraId="060B1881" w14:textId="77777777" w:rsidTr="00DC04FC">
        <w:trPr>
          <w:trHeight w:val="281"/>
        </w:trPr>
        <w:tc>
          <w:tcPr>
            <w:tcW w:w="2405" w:type="dxa"/>
            <w:vMerge/>
          </w:tcPr>
          <w:p w14:paraId="7BB1877F" w14:textId="77777777" w:rsidR="004E08C1" w:rsidRPr="006E24AF" w:rsidRDefault="004E08C1" w:rsidP="00DC04FC">
            <w:pPr>
              <w:spacing w:line="276" w:lineRule="auto"/>
              <w:rPr>
                <w:rFonts w:ascii="Arial" w:hAnsi="Arial" w:cs="Arial"/>
                <w:sz w:val="18"/>
                <w:szCs w:val="18"/>
              </w:rPr>
            </w:pPr>
          </w:p>
        </w:tc>
        <w:tc>
          <w:tcPr>
            <w:tcW w:w="1134" w:type="dxa"/>
            <w:vMerge/>
          </w:tcPr>
          <w:p w14:paraId="64A802DA" w14:textId="77777777" w:rsidR="004E08C1" w:rsidRPr="006E24AF" w:rsidRDefault="004E08C1" w:rsidP="00DC04FC">
            <w:pPr>
              <w:spacing w:line="276" w:lineRule="auto"/>
              <w:rPr>
                <w:rFonts w:ascii="Arial" w:hAnsi="Arial" w:cs="Arial"/>
                <w:sz w:val="18"/>
                <w:szCs w:val="18"/>
              </w:rPr>
            </w:pPr>
          </w:p>
        </w:tc>
        <w:tc>
          <w:tcPr>
            <w:tcW w:w="3544" w:type="dxa"/>
            <w:vMerge/>
          </w:tcPr>
          <w:p w14:paraId="1C825ECE" w14:textId="77777777" w:rsidR="004E08C1" w:rsidRPr="006E24AF" w:rsidRDefault="004E08C1" w:rsidP="00DC04FC">
            <w:pPr>
              <w:spacing w:line="276" w:lineRule="auto"/>
              <w:rPr>
                <w:rFonts w:ascii="Arial" w:hAnsi="Arial" w:cs="Arial"/>
                <w:sz w:val="18"/>
                <w:szCs w:val="18"/>
              </w:rPr>
            </w:pPr>
          </w:p>
        </w:tc>
        <w:tc>
          <w:tcPr>
            <w:tcW w:w="3260" w:type="dxa"/>
          </w:tcPr>
          <w:p w14:paraId="507BD71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Waar nodig bijstellen van strategie</w:t>
            </w:r>
          </w:p>
        </w:tc>
        <w:tc>
          <w:tcPr>
            <w:tcW w:w="1843" w:type="dxa"/>
            <w:vMerge/>
          </w:tcPr>
          <w:p w14:paraId="39F81195" w14:textId="77777777" w:rsidR="004E08C1" w:rsidRPr="006E24AF" w:rsidRDefault="004E08C1" w:rsidP="00DC04FC">
            <w:pPr>
              <w:spacing w:line="276" w:lineRule="auto"/>
              <w:rPr>
                <w:rFonts w:ascii="Arial" w:hAnsi="Arial" w:cs="Arial"/>
                <w:sz w:val="18"/>
                <w:szCs w:val="18"/>
              </w:rPr>
            </w:pPr>
          </w:p>
        </w:tc>
        <w:tc>
          <w:tcPr>
            <w:tcW w:w="1843" w:type="dxa"/>
            <w:vMerge/>
          </w:tcPr>
          <w:p w14:paraId="7CC754BF" w14:textId="77777777" w:rsidR="004E08C1" w:rsidRPr="006E24AF" w:rsidRDefault="004E08C1" w:rsidP="00DC04FC">
            <w:pPr>
              <w:spacing w:line="276" w:lineRule="auto"/>
              <w:rPr>
                <w:rFonts w:ascii="Arial" w:hAnsi="Arial" w:cs="Arial"/>
                <w:sz w:val="18"/>
                <w:szCs w:val="18"/>
              </w:rPr>
            </w:pPr>
          </w:p>
        </w:tc>
      </w:tr>
      <w:tr w:rsidR="004E08C1" w:rsidRPr="006E24AF" w14:paraId="669C2810" w14:textId="77777777" w:rsidTr="00DC04FC">
        <w:trPr>
          <w:trHeight w:val="493"/>
        </w:trPr>
        <w:tc>
          <w:tcPr>
            <w:tcW w:w="2405" w:type="dxa"/>
            <w:vMerge/>
          </w:tcPr>
          <w:p w14:paraId="72B7BCBD" w14:textId="77777777" w:rsidR="004E08C1" w:rsidRPr="006E24AF" w:rsidRDefault="004E08C1" w:rsidP="00DC04FC">
            <w:pPr>
              <w:spacing w:line="276" w:lineRule="auto"/>
              <w:rPr>
                <w:rFonts w:ascii="Arial" w:hAnsi="Arial" w:cs="Arial"/>
                <w:sz w:val="18"/>
                <w:szCs w:val="18"/>
              </w:rPr>
            </w:pPr>
          </w:p>
        </w:tc>
        <w:tc>
          <w:tcPr>
            <w:tcW w:w="1134" w:type="dxa"/>
            <w:vMerge/>
          </w:tcPr>
          <w:p w14:paraId="0DD0A17D" w14:textId="77777777" w:rsidR="004E08C1" w:rsidRPr="006E24AF" w:rsidRDefault="004E08C1" w:rsidP="00DC04FC">
            <w:pPr>
              <w:spacing w:line="276" w:lineRule="auto"/>
              <w:rPr>
                <w:rFonts w:ascii="Arial" w:hAnsi="Arial" w:cs="Arial"/>
                <w:sz w:val="18"/>
                <w:szCs w:val="18"/>
              </w:rPr>
            </w:pPr>
          </w:p>
        </w:tc>
        <w:tc>
          <w:tcPr>
            <w:tcW w:w="3544" w:type="dxa"/>
            <w:vMerge/>
          </w:tcPr>
          <w:p w14:paraId="17CFF195" w14:textId="77777777" w:rsidR="004E08C1" w:rsidRPr="006E24AF" w:rsidRDefault="004E08C1" w:rsidP="00DC04FC">
            <w:pPr>
              <w:spacing w:line="276" w:lineRule="auto"/>
              <w:rPr>
                <w:rFonts w:ascii="Arial" w:hAnsi="Arial" w:cs="Arial"/>
                <w:sz w:val="18"/>
                <w:szCs w:val="18"/>
              </w:rPr>
            </w:pPr>
          </w:p>
        </w:tc>
        <w:tc>
          <w:tcPr>
            <w:tcW w:w="3260" w:type="dxa"/>
          </w:tcPr>
          <w:p w14:paraId="1F73AB4F"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Voor bespreken strategie andere afdelingen KNM</w:t>
            </w:r>
          </w:p>
        </w:tc>
        <w:tc>
          <w:tcPr>
            <w:tcW w:w="1843" w:type="dxa"/>
            <w:vMerge/>
          </w:tcPr>
          <w:p w14:paraId="337FC8CC" w14:textId="77777777" w:rsidR="004E08C1" w:rsidRPr="006E24AF" w:rsidRDefault="004E08C1" w:rsidP="00DC04FC">
            <w:pPr>
              <w:spacing w:line="276" w:lineRule="auto"/>
              <w:rPr>
                <w:rFonts w:ascii="Arial" w:hAnsi="Arial" w:cs="Arial"/>
                <w:sz w:val="18"/>
                <w:szCs w:val="18"/>
              </w:rPr>
            </w:pPr>
          </w:p>
        </w:tc>
        <w:tc>
          <w:tcPr>
            <w:tcW w:w="1843" w:type="dxa"/>
            <w:vMerge/>
          </w:tcPr>
          <w:p w14:paraId="4846FE72" w14:textId="77777777" w:rsidR="004E08C1" w:rsidRPr="006E24AF" w:rsidRDefault="004E08C1" w:rsidP="00DC04FC">
            <w:pPr>
              <w:spacing w:line="276" w:lineRule="auto"/>
              <w:rPr>
                <w:rFonts w:ascii="Arial" w:hAnsi="Arial" w:cs="Arial"/>
                <w:sz w:val="18"/>
                <w:szCs w:val="18"/>
              </w:rPr>
            </w:pPr>
          </w:p>
        </w:tc>
      </w:tr>
      <w:tr w:rsidR="004E08C1" w:rsidRPr="006E24AF" w14:paraId="67E8B858" w14:textId="77777777" w:rsidTr="00DC04FC">
        <w:trPr>
          <w:trHeight w:val="362"/>
        </w:trPr>
        <w:tc>
          <w:tcPr>
            <w:tcW w:w="2405" w:type="dxa"/>
            <w:vMerge/>
          </w:tcPr>
          <w:p w14:paraId="0FB9E70D" w14:textId="77777777" w:rsidR="004E08C1" w:rsidRPr="006E24AF" w:rsidRDefault="004E08C1" w:rsidP="00DC04FC">
            <w:pPr>
              <w:spacing w:line="276" w:lineRule="auto"/>
              <w:rPr>
                <w:rFonts w:ascii="Arial" w:hAnsi="Arial" w:cs="Arial"/>
                <w:sz w:val="18"/>
                <w:szCs w:val="18"/>
              </w:rPr>
            </w:pPr>
          </w:p>
        </w:tc>
        <w:tc>
          <w:tcPr>
            <w:tcW w:w="1134" w:type="dxa"/>
            <w:vMerge w:val="restart"/>
          </w:tcPr>
          <w:p w14:paraId="69E18D2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29</w:t>
            </w:r>
          </w:p>
        </w:tc>
        <w:tc>
          <w:tcPr>
            <w:tcW w:w="3544" w:type="dxa"/>
            <w:vMerge w:val="restart"/>
          </w:tcPr>
          <w:p w14:paraId="0CF0EA30"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Afronding implementatietraject</w:t>
            </w:r>
          </w:p>
        </w:tc>
        <w:tc>
          <w:tcPr>
            <w:tcW w:w="3260" w:type="dxa"/>
          </w:tcPr>
          <w:p w14:paraId="1154DED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Vieren van successen (taart)</w:t>
            </w:r>
          </w:p>
        </w:tc>
        <w:tc>
          <w:tcPr>
            <w:tcW w:w="1843" w:type="dxa"/>
            <w:vMerge w:val="restart"/>
          </w:tcPr>
          <w:p w14:paraId="7FF4FEA5"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c>
          <w:tcPr>
            <w:tcW w:w="1843" w:type="dxa"/>
            <w:vMerge w:val="restart"/>
          </w:tcPr>
          <w:p w14:paraId="74D9F068"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Verpleegkundige</w:t>
            </w:r>
          </w:p>
        </w:tc>
      </w:tr>
      <w:tr w:rsidR="004E08C1" w:rsidRPr="006E24AF" w14:paraId="6B81FBA9" w14:textId="77777777" w:rsidTr="00DC04FC">
        <w:trPr>
          <w:trHeight w:val="298"/>
        </w:trPr>
        <w:tc>
          <w:tcPr>
            <w:tcW w:w="2405" w:type="dxa"/>
            <w:vMerge/>
          </w:tcPr>
          <w:p w14:paraId="65F4FDD4" w14:textId="77777777" w:rsidR="004E08C1" w:rsidRPr="006E24AF" w:rsidRDefault="004E08C1" w:rsidP="00DC04FC">
            <w:pPr>
              <w:spacing w:line="276" w:lineRule="auto"/>
              <w:rPr>
                <w:rFonts w:ascii="Arial" w:hAnsi="Arial" w:cs="Arial"/>
                <w:sz w:val="18"/>
                <w:szCs w:val="18"/>
              </w:rPr>
            </w:pPr>
          </w:p>
        </w:tc>
        <w:tc>
          <w:tcPr>
            <w:tcW w:w="1134" w:type="dxa"/>
            <w:vMerge/>
          </w:tcPr>
          <w:p w14:paraId="02BAA382" w14:textId="77777777" w:rsidR="004E08C1" w:rsidRPr="006E24AF" w:rsidRDefault="004E08C1" w:rsidP="00DC04FC">
            <w:pPr>
              <w:spacing w:line="276" w:lineRule="auto"/>
              <w:rPr>
                <w:rFonts w:ascii="Arial" w:hAnsi="Arial" w:cs="Arial"/>
                <w:sz w:val="18"/>
                <w:szCs w:val="18"/>
              </w:rPr>
            </w:pPr>
          </w:p>
        </w:tc>
        <w:tc>
          <w:tcPr>
            <w:tcW w:w="3544" w:type="dxa"/>
            <w:vMerge/>
          </w:tcPr>
          <w:p w14:paraId="4D1F5E82" w14:textId="77777777" w:rsidR="004E08C1" w:rsidRPr="006E24AF" w:rsidRDefault="004E08C1" w:rsidP="00DC04FC">
            <w:pPr>
              <w:spacing w:line="276" w:lineRule="auto"/>
              <w:rPr>
                <w:rFonts w:ascii="Arial" w:hAnsi="Arial" w:cs="Arial"/>
                <w:sz w:val="18"/>
                <w:szCs w:val="18"/>
              </w:rPr>
            </w:pPr>
          </w:p>
        </w:tc>
        <w:tc>
          <w:tcPr>
            <w:tcW w:w="3260" w:type="dxa"/>
          </w:tcPr>
          <w:p w14:paraId="4779887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Terugblik op het traject</w:t>
            </w:r>
          </w:p>
        </w:tc>
        <w:tc>
          <w:tcPr>
            <w:tcW w:w="1843" w:type="dxa"/>
            <w:vMerge/>
          </w:tcPr>
          <w:p w14:paraId="1C75ACB4" w14:textId="77777777" w:rsidR="004E08C1" w:rsidRPr="006E24AF" w:rsidRDefault="004E08C1" w:rsidP="00DC04FC">
            <w:pPr>
              <w:spacing w:line="276" w:lineRule="auto"/>
              <w:rPr>
                <w:rFonts w:ascii="Arial" w:hAnsi="Arial" w:cs="Arial"/>
                <w:sz w:val="18"/>
                <w:szCs w:val="18"/>
              </w:rPr>
            </w:pPr>
          </w:p>
        </w:tc>
        <w:tc>
          <w:tcPr>
            <w:tcW w:w="1843" w:type="dxa"/>
            <w:vMerge/>
          </w:tcPr>
          <w:p w14:paraId="696F3CF2" w14:textId="77777777" w:rsidR="004E08C1" w:rsidRPr="006E24AF" w:rsidRDefault="004E08C1" w:rsidP="00DC04FC">
            <w:pPr>
              <w:spacing w:line="276" w:lineRule="auto"/>
              <w:rPr>
                <w:rFonts w:ascii="Arial" w:hAnsi="Arial" w:cs="Arial"/>
                <w:sz w:val="18"/>
                <w:szCs w:val="18"/>
              </w:rPr>
            </w:pPr>
          </w:p>
        </w:tc>
      </w:tr>
      <w:tr w:rsidR="004E08C1" w:rsidRPr="006E24AF" w14:paraId="6EE75401" w14:textId="77777777" w:rsidTr="00DC04FC">
        <w:trPr>
          <w:trHeight w:val="529"/>
        </w:trPr>
        <w:tc>
          <w:tcPr>
            <w:tcW w:w="2405" w:type="dxa"/>
            <w:vMerge/>
          </w:tcPr>
          <w:p w14:paraId="74A063E0" w14:textId="77777777" w:rsidR="004E08C1" w:rsidRPr="006E24AF" w:rsidRDefault="004E08C1" w:rsidP="00DC04FC">
            <w:pPr>
              <w:spacing w:line="276" w:lineRule="auto"/>
              <w:rPr>
                <w:rFonts w:ascii="Arial" w:hAnsi="Arial" w:cs="Arial"/>
                <w:sz w:val="18"/>
                <w:szCs w:val="18"/>
              </w:rPr>
            </w:pPr>
          </w:p>
        </w:tc>
        <w:tc>
          <w:tcPr>
            <w:tcW w:w="1134" w:type="dxa"/>
            <w:vMerge/>
          </w:tcPr>
          <w:p w14:paraId="48246E5A" w14:textId="77777777" w:rsidR="004E08C1" w:rsidRPr="006E24AF" w:rsidRDefault="004E08C1" w:rsidP="00DC04FC">
            <w:pPr>
              <w:spacing w:line="276" w:lineRule="auto"/>
              <w:rPr>
                <w:rFonts w:ascii="Arial" w:hAnsi="Arial" w:cs="Arial"/>
                <w:sz w:val="18"/>
                <w:szCs w:val="18"/>
              </w:rPr>
            </w:pPr>
          </w:p>
        </w:tc>
        <w:tc>
          <w:tcPr>
            <w:tcW w:w="3544" w:type="dxa"/>
            <w:vMerge/>
          </w:tcPr>
          <w:p w14:paraId="38AA54C7" w14:textId="77777777" w:rsidR="004E08C1" w:rsidRPr="006E24AF" w:rsidRDefault="004E08C1" w:rsidP="00DC04FC">
            <w:pPr>
              <w:spacing w:line="276" w:lineRule="auto"/>
              <w:rPr>
                <w:rFonts w:ascii="Arial" w:hAnsi="Arial" w:cs="Arial"/>
                <w:sz w:val="18"/>
                <w:szCs w:val="18"/>
              </w:rPr>
            </w:pPr>
          </w:p>
        </w:tc>
        <w:tc>
          <w:tcPr>
            <w:tcW w:w="3260" w:type="dxa"/>
          </w:tcPr>
          <w:p w14:paraId="7983273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Verbeterpunten meenemen en </w:t>
            </w:r>
            <w:proofErr w:type="spellStart"/>
            <w:r w:rsidRPr="006E24AF">
              <w:rPr>
                <w:rFonts w:ascii="Arial" w:hAnsi="Arial" w:cs="Arial"/>
                <w:sz w:val="18"/>
                <w:szCs w:val="18"/>
              </w:rPr>
              <w:t>aandachtsfunctionarissen</w:t>
            </w:r>
            <w:proofErr w:type="spellEnd"/>
            <w:r w:rsidRPr="006E24AF">
              <w:rPr>
                <w:rFonts w:ascii="Arial" w:hAnsi="Arial" w:cs="Arial"/>
                <w:sz w:val="18"/>
                <w:szCs w:val="18"/>
              </w:rPr>
              <w:t xml:space="preserve"> aanstellen</w:t>
            </w:r>
          </w:p>
        </w:tc>
        <w:tc>
          <w:tcPr>
            <w:tcW w:w="1843" w:type="dxa"/>
            <w:vMerge/>
          </w:tcPr>
          <w:p w14:paraId="3784496A" w14:textId="77777777" w:rsidR="004E08C1" w:rsidRPr="006E24AF" w:rsidRDefault="004E08C1" w:rsidP="00DC04FC">
            <w:pPr>
              <w:spacing w:line="276" w:lineRule="auto"/>
              <w:rPr>
                <w:rFonts w:ascii="Arial" w:hAnsi="Arial" w:cs="Arial"/>
                <w:sz w:val="18"/>
                <w:szCs w:val="18"/>
              </w:rPr>
            </w:pPr>
          </w:p>
        </w:tc>
        <w:tc>
          <w:tcPr>
            <w:tcW w:w="1843" w:type="dxa"/>
            <w:vMerge/>
          </w:tcPr>
          <w:p w14:paraId="690138A7" w14:textId="77777777" w:rsidR="004E08C1" w:rsidRPr="006E24AF" w:rsidRDefault="004E08C1" w:rsidP="00DC04FC">
            <w:pPr>
              <w:spacing w:line="276" w:lineRule="auto"/>
              <w:rPr>
                <w:rFonts w:ascii="Arial" w:hAnsi="Arial" w:cs="Arial"/>
                <w:sz w:val="18"/>
                <w:szCs w:val="18"/>
              </w:rPr>
            </w:pPr>
          </w:p>
        </w:tc>
      </w:tr>
    </w:tbl>
    <w:p w14:paraId="3B8E9570" w14:textId="77777777" w:rsidR="004E08C1" w:rsidRPr="006E24AF" w:rsidRDefault="004E08C1" w:rsidP="004E08C1">
      <w:pPr>
        <w:spacing w:line="276" w:lineRule="auto"/>
        <w:rPr>
          <w:rFonts w:ascii="Arial" w:hAnsi="Arial" w:cs="Arial"/>
          <w:sz w:val="18"/>
          <w:szCs w:val="18"/>
        </w:rPr>
      </w:pPr>
    </w:p>
    <w:p w14:paraId="6807B2E4" w14:textId="77777777" w:rsidR="004E08C1" w:rsidRDefault="004E08C1" w:rsidP="004E08C1">
      <w:pPr>
        <w:spacing w:line="276" w:lineRule="auto"/>
        <w:rPr>
          <w:rFonts w:ascii="Arial" w:hAnsi="Arial" w:cs="Arial"/>
          <w:sz w:val="18"/>
          <w:szCs w:val="18"/>
        </w:rPr>
      </w:pPr>
    </w:p>
    <w:p w14:paraId="0A66C06E" w14:textId="77777777" w:rsidR="004E08C1" w:rsidRPr="006E24AF" w:rsidRDefault="004E08C1" w:rsidP="004E08C1">
      <w:pPr>
        <w:rPr>
          <w:rFonts w:ascii="Arial" w:hAnsi="Arial" w:cs="Arial"/>
          <w:sz w:val="18"/>
          <w:szCs w:val="18"/>
        </w:rPr>
      </w:pPr>
      <w:r>
        <w:rPr>
          <w:rFonts w:ascii="Arial" w:hAnsi="Arial" w:cs="Arial"/>
          <w:sz w:val="18"/>
          <w:szCs w:val="18"/>
        </w:rPr>
        <w:br w:type="page"/>
      </w:r>
    </w:p>
    <w:tbl>
      <w:tblPr>
        <w:tblStyle w:val="Tabelraster"/>
        <w:tblW w:w="14029" w:type="dxa"/>
        <w:tblLook w:val="04A0" w:firstRow="1" w:lastRow="0" w:firstColumn="1" w:lastColumn="0" w:noHBand="0" w:noVBand="1"/>
      </w:tblPr>
      <w:tblGrid>
        <w:gridCol w:w="2279"/>
        <w:gridCol w:w="1114"/>
        <w:gridCol w:w="3454"/>
        <w:gridCol w:w="3156"/>
        <w:gridCol w:w="2038"/>
        <w:gridCol w:w="1988"/>
      </w:tblGrid>
      <w:tr w:rsidR="004E08C1" w:rsidRPr="006E24AF" w14:paraId="4B3B7CFF" w14:textId="77777777" w:rsidTr="00DC04FC">
        <w:tc>
          <w:tcPr>
            <w:tcW w:w="2298" w:type="dxa"/>
            <w:shd w:val="clear" w:color="auto" w:fill="004479"/>
          </w:tcPr>
          <w:p w14:paraId="22F0E925" w14:textId="77777777" w:rsidR="004E08C1" w:rsidRPr="006E24AF" w:rsidRDefault="004E08C1" w:rsidP="00DC04FC">
            <w:pPr>
              <w:spacing w:line="276" w:lineRule="auto"/>
              <w:rPr>
                <w:rFonts w:ascii="Arial" w:hAnsi="Arial" w:cs="Arial"/>
                <w:b/>
                <w:bCs/>
                <w:sz w:val="18"/>
                <w:szCs w:val="18"/>
              </w:rPr>
            </w:pPr>
            <w:r w:rsidRPr="006E24AF">
              <w:rPr>
                <w:rFonts w:ascii="Arial" w:hAnsi="Arial" w:cs="Arial"/>
                <w:b/>
                <w:bCs/>
                <w:sz w:val="18"/>
                <w:szCs w:val="18"/>
              </w:rPr>
              <w:lastRenderedPageBreak/>
              <w:t>Behoud</w:t>
            </w:r>
          </w:p>
        </w:tc>
        <w:tc>
          <w:tcPr>
            <w:tcW w:w="11731" w:type="dxa"/>
            <w:gridSpan w:val="5"/>
            <w:shd w:val="clear" w:color="auto" w:fill="004479"/>
          </w:tcPr>
          <w:p w14:paraId="0F2CF83A"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Week            Actie                                                               Toelichting en/of doel                              Uitvoerend                     Verantwoordelijk</w:t>
            </w:r>
          </w:p>
        </w:tc>
      </w:tr>
      <w:tr w:rsidR="004E08C1" w:rsidRPr="006E24AF" w14:paraId="559EA66E" w14:textId="77777777" w:rsidTr="00DC04FC">
        <w:tc>
          <w:tcPr>
            <w:tcW w:w="2298" w:type="dxa"/>
            <w:vMerge w:val="restart"/>
          </w:tcPr>
          <w:p w14:paraId="443717C1" w14:textId="77777777" w:rsidR="004E08C1" w:rsidRPr="006E24AF" w:rsidRDefault="004E08C1" w:rsidP="00DC04FC">
            <w:pPr>
              <w:spacing w:line="276" w:lineRule="auto"/>
              <w:rPr>
                <w:rFonts w:ascii="Arial" w:hAnsi="Arial" w:cs="Arial"/>
                <w:sz w:val="18"/>
                <w:szCs w:val="18"/>
              </w:rPr>
            </w:pPr>
          </w:p>
        </w:tc>
        <w:tc>
          <w:tcPr>
            <w:tcW w:w="1117" w:type="dxa"/>
          </w:tcPr>
          <w:p w14:paraId="10972E25"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30</w:t>
            </w:r>
          </w:p>
        </w:tc>
        <w:tc>
          <w:tcPr>
            <w:tcW w:w="3467" w:type="dxa"/>
          </w:tcPr>
          <w:p w14:paraId="12D1EB8E"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Aandachtsfunctionarissen</w:t>
            </w:r>
            <w:proofErr w:type="spellEnd"/>
            <w:r w:rsidRPr="006E24AF">
              <w:rPr>
                <w:rFonts w:ascii="Arial" w:hAnsi="Arial" w:cs="Arial"/>
                <w:sz w:val="18"/>
                <w:szCs w:val="18"/>
              </w:rPr>
              <w:t xml:space="preserve"> worden per afdeling geïntroduceerd in de nieuwsbrief en per mail </w:t>
            </w:r>
          </w:p>
        </w:tc>
        <w:tc>
          <w:tcPr>
            <w:tcW w:w="3171" w:type="dxa"/>
          </w:tcPr>
          <w:p w14:paraId="1A465D36"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w:t>
            </w:r>
            <w:proofErr w:type="spellEnd"/>
            <w:r w:rsidRPr="006E24AF">
              <w:rPr>
                <w:rFonts w:ascii="Arial" w:hAnsi="Arial" w:cs="Arial"/>
                <w:sz w:val="18"/>
                <w:szCs w:val="18"/>
              </w:rPr>
              <w:t xml:space="preserve"> monitort het behoud van de implementatie van het nieuwe verpleegkundig beleid. </w:t>
            </w:r>
            <w:r w:rsidRPr="006E24AF">
              <w:rPr>
                <w:rFonts w:ascii="Arial" w:hAnsi="Arial" w:cs="Arial"/>
                <w:sz w:val="18"/>
                <w:szCs w:val="18"/>
              </w:rPr>
              <w:br/>
              <w:t xml:space="preserve">Bevorderd de continuïteit van zorg. </w:t>
            </w:r>
            <w:r w:rsidRPr="006E24AF">
              <w:rPr>
                <w:rFonts w:ascii="Arial" w:hAnsi="Arial" w:cs="Arial"/>
                <w:sz w:val="18"/>
                <w:szCs w:val="18"/>
              </w:rPr>
              <w:br/>
              <w:t>Brengt het thema voortdurend in bij relevante werkgroepen (kliniek energiek, herstel ondersteunende zorg). Organiseert eens per twee maanden een werkgroep bijeenkomst en informeert het eigen team over de voortgang</w:t>
            </w:r>
          </w:p>
        </w:tc>
        <w:tc>
          <w:tcPr>
            <w:tcW w:w="1988" w:type="dxa"/>
          </w:tcPr>
          <w:p w14:paraId="1872A40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Stuur- en werkgroep</w:t>
            </w:r>
          </w:p>
        </w:tc>
        <w:tc>
          <w:tcPr>
            <w:tcW w:w="1988" w:type="dxa"/>
          </w:tcPr>
          <w:p w14:paraId="010C72D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4676FEC7" w14:textId="77777777" w:rsidTr="00DC04FC">
        <w:tc>
          <w:tcPr>
            <w:tcW w:w="2298" w:type="dxa"/>
            <w:vMerge/>
          </w:tcPr>
          <w:p w14:paraId="42639B42" w14:textId="77777777" w:rsidR="004E08C1" w:rsidRPr="006E24AF" w:rsidRDefault="004E08C1" w:rsidP="00DC04FC">
            <w:pPr>
              <w:spacing w:line="276" w:lineRule="auto"/>
              <w:rPr>
                <w:rFonts w:ascii="Arial" w:hAnsi="Arial" w:cs="Arial"/>
                <w:sz w:val="18"/>
                <w:szCs w:val="18"/>
              </w:rPr>
            </w:pPr>
          </w:p>
        </w:tc>
        <w:tc>
          <w:tcPr>
            <w:tcW w:w="1117" w:type="dxa"/>
          </w:tcPr>
          <w:p w14:paraId="02481B5B"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Ieder kwartaal</w:t>
            </w:r>
          </w:p>
        </w:tc>
        <w:tc>
          <w:tcPr>
            <w:tcW w:w="3467" w:type="dxa"/>
          </w:tcPr>
          <w:p w14:paraId="234E2683"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Deskundigheidsbevordering</w:t>
            </w:r>
            <w:r w:rsidRPr="006E24AF">
              <w:rPr>
                <w:rFonts w:ascii="Arial" w:hAnsi="Arial" w:cs="Arial"/>
                <w:sz w:val="18"/>
                <w:szCs w:val="18"/>
              </w:rPr>
              <w:br/>
              <w:t>- Klinische les</w:t>
            </w:r>
          </w:p>
        </w:tc>
        <w:tc>
          <w:tcPr>
            <w:tcW w:w="3171" w:type="dxa"/>
          </w:tcPr>
          <w:p w14:paraId="082828C4"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Opfrissen van het effect van cafeïne op de cliëntenpopulatie en op het behandelproces</w:t>
            </w:r>
          </w:p>
        </w:tc>
        <w:tc>
          <w:tcPr>
            <w:tcW w:w="1988" w:type="dxa"/>
          </w:tcPr>
          <w:p w14:paraId="07B0A207"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w:t>
            </w:r>
            <w:proofErr w:type="spellEnd"/>
          </w:p>
        </w:tc>
        <w:tc>
          <w:tcPr>
            <w:tcW w:w="1988" w:type="dxa"/>
          </w:tcPr>
          <w:p w14:paraId="1E448A36"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w:t>
            </w:r>
            <w:proofErr w:type="spellEnd"/>
          </w:p>
        </w:tc>
      </w:tr>
      <w:tr w:rsidR="004E08C1" w:rsidRPr="006E24AF" w14:paraId="6B4F724D" w14:textId="77777777" w:rsidTr="00DC04FC">
        <w:tc>
          <w:tcPr>
            <w:tcW w:w="2298" w:type="dxa"/>
            <w:vMerge/>
          </w:tcPr>
          <w:p w14:paraId="5E18E4DE" w14:textId="77777777" w:rsidR="004E08C1" w:rsidRPr="006E24AF" w:rsidRDefault="004E08C1" w:rsidP="00DC04FC">
            <w:pPr>
              <w:spacing w:line="276" w:lineRule="auto"/>
              <w:rPr>
                <w:rFonts w:ascii="Arial" w:hAnsi="Arial" w:cs="Arial"/>
                <w:sz w:val="18"/>
                <w:szCs w:val="18"/>
              </w:rPr>
            </w:pPr>
          </w:p>
        </w:tc>
        <w:tc>
          <w:tcPr>
            <w:tcW w:w="1117" w:type="dxa"/>
          </w:tcPr>
          <w:p w14:paraId="7C110AE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Elk half jaar</w:t>
            </w:r>
          </w:p>
        </w:tc>
        <w:tc>
          <w:tcPr>
            <w:tcW w:w="3467" w:type="dxa"/>
          </w:tcPr>
          <w:p w14:paraId="34DC8CEC"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Vieren van succeservaringen</w:t>
            </w:r>
            <w:r w:rsidRPr="006E24AF">
              <w:rPr>
                <w:rFonts w:ascii="Arial" w:hAnsi="Arial" w:cs="Arial"/>
                <w:sz w:val="18"/>
                <w:szCs w:val="18"/>
              </w:rPr>
              <w:br/>
              <w:t>- Cliënttevredenheid</w:t>
            </w:r>
            <w:r w:rsidRPr="006E24AF">
              <w:rPr>
                <w:rFonts w:ascii="Arial" w:hAnsi="Arial" w:cs="Arial"/>
                <w:sz w:val="18"/>
                <w:szCs w:val="18"/>
              </w:rPr>
              <w:br/>
              <w:t>- Ervaringen delen</w:t>
            </w:r>
            <w:r w:rsidRPr="006E24AF">
              <w:rPr>
                <w:rFonts w:ascii="Arial" w:hAnsi="Arial" w:cs="Arial"/>
                <w:sz w:val="18"/>
                <w:szCs w:val="18"/>
              </w:rPr>
              <w:br/>
              <w:t xml:space="preserve">- Effect op behandeling </w:t>
            </w:r>
          </w:p>
        </w:tc>
        <w:tc>
          <w:tcPr>
            <w:tcW w:w="3171" w:type="dxa"/>
          </w:tcPr>
          <w:p w14:paraId="0C171261"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Behouden van positieve motivatie omtrent de vernieuwing en voorkomen dat men nalatig wordt binnen monitoring </w:t>
            </w:r>
          </w:p>
        </w:tc>
        <w:tc>
          <w:tcPr>
            <w:tcW w:w="1988" w:type="dxa"/>
          </w:tcPr>
          <w:p w14:paraId="6C28C224"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w:t>
            </w:r>
            <w:proofErr w:type="spellEnd"/>
          </w:p>
        </w:tc>
        <w:tc>
          <w:tcPr>
            <w:tcW w:w="1988" w:type="dxa"/>
          </w:tcPr>
          <w:p w14:paraId="72ACD40A" w14:textId="77777777" w:rsidR="004E08C1" w:rsidRPr="006E24AF" w:rsidRDefault="004E08C1" w:rsidP="00DC04FC">
            <w:pPr>
              <w:spacing w:line="276" w:lineRule="auto"/>
              <w:rPr>
                <w:rFonts w:ascii="Arial" w:hAnsi="Arial" w:cs="Arial"/>
                <w:sz w:val="18"/>
                <w:szCs w:val="18"/>
              </w:rPr>
            </w:pPr>
            <w:proofErr w:type="spellStart"/>
            <w:r w:rsidRPr="006E24AF">
              <w:rPr>
                <w:rFonts w:ascii="Arial" w:hAnsi="Arial" w:cs="Arial"/>
                <w:sz w:val="18"/>
                <w:szCs w:val="18"/>
              </w:rPr>
              <w:t>Aandachtsfunctionaris</w:t>
            </w:r>
            <w:proofErr w:type="spellEnd"/>
          </w:p>
        </w:tc>
      </w:tr>
      <w:tr w:rsidR="004E08C1" w:rsidRPr="006E24AF" w14:paraId="094BFB05" w14:textId="77777777" w:rsidTr="00DC04FC">
        <w:tc>
          <w:tcPr>
            <w:tcW w:w="2298" w:type="dxa"/>
            <w:vMerge/>
          </w:tcPr>
          <w:p w14:paraId="61E0D8C0" w14:textId="77777777" w:rsidR="004E08C1" w:rsidRPr="006E24AF" w:rsidRDefault="004E08C1" w:rsidP="00DC04FC">
            <w:pPr>
              <w:spacing w:line="276" w:lineRule="auto"/>
              <w:rPr>
                <w:rFonts w:ascii="Arial" w:hAnsi="Arial" w:cs="Arial"/>
                <w:sz w:val="18"/>
                <w:szCs w:val="18"/>
              </w:rPr>
            </w:pPr>
          </w:p>
        </w:tc>
        <w:tc>
          <w:tcPr>
            <w:tcW w:w="1117" w:type="dxa"/>
          </w:tcPr>
          <w:p w14:paraId="09E8236E"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Jaarlijks</w:t>
            </w:r>
          </w:p>
        </w:tc>
        <w:tc>
          <w:tcPr>
            <w:tcW w:w="3467" w:type="dxa"/>
          </w:tcPr>
          <w:p w14:paraId="29A3F91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 xml:space="preserve">Evaluatie gebruik van nieuwe </w:t>
            </w:r>
            <w:r>
              <w:rPr>
                <w:rFonts w:ascii="Arial" w:hAnsi="Arial" w:cs="Arial"/>
                <w:sz w:val="18"/>
                <w:szCs w:val="18"/>
              </w:rPr>
              <w:t>werkwijze (verpleegkundig beleid)</w:t>
            </w:r>
          </w:p>
        </w:tc>
        <w:tc>
          <w:tcPr>
            <w:tcW w:w="3171" w:type="dxa"/>
          </w:tcPr>
          <w:p w14:paraId="1297E829"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Onder de aandacht houden van het belang en het toetsen van de kansen en bedreigingen binnen de uitvoering</w:t>
            </w:r>
          </w:p>
        </w:tc>
        <w:tc>
          <w:tcPr>
            <w:tcW w:w="1988" w:type="dxa"/>
          </w:tcPr>
          <w:p w14:paraId="68B22996"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c>
          <w:tcPr>
            <w:tcW w:w="1988" w:type="dxa"/>
          </w:tcPr>
          <w:p w14:paraId="15F23E48" w14:textId="77777777" w:rsidR="004E08C1" w:rsidRPr="006E24AF" w:rsidRDefault="004E08C1" w:rsidP="00DC04FC">
            <w:pPr>
              <w:spacing w:line="276" w:lineRule="auto"/>
              <w:rPr>
                <w:rFonts w:ascii="Arial" w:hAnsi="Arial" w:cs="Arial"/>
                <w:sz w:val="18"/>
                <w:szCs w:val="18"/>
              </w:rPr>
            </w:pPr>
            <w:r w:rsidRPr="006E24AF">
              <w:rPr>
                <w:rFonts w:ascii="Arial" w:hAnsi="Arial" w:cs="Arial"/>
                <w:sz w:val="18"/>
                <w:szCs w:val="18"/>
              </w:rPr>
              <w:t>Verpleegkundige</w:t>
            </w:r>
          </w:p>
        </w:tc>
      </w:tr>
      <w:tr w:rsidR="004E08C1" w:rsidRPr="006E24AF" w14:paraId="17F17EFE" w14:textId="77777777" w:rsidTr="00DC04FC">
        <w:tc>
          <w:tcPr>
            <w:tcW w:w="2298" w:type="dxa"/>
            <w:vMerge/>
          </w:tcPr>
          <w:p w14:paraId="42E99E65" w14:textId="77777777" w:rsidR="004E08C1" w:rsidRPr="006E24AF" w:rsidRDefault="004E08C1" w:rsidP="00DC04FC">
            <w:pPr>
              <w:spacing w:line="276" w:lineRule="auto"/>
              <w:rPr>
                <w:rFonts w:ascii="Arial" w:hAnsi="Arial" w:cs="Arial"/>
                <w:sz w:val="18"/>
                <w:szCs w:val="18"/>
              </w:rPr>
            </w:pPr>
          </w:p>
        </w:tc>
        <w:tc>
          <w:tcPr>
            <w:tcW w:w="1117" w:type="dxa"/>
          </w:tcPr>
          <w:p w14:paraId="176E6FA5"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Elke twee jaar</w:t>
            </w:r>
          </w:p>
        </w:tc>
        <w:tc>
          <w:tcPr>
            <w:tcW w:w="3467" w:type="dxa"/>
          </w:tcPr>
          <w:p w14:paraId="02BDD673"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Herzien literatuur en EBP onderbouwen</w:t>
            </w:r>
          </w:p>
        </w:tc>
        <w:tc>
          <w:tcPr>
            <w:tcW w:w="3171" w:type="dxa"/>
          </w:tcPr>
          <w:p w14:paraId="47D8B485"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Het up-to-date houden van de kennis en het onderbouwde beleid EBP houden</w:t>
            </w:r>
          </w:p>
        </w:tc>
        <w:tc>
          <w:tcPr>
            <w:tcW w:w="1988" w:type="dxa"/>
          </w:tcPr>
          <w:p w14:paraId="5F923BBE" w14:textId="77777777" w:rsidR="004E08C1" w:rsidRDefault="004E08C1" w:rsidP="00DC04FC">
            <w:pPr>
              <w:spacing w:line="276" w:lineRule="auto"/>
              <w:rPr>
                <w:rFonts w:ascii="Arial" w:hAnsi="Arial" w:cs="Arial"/>
                <w:sz w:val="18"/>
                <w:szCs w:val="18"/>
              </w:rPr>
            </w:pPr>
            <w:proofErr w:type="spellStart"/>
            <w:r>
              <w:rPr>
                <w:rFonts w:ascii="Arial" w:hAnsi="Arial" w:cs="Arial"/>
                <w:sz w:val="18"/>
                <w:szCs w:val="18"/>
              </w:rPr>
              <w:t>Aandachtsfunctionaris</w:t>
            </w:r>
            <w:proofErr w:type="spellEnd"/>
            <w:r>
              <w:rPr>
                <w:rFonts w:ascii="Arial" w:hAnsi="Arial" w:cs="Arial"/>
                <w:sz w:val="18"/>
                <w:szCs w:val="18"/>
              </w:rPr>
              <w:t>;</w:t>
            </w:r>
          </w:p>
          <w:p w14:paraId="080AC84F" w14:textId="77777777" w:rsidR="004E08C1" w:rsidRPr="006E24AF" w:rsidRDefault="004E08C1" w:rsidP="00DC04FC">
            <w:pPr>
              <w:spacing w:line="276" w:lineRule="auto"/>
              <w:rPr>
                <w:rFonts w:ascii="Arial" w:hAnsi="Arial" w:cs="Arial"/>
                <w:sz w:val="18"/>
                <w:szCs w:val="18"/>
              </w:rPr>
            </w:pPr>
            <w:r>
              <w:rPr>
                <w:rFonts w:ascii="Arial" w:hAnsi="Arial" w:cs="Arial"/>
                <w:sz w:val="18"/>
                <w:szCs w:val="18"/>
              </w:rPr>
              <w:t>HBO-verpleegkundige</w:t>
            </w:r>
          </w:p>
        </w:tc>
        <w:tc>
          <w:tcPr>
            <w:tcW w:w="1988" w:type="dxa"/>
          </w:tcPr>
          <w:p w14:paraId="20B341D6" w14:textId="77777777" w:rsidR="004E08C1" w:rsidRPr="006E24AF" w:rsidRDefault="004E08C1" w:rsidP="00DC04FC">
            <w:pPr>
              <w:keepNext/>
              <w:spacing w:line="276" w:lineRule="auto"/>
              <w:rPr>
                <w:rFonts w:ascii="Arial" w:hAnsi="Arial" w:cs="Arial"/>
                <w:sz w:val="18"/>
                <w:szCs w:val="18"/>
              </w:rPr>
            </w:pPr>
            <w:r>
              <w:rPr>
                <w:rFonts w:ascii="Arial" w:hAnsi="Arial" w:cs="Arial"/>
                <w:sz w:val="18"/>
                <w:szCs w:val="18"/>
              </w:rPr>
              <w:t>Verpleegkundig onderzoeker</w:t>
            </w:r>
          </w:p>
        </w:tc>
      </w:tr>
    </w:tbl>
    <w:p w14:paraId="26A19E5B" w14:textId="77777777" w:rsidR="004E08C1" w:rsidRPr="00B1304B" w:rsidRDefault="004E08C1" w:rsidP="004E08C1">
      <w:pPr>
        <w:pStyle w:val="Bijschrift"/>
        <w:rPr>
          <w:rFonts w:ascii="Arial" w:hAnsi="Arial" w:cs="Arial"/>
        </w:rPr>
      </w:pPr>
      <w:r w:rsidRPr="00B1304B">
        <w:rPr>
          <w:rFonts w:ascii="Arial" w:hAnsi="Arial" w:cs="Arial"/>
        </w:rPr>
        <w:t xml:space="preserve">Tabel </w:t>
      </w:r>
      <w:r w:rsidRPr="00B1304B">
        <w:rPr>
          <w:rFonts w:ascii="Arial" w:hAnsi="Arial" w:cs="Arial"/>
        </w:rPr>
        <w:fldChar w:fldCharType="begin"/>
      </w:r>
      <w:r w:rsidRPr="00B1304B">
        <w:rPr>
          <w:rFonts w:ascii="Arial" w:hAnsi="Arial" w:cs="Arial"/>
        </w:rPr>
        <w:instrText xml:space="preserve"> SEQ Tabel \* ARABIC </w:instrText>
      </w:r>
      <w:r w:rsidRPr="00B1304B">
        <w:rPr>
          <w:rFonts w:ascii="Arial" w:hAnsi="Arial" w:cs="Arial"/>
        </w:rPr>
        <w:fldChar w:fldCharType="separate"/>
      </w:r>
      <w:r>
        <w:rPr>
          <w:rFonts w:ascii="Arial" w:hAnsi="Arial" w:cs="Arial"/>
          <w:noProof/>
        </w:rPr>
        <w:t>2</w:t>
      </w:r>
      <w:r w:rsidRPr="00B1304B">
        <w:rPr>
          <w:rFonts w:ascii="Arial" w:hAnsi="Arial" w:cs="Arial"/>
        </w:rPr>
        <w:fldChar w:fldCharType="end"/>
      </w:r>
      <w:r w:rsidRPr="00B1304B">
        <w:rPr>
          <w:rFonts w:ascii="Arial" w:hAnsi="Arial" w:cs="Arial"/>
        </w:rPr>
        <w:t>: Actieplan t.b.v. implementatie verpleegkundig beleid</w:t>
      </w:r>
    </w:p>
    <w:p w14:paraId="2144D8DC" w14:textId="77777777" w:rsidR="004E08C1" w:rsidRPr="001212E7" w:rsidRDefault="004E08C1" w:rsidP="004E08C1">
      <w:pPr>
        <w:rPr>
          <w:rFonts w:ascii="Arial" w:hAnsi="Arial" w:cs="Arial"/>
          <w:color w:val="004479"/>
          <w:sz w:val="18"/>
          <w:szCs w:val="18"/>
        </w:rPr>
        <w:sectPr w:rsidR="004E08C1" w:rsidRPr="001212E7" w:rsidSect="006E24AF">
          <w:pgSz w:w="16840" w:h="11900" w:orient="landscape"/>
          <w:pgMar w:top="1417" w:right="1417" w:bottom="1417" w:left="1417" w:header="708" w:footer="708" w:gutter="0"/>
          <w:cols w:space="708"/>
          <w:titlePg/>
          <w:docGrid w:linePitch="360"/>
        </w:sectPr>
      </w:pPr>
      <w:r w:rsidRPr="006E24AF">
        <w:rPr>
          <w:rFonts w:ascii="Arial" w:hAnsi="Arial" w:cs="Arial"/>
          <w:color w:val="004479"/>
          <w:sz w:val="18"/>
          <w:szCs w:val="18"/>
        </w:rPr>
        <w:br w:type="page"/>
      </w:r>
    </w:p>
    <w:p w14:paraId="6940348E" w14:textId="77777777" w:rsidR="004E08C1" w:rsidRPr="004131E1" w:rsidRDefault="004E08C1" w:rsidP="004E08C1">
      <w:pPr>
        <w:pStyle w:val="Kop2"/>
        <w:spacing w:line="360" w:lineRule="auto"/>
        <w:rPr>
          <w:rFonts w:ascii="Arial" w:hAnsi="Arial" w:cs="Arial"/>
          <w:color w:val="007879"/>
          <w:sz w:val="20"/>
          <w:szCs w:val="20"/>
        </w:rPr>
      </w:pPr>
      <w:bookmarkStart w:id="44" w:name="_Toc88223530"/>
      <w:r w:rsidRPr="004131E1">
        <w:rPr>
          <w:rFonts w:ascii="Arial" w:hAnsi="Arial" w:cs="Arial"/>
          <w:color w:val="007879"/>
          <w:sz w:val="20"/>
          <w:szCs w:val="20"/>
        </w:rPr>
        <w:lastRenderedPageBreak/>
        <w:t>9.7 Borging</w:t>
      </w:r>
      <w:bookmarkEnd w:id="44"/>
      <w:r w:rsidRPr="004131E1">
        <w:rPr>
          <w:rFonts w:ascii="Arial" w:hAnsi="Arial" w:cs="Arial"/>
          <w:color w:val="007879"/>
          <w:sz w:val="20"/>
          <w:szCs w:val="20"/>
        </w:rPr>
        <w:t xml:space="preserve"> </w:t>
      </w:r>
    </w:p>
    <w:p w14:paraId="5F2D141C" w14:textId="77777777" w:rsidR="004E08C1" w:rsidRDefault="004E08C1" w:rsidP="004E08C1">
      <w:pPr>
        <w:spacing w:line="360" w:lineRule="auto"/>
        <w:rPr>
          <w:rFonts w:ascii="Arial" w:hAnsi="Arial" w:cs="Arial"/>
          <w:color w:val="000000" w:themeColor="text1"/>
          <w:sz w:val="20"/>
          <w:szCs w:val="20"/>
        </w:rPr>
      </w:pPr>
      <w:r w:rsidRPr="0090489F">
        <w:rPr>
          <w:rFonts w:ascii="Arial" w:hAnsi="Arial" w:cs="Arial"/>
          <w:color w:val="000000" w:themeColor="text1"/>
          <w:sz w:val="20"/>
          <w:szCs w:val="20"/>
        </w:rPr>
        <w:t>Bij het implementeren van een vernieuwing is het doel dat deze beklijft</w:t>
      </w:r>
      <w:r>
        <w:rPr>
          <w:rFonts w:ascii="Arial" w:hAnsi="Arial" w:cs="Arial"/>
          <w:color w:val="000000" w:themeColor="text1"/>
          <w:sz w:val="20"/>
          <w:szCs w:val="20"/>
        </w:rPr>
        <w:t xml:space="preserve"> en men niet vervalt in oude patronen</w:t>
      </w:r>
      <w:r w:rsidRPr="0090489F">
        <w:rPr>
          <w:rFonts w:ascii="Arial" w:hAnsi="Arial" w:cs="Arial"/>
          <w:color w:val="000000" w:themeColor="text1"/>
          <w:sz w:val="20"/>
          <w:szCs w:val="20"/>
        </w:rPr>
        <w:t xml:space="preserve">. </w:t>
      </w:r>
      <w:r>
        <w:rPr>
          <w:rFonts w:ascii="Arial" w:hAnsi="Arial" w:cs="Arial"/>
          <w:color w:val="000000" w:themeColor="text1"/>
          <w:sz w:val="20"/>
          <w:szCs w:val="20"/>
        </w:rPr>
        <w:t xml:space="preserve">Borging begint vanaf de start van het project en is een voortdurend proces. </w:t>
      </w:r>
    </w:p>
    <w:p w14:paraId="5F695EEC" w14:textId="77777777" w:rsidR="004E08C1" w:rsidRPr="0090489F" w:rsidRDefault="004E08C1" w:rsidP="004E08C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borgingselementen worden gepresenteerd in de stappen van het actieplan (tabel 2) en worden in dit hoofdstuk bondig gepresenteerd </w:t>
      </w:r>
      <w:sdt>
        <w:sdtPr>
          <w:rPr>
            <w:rFonts w:ascii="Arial" w:hAnsi="Arial" w:cs="Arial"/>
            <w:color w:val="000000" w:themeColor="text1"/>
            <w:sz w:val="20"/>
            <w:szCs w:val="20"/>
          </w:rPr>
          <w:id w:val="830639531"/>
          <w:citation/>
        </w:sdtPr>
        <w:sdtEndPr/>
        <w:sdtContent>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CITATION Zon21 \l 1043 </w:instrText>
          </w:r>
          <w:r>
            <w:rPr>
              <w:rFonts w:ascii="Arial" w:hAnsi="Arial" w:cs="Arial"/>
              <w:color w:val="000000" w:themeColor="text1"/>
              <w:sz w:val="20"/>
              <w:szCs w:val="20"/>
            </w:rPr>
            <w:fldChar w:fldCharType="separate"/>
          </w:r>
          <w:r w:rsidRPr="006818FE">
            <w:rPr>
              <w:rFonts w:ascii="Arial" w:hAnsi="Arial" w:cs="Arial"/>
              <w:noProof/>
              <w:color w:val="000000" w:themeColor="text1"/>
              <w:sz w:val="20"/>
              <w:szCs w:val="20"/>
            </w:rPr>
            <w:t>(ZonMw, 2021)</w:t>
          </w:r>
          <w:r>
            <w:rPr>
              <w:rFonts w:ascii="Arial" w:hAnsi="Arial" w:cs="Arial"/>
              <w:color w:val="000000" w:themeColor="text1"/>
              <w:sz w:val="20"/>
              <w:szCs w:val="20"/>
            </w:rPr>
            <w:fldChar w:fldCharType="end"/>
          </w:r>
        </w:sdtContent>
      </w:sdt>
      <w:r>
        <w:rPr>
          <w:rFonts w:ascii="Arial" w:hAnsi="Arial" w:cs="Arial"/>
          <w:color w:val="000000" w:themeColor="text1"/>
          <w:sz w:val="20"/>
          <w:szCs w:val="20"/>
        </w:rPr>
        <w:t xml:space="preserve">. De verpleegkundige ziet samen met de stuurgroep toe op borging van de kwaliteitsverbetering. </w:t>
      </w:r>
    </w:p>
    <w:p w14:paraId="686B5B06" w14:textId="77777777" w:rsidR="004E08C1" w:rsidRDefault="004E08C1" w:rsidP="004E08C1">
      <w:pPr>
        <w:spacing w:line="360" w:lineRule="auto"/>
        <w:rPr>
          <w:rFonts w:ascii="Arial" w:hAnsi="Arial" w:cs="Arial"/>
          <w:color w:val="004479"/>
          <w:sz w:val="20"/>
          <w:szCs w:val="20"/>
        </w:rPr>
      </w:pPr>
    </w:p>
    <w:p w14:paraId="798FE678" w14:textId="77777777" w:rsidR="004E08C1" w:rsidRPr="006B1ACC"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De projectleider stelt in overleg met de stuur- en werkgroep </w:t>
      </w:r>
      <w:proofErr w:type="spellStart"/>
      <w:r>
        <w:rPr>
          <w:rFonts w:ascii="Arial" w:hAnsi="Arial" w:cs="Arial"/>
          <w:color w:val="000000" w:themeColor="text1"/>
          <w:sz w:val="20"/>
          <w:szCs w:val="20"/>
        </w:rPr>
        <w:t>aandachtsfunctionarissen</w:t>
      </w:r>
      <w:proofErr w:type="spellEnd"/>
      <w:r>
        <w:rPr>
          <w:rFonts w:ascii="Arial" w:hAnsi="Arial" w:cs="Arial"/>
          <w:color w:val="000000" w:themeColor="text1"/>
          <w:sz w:val="20"/>
          <w:szCs w:val="20"/>
        </w:rPr>
        <w:t xml:space="preserve"> aan ‘Cafeïne beleid’. Dit aandachtsgebied betreft een blijvend thema en dient eens in de twee jaar te worden herzien (EBP) in samenwerking met de regieverpleegkundige (projectleider).</w:t>
      </w:r>
    </w:p>
    <w:p w14:paraId="20897C03" w14:textId="77777777" w:rsidR="004E08C1" w:rsidRPr="006B1ACC"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De </w:t>
      </w:r>
      <w:proofErr w:type="spellStart"/>
      <w:r>
        <w:rPr>
          <w:rFonts w:ascii="Arial" w:hAnsi="Arial" w:cs="Arial"/>
          <w:color w:val="000000" w:themeColor="text1"/>
          <w:sz w:val="20"/>
          <w:szCs w:val="20"/>
        </w:rPr>
        <w:t>aandachtsfunctionaris</w:t>
      </w:r>
      <w:proofErr w:type="spellEnd"/>
      <w:r>
        <w:rPr>
          <w:rFonts w:ascii="Arial" w:hAnsi="Arial" w:cs="Arial"/>
          <w:color w:val="000000" w:themeColor="text1"/>
          <w:sz w:val="20"/>
          <w:szCs w:val="20"/>
        </w:rPr>
        <w:t xml:space="preserve"> monitort het proces en de uitvoering van het verpleegkundig beleid, gezondheidsbevordering aan cliënten, signaleert knel- en verbeterpunten, maakt dit bespreekbaar in werkoverleggen en stuurt aan op een werkgroep bespreking indien nodig. </w:t>
      </w:r>
    </w:p>
    <w:p w14:paraId="556740A7" w14:textId="77777777" w:rsidR="004E08C1" w:rsidRPr="00085F79"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De </w:t>
      </w:r>
      <w:proofErr w:type="spellStart"/>
      <w:r>
        <w:rPr>
          <w:rFonts w:ascii="Arial" w:hAnsi="Arial" w:cs="Arial"/>
          <w:color w:val="000000" w:themeColor="text1"/>
          <w:sz w:val="20"/>
          <w:szCs w:val="20"/>
        </w:rPr>
        <w:t>aandachtsfunctionaris</w:t>
      </w:r>
      <w:proofErr w:type="spellEnd"/>
      <w:r>
        <w:rPr>
          <w:rFonts w:ascii="Arial" w:hAnsi="Arial" w:cs="Arial"/>
          <w:color w:val="000000" w:themeColor="text1"/>
          <w:sz w:val="20"/>
          <w:szCs w:val="20"/>
        </w:rPr>
        <w:t xml:space="preserve"> houdt het onderwerp actueel en brengt het in bij de verbindingslunch, projectgroepen (kliniek energiek, herstel ondersteunende zorg), werkbesprekingen, opnamegesprekken, multidisciplinaire overleggen (MDO) en </w:t>
      </w:r>
      <w:proofErr w:type="spellStart"/>
      <w:r>
        <w:rPr>
          <w:rFonts w:ascii="Arial" w:hAnsi="Arial" w:cs="Arial"/>
          <w:color w:val="000000" w:themeColor="text1"/>
          <w:sz w:val="20"/>
          <w:szCs w:val="20"/>
        </w:rPr>
        <w:t>zorgafstemmingsgesprekken</w:t>
      </w:r>
      <w:proofErr w:type="spellEnd"/>
      <w:r>
        <w:rPr>
          <w:rFonts w:ascii="Arial" w:hAnsi="Arial" w:cs="Arial"/>
          <w:color w:val="000000" w:themeColor="text1"/>
          <w:sz w:val="20"/>
          <w:szCs w:val="20"/>
        </w:rPr>
        <w:t xml:space="preserve"> (ZAG). </w:t>
      </w:r>
    </w:p>
    <w:p w14:paraId="75281E08"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Na een half jaar worden de succeservaringen gevierd, er is taart en ruimte voor het bespreken van kansen en bedreigingen waarna deze weer worden besproken in een werkgroep bespreking. </w:t>
      </w:r>
    </w:p>
    <w:p w14:paraId="1F15112B"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De nieuwe werkwijze, verpleegkundig beleid, is opgenomen in de huisregels van </w:t>
      </w:r>
      <w:proofErr w:type="spellStart"/>
      <w:r>
        <w:rPr>
          <w:rFonts w:ascii="Arial" w:hAnsi="Arial" w:cs="Arial"/>
          <w:color w:val="000000" w:themeColor="text1"/>
          <w:sz w:val="20"/>
          <w:szCs w:val="20"/>
        </w:rPr>
        <w:t>Arkin</w:t>
      </w:r>
      <w:proofErr w:type="spellEnd"/>
      <w:r>
        <w:rPr>
          <w:rFonts w:ascii="Arial" w:hAnsi="Arial" w:cs="Arial"/>
          <w:color w:val="000000" w:themeColor="text1"/>
          <w:sz w:val="20"/>
          <w:szCs w:val="20"/>
        </w:rPr>
        <w:t xml:space="preserve"> die bij opname aan de cliënt worden verstrekt.</w:t>
      </w:r>
    </w:p>
    <w:p w14:paraId="064066A2"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De nieuwe werkwijze, verpleegkundig beleid, is in een werkinstructie (protocol) inzichtelijk en bevat wetenschappelijke onderbouwing.</w:t>
      </w:r>
    </w:p>
    <w:p w14:paraId="6FADF751"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De nieuwe werkwijze, verpleegkundig beleid, wordt jaarlijks geëvalueerd met de stuur- en werkgroep en andere afdelingen binnen de KNM.</w:t>
      </w:r>
    </w:p>
    <w:p w14:paraId="7FF5CD8A"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Het verpleegkundig beleid is opgenomen in het inwerkprogramma voor nieuwe medewerkers binnen de KNM. </w:t>
      </w:r>
    </w:p>
    <w:p w14:paraId="13DB35B9"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Ieder kwartaal is er ruimte voor deskundigheidsbevordering in de vorm van een didactisch onderbouwde klinische les met ruimte voor interactie. Dit om de kennis, vaardigheden en motivatie te behouden in het kader van de nieuwe werkwijze. </w:t>
      </w:r>
    </w:p>
    <w:p w14:paraId="5BA8C728" w14:textId="77777777" w:rsidR="004E08C1" w:rsidRPr="007C5C0F"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 xml:space="preserve">De werkkaart aanbevelingen en cliëntenfolder zijn onbeperkt aanwezig binnen de KNM. </w:t>
      </w:r>
    </w:p>
    <w:p w14:paraId="74ED3846" w14:textId="77777777" w:rsidR="004E08C1" w:rsidRPr="00085F79"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Coaching wordt gegeven door twee experts op elke afdeling en bieden ondersteuning gedurende de dagelijkse zorg.</w:t>
      </w:r>
    </w:p>
    <w:p w14:paraId="4B94C11A" w14:textId="77777777" w:rsidR="004E08C1" w:rsidRPr="00085F79" w:rsidRDefault="004E08C1" w:rsidP="004E08C1">
      <w:pPr>
        <w:pStyle w:val="Lijstalinea"/>
        <w:numPr>
          <w:ilvl w:val="0"/>
          <w:numId w:val="27"/>
        </w:numPr>
        <w:spacing w:line="360" w:lineRule="auto"/>
        <w:rPr>
          <w:rFonts w:ascii="Arial" w:hAnsi="Arial" w:cs="Arial"/>
          <w:color w:val="004479"/>
          <w:sz w:val="20"/>
          <w:szCs w:val="20"/>
        </w:rPr>
      </w:pPr>
      <w:r>
        <w:rPr>
          <w:rFonts w:ascii="Arial" w:hAnsi="Arial" w:cs="Arial"/>
          <w:color w:val="000000" w:themeColor="text1"/>
          <w:sz w:val="20"/>
          <w:szCs w:val="20"/>
        </w:rPr>
        <w:t>Na een jaar succesvolle toepassing van het vernieuwde verpleegkundig beleid omtrent het verstrekken van cafeïne kan er een artikel worden geschreven over deze succeservaring. Dit kan worden gepubliceerd in de nieuwsbrief, op intranet of elders (</w:t>
      </w:r>
      <w:proofErr w:type="spellStart"/>
      <w:r>
        <w:rPr>
          <w:rFonts w:ascii="Arial" w:hAnsi="Arial" w:cs="Arial"/>
          <w:color w:val="000000" w:themeColor="text1"/>
          <w:sz w:val="20"/>
          <w:szCs w:val="20"/>
        </w:rPr>
        <w:t>Nursing</w:t>
      </w:r>
      <w:proofErr w:type="spellEnd"/>
      <w:r>
        <w:rPr>
          <w:rFonts w:ascii="Arial" w:hAnsi="Arial" w:cs="Arial"/>
          <w:color w:val="000000" w:themeColor="text1"/>
          <w:sz w:val="20"/>
          <w:szCs w:val="20"/>
        </w:rPr>
        <w:t xml:space="preserve">). </w:t>
      </w:r>
    </w:p>
    <w:p w14:paraId="24C0DD09" w14:textId="77777777" w:rsidR="004E08C1" w:rsidRDefault="004E08C1" w:rsidP="004E08C1">
      <w:pPr>
        <w:spacing w:line="360" w:lineRule="auto"/>
        <w:rPr>
          <w:rFonts w:ascii="Arial" w:hAnsi="Arial" w:cs="Arial"/>
          <w:color w:val="004479"/>
          <w:sz w:val="20"/>
          <w:szCs w:val="20"/>
        </w:rPr>
      </w:pPr>
    </w:p>
    <w:p w14:paraId="15EC6CE7" w14:textId="77777777" w:rsidR="004E08C1" w:rsidRDefault="004E08C1" w:rsidP="004E08C1">
      <w:pPr>
        <w:spacing w:line="360" w:lineRule="auto"/>
        <w:rPr>
          <w:rFonts w:ascii="Arial" w:hAnsi="Arial" w:cs="Arial"/>
          <w:color w:val="004479"/>
          <w:sz w:val="20"/>
          <w:szCs w:val="20"/>
        </w:rPr>
      </w:pPr>
      <w:r>
        <w:rPr>
          <w:rFonts w:ascii="Arial" w:hAnsi="Arial" w:cs="Arial"/>
          <w:color w:val="004479"/>
          <w:sz w:val="20"/>
          <w:szCs w:val="20"/>
        </w:rPr>
        <w:br w:type="page"/>
      </w:r>
    </w:p>
    <w:p w14:paraId="2A1A8A19" w14:textId="77777777" w:rsidR="004E08C1" w:rsidRPr="004131E1" w:rsidRDefault="004E08C1" w:rsidP="004E08C1">
      <w:pPr>
        <w:pStyle w:val="Kop2"/>
        <w:spacing w:line="360" w:lineRule="auto"/>
        <w:rPr>
          <w:rFonts w:ascii="Arial" w:hAnsi="Arial" w:cs="Arial"/>
          <w:color w:val="007879"/>
          <w:sz w:val="20"/>
          <w:szCs w:val="20"/>
        </w:rPr>
      </w:pPr>
      <w:bookmarkStart w:id="45" w:name="_Toc88223531"/>
      <w:r w:rsidRPr="004131E1">
        <w:rPr>
          <w:rFonts w:ascii="Arial" w:hAnsi="Arial" w:cs="Arial"/>
          <w:color w:val="007879"/>
          <w:sz w:val="20"/>
          <w:szCs w:val="20"/>
        </w:rPr>
        <w:lastRenderedPageBreak/>
        <w:t>9.8 Evaluatie</w:t>
      </w:r>
      <w:bookmarkEnd w:id="45"/>
      <w:r w:rsidRPr="004131E1">
        <w:rPr>
          <w:rFonts w:ascii="Arial" w:hAnsi="Arial" w:cs="Arial"/>
          <w:color w:val="007879"/>
          <w:sz w:val="20"/>
          <w:szCs w:val="20"/>
        </w:rPr>
        <w:t xml:space="preserve"> </w:t>
      </w:r>
    </w:p>
    <w:p w14:paraId="5730B30D" w14:textId="77777777" w:rsidR="004E08C1" w:rsidRDefault="004E08C1" w:rsidP="004E08C1">
      <w:pPr>
        <w:spacing w:line="360" w:lineRule="auto"/>
        <w:rPr>
          <w:rFonts w:ascii="Arial" w:hAnsi="Arial" w:cs="Arial"/>
          <w:sz w:val="20"/>
          <w:szCs w:val="20"/>
        </w:rPr>
      </w:pPr>
      <w:r w:rsidRPr="00DA5CAB">
        <w:rPr>
          <w:rFonts w:ascii="Arial" w:hAnsi="Arial" w:cs="Arial"/>
          <w:color w:val="000000" w:themeColor="text1"/>
          <w:sz w:val="20"/>
          <w:szCs w:val="20"/>
        </w:rPr>
        <w:t xml:space="preserve">De werkgroep coördineert gedurende en na afloop van het implementatietraject </w:t>
      </w:r>
      <w:r>
        <w:rPr>
          <w:rFonts w:ascii="Arial" w:hAnsi="Arial" w:cs="Arial"/>
          <w:sz w:val="20"/>
          <w:szCs w:val="20"/>
        </w:rPr>
        <w:t xml:space="preserve">de evaluatiemomenten. Er wordt gekeken naar kansen en bedreigingen voor het borgen van de nieuwe werkwijze ter bevordering van de kwaliteit op zorg. Tevens wordt het draagvlak van de doelgroep getoetst en waar nodig wordt er bijgestuurd. De evaluatiemomenten zijn concreet gepresenteerd in het actieplan, zie tabel 2. </w:t>
      </w:r>
    </w:p>
    <w:p w14:paraId="0251EEFD" w14:textId="77777777" w:rsidR="004E08C1" w:rsidRDefault="004E08C1" w:rsidP="004E08C1">
      <w:pPr>
        <w:spacing w:line="360" w:lineRule="auto"/>
        <w:rPr>
          <w:rFonts w:ascii="Arial" w:hAnsi="Arial" w:cs="Arial"/>
          <w:sz w:val="20"/>
          <w:szCs w:val="20"/>
        </w:rPr>
      </w:pPr>
    </w:p>
    <w:p w14:paraId="1C4A1DA7" w14:textId="77777777" w:rsidR="004E08C1" w:rsidRDefault="004E08C1" w:rsidP="004E08C1">
      <w:pPr>
        <w:spacing w:line="360" w:lineRule="auto"/>
        <w:rPr>
          <w:rFonts w:ascii="Arial" w:hAnsi="Arial" w:cs="Arial"/>
          <w:sz w:val="20"/>
          <w:szCs w:val="20"/>
        </w:rPr>
      </w:pPr>
      <w:r>
        <w:rPr>
          <w:rFonts w:ascii="Arial" w:hAnsi="Arial" w:cs="Arial"/>
          <w:sz w:val="20"/>
          <w:szCs w:val="20"/>
        </w:rPr>
        <w:t xml:space="preserve"> </w:t>
      </w:r>
    </w:p>
    <w:p w14:paraId="62605CEB" w14:textId="77777777" w:rsidR="004E08C1" w:rsidRPr="006818FE" w:rsidRDefault="004E08C1" w:rsidP="004E08C1">
      <w:pPr>
        <w:spacing w:line="360" w:lineRule="auto"/>
        <w:rPr>
          <w:rFonts w:ascii="Arial" w:hAnsi="Arial" w:cs="Arial"/>
          <w:sz w:val="20"/>
          <w:szCs w:val="20"/>
        </w:rPr>
      </w:pPr>
      <w:r w:rsidRPr="006818FE">
        <w:rPr>
          <w:rFonts w:ascii="Arial" w:hAnsi="Arial" w:cs="Arial"/>
          <w:sz w:val="20"/>
          <w:szCs w:val="20"/>
        </w:rPr>
        <w:br w:type="page"/>
      </w:r>
    </w:p>
    <w:bookmarkStart w:id="46" w:name="_Toc88223532" w:displacedByCustomXml="next"/>
    <w:sdt>
      <w:sdtPr>
        <w:rPr>
          <w:rFonts w:ascii="Arial" w:eastAsia="Times New Roman" w:hAnsi="Arial" w:cs="Arial"/>
          <w:color w:val="auto"/>
          <w:sz w:val="20"/>
          <w:szCs w:val="20"/>
        </w:rPr>
        <w:id w:val="1752924897"/>
        <w:docPartObj>
          <w:docPartGallery w:val="Bibliographies"/>
          <w:docPartUnique/>
        </w:docPartObj>
      </w:sdtPr>
      <w:sdtEndPr/>
      <w:sdtContent>
        <w:p w14:paraId="25D99EA1" w14:textId="77777777" w:rsidR="004E08C1" w:rsidRPr="004131E1" w:rsidRDefault="004E08C1" w:rsidP="004E08C1">
          <w:pPr>
            <w:pStyle w:val="Kop1"/>
            <w:spacing w:line="276" w:lineRule="auto"/>
            <w:rPr>
              <w:rFonts w:ascii="Arial" w:hAnsi="Arial" w:cs="Arial"/>
              <w:b/>
              <w:bCs/>
              <w:color w:val="007879"/>
              <w:sz w:val="22"/>
              <w:szCs w:val="22"/>
            </w:rPr>
          </w:pPr>
          <w:r w:rsidRPr="004131E1">
            <w:rPr>
              <w:rFonts w:ascii="Arial" w:hAnsi="Arial" w:cs="Arial"/>
              <w:b/>
              <w:bCs/>
              <w:color w:val="007879"/>
              <w:sz w:val="22"/>
              <w:szCs w:val="22"/>
            </w:rPr>
            <w:t>Bibliografie</w:t>
          </w:r>
          <w:bookmarkEnd w:id="46"/>
        </w:p>
        <w:sdt>
          <w:sdtPr>
            <w:rPr>
              <w:rFonts w:ascii="Arial" w:hAnsi="Arial" w:cs="Arial"/>
              <w:sz w:val="20"/>
              <w:szCs w:val="20"/>
            </w:rPr>
            <w:id w:val="111145805"/>
            <w:bibliography/>
          </w:sdtPr>
          <w:sdtEndPr/>
          <w:sdtContent>
            <w:p w14:paraId="28A7589D"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sz w:val="20"/>
                  <w:szCs w:val="20"/>
                </w:rPr>
                <w:fldChar w:fldCharType="begin"/>
              </w:r>
              <w:r w:rsidRPr="00BD1258">
                <w:rPr>
                  <w:rFonts w:ascii="Arial" w:hAnsi="Arial" w:cs="Arial"/>
                  <w:sz w:val="20"/>
                  <w:szCs w:val="20"/>
                </w:rPr>
                <w:instrText>BIBLIOGRAPHY</w:instrText>
              </w:r>
              <w:r w:rsidRPr="00BD1258">
                <w:rPr>
                  <w:rFonts w:ascii="Arial" w:hAnsi="Arial" w:cs="Arial"/>
                  <w:sz w:val="20"/>
                  <w:szCs w:val="20"/>
                </w:rPr>
                <w:fldChar w:fldCharType="separate"/>
              </w:r>
              <w:r w:rsidRPr="00BD1258">
                <w:rPr>
                  <w:rFonts w:ascii="Arial" w:hAnsi="Arial" w:cs="Arial"/>
                  <w:noProof/>
                  <w:sz w:val="20"/>
                  <w:szCs w:val="20"/>
                </w:rPr>
                <w:t xml:space="preserve">Akwa GGZ. (2017, december 19). </w:t>
              </w:r>
              <w:r w:rsidRPr="00BD1258">
                <w:rPr>
                  <w:rFonts w:ascii="Arial" w:hAnsi="Arial" w:cs="Arial"/>
                  <w:i/>
                  <w:iCs/>
                  <w:noProof/>
                  <w:sz w:val="20"/>
                  <w:szCs w:val="20"/>
                </w:rPr>
                <w:t>Bijwerkingen</w:t>
              </w:r>
              <w:r w:rsidRPr="00BD1258">
                <w:rPr>
                  <w:rFonts w:ascii="Arial" w:hAnsi="Arial" w:cs="Arial"/>
                  <w:noProof/>
                  <w:sz w:val="20"/>
                  <w:szCs w:val="20"/>
                </w:rPr>
                <w:t>. Opgeroepen op mei 17, 2021, van GGZ standaarden: https://www.ggzstandaarden.nl/generieke-modules/bijwerkingen/inleiding/bijwerkingen-door-geneesmiddelen-voor-psychiatrische-aandoeningen/ongewenste-effecten-van-medicatie</w:t>
              </w:r>
            </w:p>
            <w:p w14:paraId="36FF3582"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Akwa GGZ. (2017, november 14). </w:t>
              </w:r>
              <w:r w:rsidRPr="00BD1258">
                <w:rPr>
                  <w:rFonts w:ascii="Arial" w:hAnsi="Arial" w:cs="Arial"/>
                  <w:i/>
                  <w:iCs/>
                  <w:noProof/>
                  <w:sz w:val="20"/>
                  <w:szCs w:val="20"/>
                </w:rPr>
                <w:t>Herstelondersteuning</w:t>
              </w:r>
              <w:r w:rsidRPr="00BD1258">
                <w:rPr>
                  <w:rFonts w:ascii="Arial" w:hAnsi="Arial" w:cs="Arial"/>
                  <w:noProof/>
                  <w:sz w:val="20"/>
                  <w:szCs w:val="20"/>
                </w:rPr>
                <w:t>. Opgeroepen op mei 14, 2021, van GGZ Standaarden: https://www.ggzstandaarden.nl/generieke-modules/herstelondersteuning/introductie</w:t>
              </w:r>
            </w:p>
            <w:p w14:paraId="77B49816"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lang w:val="en-US"/>
                </w:rPr>
                <w:t xml:space="preserve">American Psychiatric Association. (2013). Caffeine intoxication. In </w:t>
              </w:r>
              <w:r w:rsidRPr="00BD1258">
                <w:rPr>
                  <w:rFonts w:ascii="Arial" w:hAnsi="Arial" w:cs="Arial"/>
                  <w:i/>
                  <w:iCs/>
                  <w:noProof/>
                  <w:sz w:val="20"/>
                  <w:szCs w:val="20"/>
                  <w:lang w:val="en-US"/>
                </w:rPr>
                <w:t>Diagnostic and Statistical Manual of Mental Disorders (DSM-5®)</w:t>
              </w:r>
              <w:r w:rsidRPr="00BD1258">
                <w:rPr>
                  <w:rFonts w:ascii="Arial" w:hAnsi="Arial" w:cs="Arial"/>
                  <w:noProof/>
                  <w:sz w:val="20"/>
                  <w:szCs w:val="20"/>
                  <w:lang w:val="en-US"/>
                </w:rPr>
                <w:t xml:space="preserve"> (5 ed., pp. 503-506). </w:t>
              </w:r>
              <w:r w:rsidRPr="00BD1258">
                <w:rPr>
                  <w:rFonts w:ascii="Arial" w:hAnsi="Arial" w:cs="Arial"/>
                  <w:noProof/>
                  <w:sz w:val="20"/>
                  <w:szCs w:val="20"/>
                </w:rPr>
                <w:t>American Psychiatric Publishing.</w:t>
              </w:r>
            </w:p>
            <w:p w14:paraId="663B785B"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Arkin. (2021). </w:t>
              </w:r>
              <w:r w:rsidRPr="00BD1258">
                <w:rPr>
                  <w:rFonts w:ascii="Arial" w:hAnsi="Arial" w:cs="Arial"/>
                  <w:i/>
                  <w:iCs/>
                  <w:noProof/>
                  <w:sz w:val="20"/>
                  <w:szCs w:val="20"/>
                </w:rPr>
                <w:t>Feiten en cijfers</w:t>
              </w:r>
              <w:r w:rsidRPr="00BD1258">
                <w:rPr>
                  <w:rFonts w:ascii="Arial" w:hAnsi="Arial" w:cs="Arial"/>
                  <w:noProof/>
                  <w:sz w:val="20"/>
                  <w:szCs w:val="20"/>
                </w:rPr>
                <w:t>. Opgeroepen op juni 18, 2021, van Arkin: https://arkin.nl/over-ons/feiten-en-cijfers/</w:t>
              </w:r>
            </w:p>
            <w:p w14:paraId="12851859"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Arkin. (2021). </w:t>
              </w:r>
              <w:r w:rsidRPr="00BD1258">
                <w:rPr>
                  <w:rFonts w:ascii="Arial" w:hAnsi="Arial" w:cs="Arial"/>
                  <w:i/>
                  <w:iCs/>
                  <w:noProof/>
                  <w:sz w:val="20"/>
                  <w:szCs w:val="20"/>
                </w:rPr>
                <w:t>Samen sterk in de stad</w:t>
              </w:r>
              <w:r w:rsidRPr="00BD1258">
                <w:rPr>
                  <w:rFonts w:ascii="Arial" w:hAnsi="Arial" w:cs="Arial"/>
                  <w:noProof/>
                  <w:sz w:val="20"/>
                  <w:szCs w:val="20"/>
                </w:rPr>
                <w:t>. Opgeroepen op juni 18, 2021, van Arkin: https://arkin.nl/over-ons/samen-sterk-in-de-stad/</w:t>
              </w:r>
            </w:p>
            <w:p w14:paraId="1703C748"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Baas, N. (z.d.). </w:t>
              </w:r>
              <w:r w:rsidRPr="00BD1258">
                <w:rPr>
                  <w:rFonts w:ascii="Arial" w:hAnsi="Arial" w:cs="Arial"/>
                  <w:i/>
                  <w:iCs/>
                  <w:noProof/>
                  <w:sz w:val="20"/>
                  <w:szCs w:val="20"/>
                </w:rPr>
                <w:t>Longitudinaal onderzoek naar deviant gedrag.</w:t>
              </w:r>
              <w:r w:rsidRPr="00BD1258">
                <w:rPr>
                  <w:rFonts w:ascii="Arial" w:hAnsi="Arial" w:cs="Arial"/>
                  <w:noProof/>
                  <w:sz w:val="20"/>
                  <w:szCs w:val="20"/>
                </w:rPr>
                <w:t xml:space="preserve"> Opgeroepen op november 14, 2021, van repository.wodc.nl: https://repository.wodc.nl/bitstream/handle/20.500.12832/2900/ov-1995-08-volledige-tekst_tcm28-78021.pdf?sequence=1&amp;isAllowed=y#:~:text=Farrington%20e.a.%20(1986)%20noemen%20de,geen%20sprake%20van%20een%20hertesteffect.</w:t>
              </w:r>
            </w:p>
            <w:p w14:paraId="0700CA6F"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Bakker, L., van Leeuwen, M., &amp; Krebbekx, S. (2021). </w:t>
              </w:r>
              <w:r w:rsidRPr="00BD1258">
                <w:rPr>
                  <w:rFonts w:ascii="Arial" w:hAnsi="Arial" w:cs="Arial"/>
                  <w:i/>
                  <w:iCs/>
                  <w:noProof/>
                  <w:sz w:val="20"/>
                  <w:szCs w:val="20"/>
                </w:rPr>
                <w:t>Het effect van cafeïne op mensen met een (ernstige) psychiatrische aandoening.</w:t>
              </w:r>
              <w:r w:rsidRPr="00BD1258">
                <w:rPr>
                  <w:rFonts w:ascii="Arial" w:hAnsi="Arial" w:cs="Arial"/>
                  <w:noProof/>
                  <w:sz w:val="20"/>
                  <w:szCs w:val="20"/>
                </w:rPr>
                <w:t xml:space="preserve"> Hogeschool Inholland, Verpleegkunde, Amsterdam.</w:t>
              </w:r>
            </w:p>
            <w:p w14:paraId="4462BD6B"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Bentvelsen, Y. (2021). </w:t>
              </w:r>
              <w:r w:rsidRPr="00BD1258">
                <w:rPr>
                  <w:rFonts w:ascii="Arial" w:hAnsi="Arial" w:cs="Arial"/>
                  <w:i/>
                  <w:iCs/>
                  <w:noProof/>
                  <w:sz w:val="20"/>
                  <w:szCs w:val="20"/>
                </w:rPr>
                <w:t>Draagvlak creëren</w:t>
              </w:r>
              <w:r w:rsidRPr="00BD1258">
                <w:rPr>
                  <w:rFonts w:ascii="Arial" w:hAnsi="Arial" w:cs="Arial"/>
                  <w:noProof/>
                  <w:sz w:val="20"/>
                  <w:szCs w:val="20"/>
                </w:rPr>
                <w:t>. Opgeroepen op oktober 5, 2021, van Carrièretijger: https://www.carrieretijger.nl/functioneren/management/draagvlak#:~:text=Als%20mensen%20in%20een%20vroeg,het%20plan%20of%20het%20besluit.</w:t>
              </w:r>
            </w:p>
            <w:p w14:paraId="1B099B73"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Bhandari, P. (2021, juli 6). </w:t>
              </w:r>
              <w:r w:rsidRPr="00BD1258">
                <w:rPr>
                  <w:rFonts w:ascii="Arial" w:hAnsi="Arial" w:cs="Arial"/>
                  <w:i/>
                  <w:iCs/>
                  <w:noProof/>
                  <w:sz w:val="20"/>
                  <w:szCs w:val="20"/>
                </w:rPr>
                <w:t>Een introductie tot kwalitatief onderzoek</w:t>
              </w:r>
              <w:r w:rsidRPr="00BD1258">
                <w:rPr>
                  <w:rFonts w:ascii="Arial" w:hAnsi="Arial" w:cs="Arial"/>
                  <w:noProof/>
                  <w:sz w:val="20"/>
                  <w:szCs w:val="20"/>
                </w:rPr>
                <w:t>. Opgeroepen op november 15, 2021, van Scibbr: https://www.scribbr.nl/onderzoeksmethoden/kwalitatief-onderzoek/</w:t>
              </w:r>
            </w:p>
            <w:p w14:paraId="5A9D3BA1"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lang w:val="en-US"/>
                </w:rPr>
                <w:t xml:space="preserve">Cappelletti, S., Daria, P., Sani, G., &amp; Aromatario, M. (2015). Caffeine: Cognitive and Physical Performance Enhancer or Psychoactive Drug? </w:t>
              </w:r>
              <w:r w:rsidRPr="00BD1258">
                <w:rPr>
                  <w:rFonts w:ascii="Arial" w:hAnsi="Arial" w:cs="Arial"/>
                  <w:i/>
                  <w:iCs/>
                  <w:noProof/>
                  <w:sz w:val="20"/>
                  <w:szCs w:val="20"/>
                </w:rPr>
                <w:t>Current Neuropharmacology</w:t>
              </w:r>
              <w:r w:rsidRPr="00BD1258">
                <w:rPr>
                  <w:rFonts w:ascii="Arial" w:hAnsi="Arial" w:cs="Arial"/>
                  <w:noProof/>
                  <w:sz w:val="20"/>
                  <w:szCs w:val="20"/>
                </w:rPr>
                <w:t>, 71-88.</w:t>
              </w:r>
            </w:p>
            <w:p w14:paraId="5D0579CF"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CCMO. (z.d.). </w:t>
              </w:r>
              <w:r w:rsidRPr="00BD1258">
                <w:rPr>
                  <w:rFonts w:ascii="Arial" w:hAnsi="Arial" w:cs="Arial"/>
                  <w:i/>
                  <w:iCs/>
                  <w:noProof/>
                  <w:sz w:val="20"/>
                  <w:szCs w:val="20"/>
                </w:rPr>
                <w:t>Uw onderzoek: WMO-plichtig of niet?</w:t>
              </w:r>
              <w:r w:rsidRPr="00BD1258">
                <w:rPr>
                  <w:rFonts w:ascii="Arial" w:hAnsi="Arial" w:cs="Arial"/>
                  <w:noProof/>
                  <w:sz w:val="20"/>
                  <w:szCs w:val="20"/>
                </w:rPr>
                <w:t xml:space="preserve"> Opgeroepen op oktober 27, 2021, van CCMO Centrale Commissie Mensgebonden Onderzoek: https://www.ccmo.nl/onderzoekers/wet-en-regelgeving-voor-medisch-wetenschappelijk-onderzoek/uw-onderzoek-wmo-plichtig-of-niet#:~:text=Onderzoek%20valt%20onder%20de%20WMO,of%20hen%20worden%20gedragsregels%20opgelegd.</w:t>
              </w:r>
            </w:p>
            <w:p w14:paraId="361EF0BD"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de Witte, L., Luykx, J., Jacobs, G., van den Bergh, V., Hop, J., &amp; Vinkers, C. (z.d.). </w:t>
              </w:r>
              <w:r w:rsidRPr="00BD1258">
                <w:rPr>
                  <w:rFonts w:ascii="Arial" w:hAnsi="Arial" w:cs="Arial"/>
                  <w:i/>
                  <w:iCs/>
                  <w:noProof/>
                  <w:sz w:val="20"/>
                  <w:szCs w:val="20"/>
                </w:rPr>
                <w:t>10. Insomnie</w:t>
              </w:r>
              <w:r w:rsidRPr="00BD1258">
                <w:rPr>
                  <w:rFonts w:ascii="Arial" w:hAnsi="Arial" w:cs="Arial"/>
                  <w:noProof/>
                  <w:sz w:val="20"/>
                  <w:szCs w:val="20"/>
                </w:rPr>
                <w:t>. Opgeroepen op januari 18, 2021, van Acute Psychiatrie: https://acutepsychiatrie.com/deel-1-klinische-presentaties-van-psychiatrische-stoornissen/10-insomnie</w:t>
              </w:r>
            </w:p>
            <w:p w14:paraId="5C0643C5"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lang w:val="en-US"/>
                </w:rPr>
                <w:t xml:space="preserve">Diogo, L. (2010). Caffeine, Mental Health, and Psychiatric Disorders. </w:t>
              </w:r>
              <w:r w:rsidRPr="00BD1258">
                <w:rPr>
                  <w:rFonts w:ascii="Arial" w:hAnsi="Arial" w:cs="Arial"/>
                  <w:i/>
                  <w:iCs/>
                  <w:noProof/>
                  <w:sz w:val="20"/>
                  <w:szCs w:val="20"/>
                </w:rPr>
                <w:t>Journal of Alzheimer’s Disease</w:t>
              </w:r>
              <w:r w:rsidRPr="00BD1258">
                <w:rPr>
                  <w:rFonts w:ascii="Arial" w:hAnsi="Arial" w:cs="Arial"/>
                  <w:noProof/>
                  <w:sz w:val="20"/>
                  <w:szCs w:val="20"/>
                </w:rPr>
                <w:t>, 239-248.</w:t>
              </w:r>
            </w:p>
            <w:p w14:paraId="7762D6D9"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Doedens, P. (2012, december 1). </w:t>
              </w:r>
              <w:r w:rsidRPr="00BD1258">
                <w:rPr>
                  <w:rFonts w:ascii="Arial" w:hAnsi="Arial" w:cs="Arial"/>
                  <w:i/>
                  <w:iCs/>
                  <w:noProof/>
                  <w:sz w:val="20"/>
                  <w:szCs w:val="20"/>
                </w:rPr>
                <w:t>Psychose: cafeïne gebruik bij psychotische of schizofrene patiënten.</w:t>
              </w:r>
              <w:r w:rsidRPr="00BD1258">
                <w:rPr>
                  <w:rFonts w:ascii="Arial" w:hAnsi="Arial" w:cs="Arial"/>
                  <w:noProof/>
                  <w:sz w:val="20"/>
                  <w:szCs w:val="20"/>
                </w:rPr>
                <w:t xml:space="preserve"> Opgeroepen op januari 19, 2021, van CATdatabank.nl: https://www.catdatabank.nl/catitem/psychose-cafeine-gebruik-bij-psychotische-of-schizofrene-patienten/</w:t>
              </w:r>
            </w:p>
            <w:p w14:paraId="25D92D75"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Farmacotherapeuthisch Kompas. (z.d.). </w:t>
              </w:r>
              <w:r w:rsidRPr="00BD1258">
                <w:rPr>
                  <w:rFonts w:ascii="Arial" w:hAnsi="Arial" w:cs="Arial"/>
                  <w:i/>
                  <w:iCs/>
                  <w:noProof/>
                  <w:sz w:val="20"/>
                  <w:szCs w:val="20"/>
                </w:rPr>
                <w:t>Zuclopentixol</w:t>
              </w:r>
              <w:r w:rsidRPr="00BD1258">
                <w:rPr>
                  <w:rFonts w:ascii="Arial" w:hAnsi="Arial" w:cs="Arial"/>
                  <w:noProof/>
                  <w:sz w:val="20"/>
                  <w:szCs w:val="20"/>
                </w:rPr>
                <w:t>. Opgeroepen op januari 27, 2021, van farmacotherapeuthischkompas: https://www.farmacotherapeutischkompas.nl/bladeren/preparaatteksten/z/zuclopentixol</w:t>
              </w:r>
            </w:p>
            <w:p w14:paraId="17B1A744" w14:textId="77777777" w:rsidR="004E08C1" w:rsidRPr="00BD1258" w:rsidRDefault="004E08C1" w:rsidP="004E08C1">
              <w:pPr>
                <w:pStyle w:val="Bibliografie"/>
                <w:ind w:left="720" w:hanging="720"/>
                <w:rPr>
                  <w:rFonts w:ascii="Arial" w:hAnsi="Arial" w:cs="Arial"/>
                  <w:noProof/>
                  <w:sz w:val="20"/>
                  <w:szCs w:val="20"/>
                  <w:lang w:val="en-US"/>
                </w:rPr>
              </w:pPr>
              <w:r w:rsidRPr="00BD1258">
                <w:rPr>
                  <w:rFonts w:ascii="Arial" w:hAnsi="Arial" w:cs="Arial"/>
                  <w:noProof/>
                  <w:sz w:val="20"/>
                  <w:szCs w:val="20"/>
                  <w:lang w:val="en-US"/>
                </w:rPr>
                <w:t xml:space="preserve">Frigerio, S., Strawbridge, R., &amp; Young, A. (2020). </w:t>
              </w:r>
              <w:r w:rsidRPr="00BD1258">
                <w:rPr>
                  <w:rFonts w:ascii="Arial" w:hAnsi="Arial" w:cs="Arial"/>
                  <w:i/>
                  <w:iCs/>
                  <w:noProof/>
                  <w:sz w:val="20"/>
                  <w:szCs w:val="20"/>
                  <w:lang w:val="en-US"/>
                </w:rPr>
                <w:t>The impact of caffeine consumption on clinical symptoms in patients with bipolar disorder: a systematic review.</w:t>
              </w:r>
              <w:r w:rsidRPr="00BD1258">
                <w:rPr>
                  <w:rFonts w:ascii="Arial" w:hAnsi="Arial" w:cs="Arial"/>
                  <w:noProof/>
                  <w:sz w:val="20"/>
                  <w:szCs w:val="20"/>
                  <w:lang w:val="en-US"/>
                </w:rPr>
                <w:t xml:space="preserve"> Institute of Psychiatry, Department of Psychological Medicine. London: King's College London.</w:t>
              </w:r>
            </w:p>
            <w:p w14:paraId="156A934E"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GGz Centraal. (2020). </w:t>
              </w:r>
              <w:r w:rsidRPr="00BD1258">
                <w:rPr>
                  <w:rFonts w:ascii="Arial" w:hAnsi="Arial" w:cs="Arial"/>
                  <w:i/>
                  <w:iCs/>
                  <w:noProof/>
                  <w:sz w:val="20"/>
                  <w:szCs w:val="20"/>
                </w:rPr>
                <w:t>huisregels</w:t>
              </w:r>
              <w:r w:rsidRPr="00BD1258">
                <w:rPr>
                  <w:rFonts w:ascii="Arial" w:hAnsi="Arial" w:cs="Arial"/>
                  <w:noProof/>
                  <w:sz w:val="20"/>
                  <w:szCs w:val="20"/>
                </w:rPr>
                <w:t>. Opgeroepen op oktober 5, 2021, van ggz centraal: https://www.ggzcentraal.nl/over-ons/organisatie/huisregels/#:~:text=Huisregels%20zijn%20verplicht%20voor%20instellingen,zo%20prettig%20mogelijk%20te%20maken.</w:t>
              </w:r>
            </w:p>
            <w:p w14:paraId="34A1C245"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GGZ Nederland. (2009, maart). </w:t>
              </w:r>
              <w:r w:rsidRPr="00BD1258">
                <w:rPr>
                  <w:rFonts w:ascii="Arial" w:hAnsi="Arial" w:cs="Arial"/>
                  <w:i/>
                  <w:iCs/>
                  <w:noProof/>
                  <w:sz w:val="20"/>
                  <w:szCs w:val="20"/>
                </w:rPr>
                <w:t>Naar herstel en burgerschap.</w:t>
              </w:r>
              <w:r w:rsidRPr="00BD1258">
                <w:rPr>
                  <w:rFonts w:ascii="Arial" w:hAnsi="Arial" w:cs="Arial"/>
                  <w:noProof/>
                  <w:sz w:val="20"/>
                  <w:szCs w:val="20"/>
                </w:rPr>
                <w:t xml:space="preserve"> Opgeroepen op oktober 11, 2021, van GGZ Nederland: http://www.assortimens.nl/assets/Uploads/Herstelvisie-GGZ-Nederland.pdf</w:t>
              </w:r>
            </w:p>
            <w:p w14:paraId="3CA6ADFA"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GGZ Nederland. (2012, januari 1). </w:t>
              </w:r>
              <w:r w:rsidRPr="00BD1258">
                <w:rPr>
                  <w:rFonts w:ascii="Arial" w:hAnsi="Arial" w:cs="Arial"/>
                  <w:i/>
                  <w:iCs/>
                  <w:noProof/>
                  <w:sz w:val="20"/>
                  <w:szCs w:val="20"/>
                </w:rPr>
                <w:t>GGZ VERPLEEGKUNDIGE Beroepscompetentieprofiel.</w:t>
              </w:r>
              <w:r w:rsidRPr="00BD1258">
                <w:rPr>
                  <w:rFonts w:ascii="Arial" w:hAnsi="Arial" w:cs="Arial"/>
                  <w:noProof/>
                  <w:sz w:val="20"/>
                  <w:szCs w:val="20"/>
                </w:rPr>
                <w:t xml:space="preserve"> Opgeroepen op oktober 11, 2021, van GGZ Nederland: https://www.denederlandseggz.nl/getmedia/36abc4b0-3046-425f-a230-194dc34d5291/ggz-verpleegkundige-bcp-hbo-2012.pdf?ext=.pdf</w:t>
              </w:r>
            </w:p>
            <w:p w14:paraId="616D32A6"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GGZ Nederland. (2013). </w:t>
              </w:r>
              <w:r w:rsidRPr="00BD1258">
                <w:rPr>
                  <w:rFonts w:ascii="Arial" w:hAnsi="Arial" w:cs="Arial"/>
                  <w:i/>
                  <w:iCs/>
                  <w:noProof/>
                  <w:sz w:val="20"/>
                  <w:szCs w:val="20"/>
                </w:rPr>
                <w:t>Jaarverslag GGZ Nederland 2012.</w:t>
              </w:r>
              <w:r w:rsidRPr="00BD1258">
                <w:rPr>
                  <w:rFonts w:ascii="Arial" w:hAnsi="Arial" w:cs="Arial"/>
                  <w:noProof/>
                  <w:sz w:val="20"/>
                  <w:szCs w:val="20"/>
                </w:rPr>
                <w:t xml:space="preserve"> Opgeroepen op oktober 11, 2021, van De Nederlandse GGZ: https://www.denederlandseggz.nl/getmedia/c3600c56-a50a-4966-83a2-afbdf801aa75/GGZNL_Jaarverslag-2012_januari2013.pdf?ext=.pdf</w:t>
              </w:r>
            </w:p>
            <w:p w14:paraId="353CFA8C"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lastRenderedPageBreak/>
                <w:t xml:space="preserve">HIC. (2021). </w:t>
              </w:r>
              <w:r w:rsidRPr="00BD1258">
                <w:rPr>
                  <w:rFonts w:ascii="Arial" w:hAnsi="Arial" w:cs="Arial"/>
                  <w:i/>
                  <w:iCs/>
                  <w:noProof/>
                  <w:sz w:val="20"/>
                  <w:szCs w:val="20"/>
                </w:rPr>
                <w:t>Home</w:t>
              </w:r>
              <w:r w:rsidRPr="00BD1258">
                <w:rPr>
                  <w:rFonts w:ascii="Arial" w:hAnsi="Arial" w:cs="Arial"/>
                  <w:noProof/>
                  <w:sz w:val="20"/>
                  <w:szCs w:val="20"/>
                </w:rPr>
                <w:t>. Opgeroepen op juni 22, 2021, van HIC High &amp; Intensive Care: http://hic-psy.nl/</w:t>
              </w:r>
            </w:p>
            <w:p w14:paraId="7F64AA71"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Landelijk Overleg Opleidingen Verpleegkunde. </w:t>
              </w:r>
              <w:r w:rsidRPr="00BD1258">
                <w:rPr>
                  <w:rFonts w:ascii="Arial" w:hAnsi="Arial" w:cs="Arial"/>
                  <w:noProof/>
                  <w:sz w:val="20"/>
                  <w:szCs w:val="20"/>
                  <w:lang w:val="en-US"/>
                </w:rPr>
                <w:t xml:space="preserve">(2015). </w:t>
              </w:r>
              <w:r w:rsidRPr="00BD1258">
                <w:rPr>
                  <w:rFonts w:ascii="Arial" w:hAnsi="Arial" w:cs="Arial"/>
                  <w:i/>
                  <w:iCs/>
                  <w:noProof/>
                  <w:sz w:val="20"/>
                  <w:szCs w:val="20"/>
                  <w:lang w:val="en-US"/>
                </w:rPr>
                <w:t>Bachelor Nursing 2020.</w:t>
              </w:r>
              <w:r w:rsidRPr="00BD1258">
                <w:rPr>
                  <w:rFonts w:ascii="Arial" w:hAnsi="Arial" w:cs="Arial"/>
                  <w:noProof/>
                  <w:sz w:val="20"/>
                  <w:szCs w:val="20"/>
                  <w:lang w:val="en-US"/>
                </w:rPr>
                <w:t xml:space="preserve"> Stuurgroep bachelor of nursing 2020. </w:t>
              </w:r>
              <w:r w:rsidRPr="00BD1258">
                <w:rPr>
                  <w:rFonts w:ascii="Arial" w:hAnsi="Arial" w:cs="Arial"/>
                  <w:noProof/>
                  <w:sz w:val="20"/>
                  <w:szCs w:val="20"/>
                </w:rPr>
                <w:t>Landelijk Overleg Opleidingen Verpleegkunde.</w:t>
              </w:r>
            </w:p>
            <w:p w14:paraId="53EBAC3B"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Liu, Q.-S., Deng, R., Fan, Y., Li, K., Meng, F., Li, X., &amp; Liu, R. (2016, december 30). </w:t>
              </w:r>
              <w:r w:rsidRPr="00BD1258">
                <w:rPr>
                  <w:rFonts w:ascii="Arial" w:hAnsi="Arial" w:cs="Arial"/>
                  <w:noProof/>
                  <w:sz w:val="20"/>
                  <w:szCs w:val="20"/>
                  <w:lang w:val="en-US"/>
                </w:rPr>
                <w:t xml:space="preserve">Low dose of caffeine enhances the efficacy of antidepressants in major depressive disorder and the underlying neural substrates. </w:t>
              </w:r>
              <w:r w:rsidRPr="00BD1258">
                <w:rPr>
                  <w:rFonts w:ascii="Arial" w:hAnsi="Arial" w:cs="Arial"/>
                  <w:i/>
                  <w:iCs/>
                  <w:noProof/>
                  <w:sz w:val="20"/>
                  <w:szCs w:val="20"/>
                </w:rPr>
                <w:t>Molecular Nutrition &amp; Food Research</w:t>
              </w:r>
              <w:r w:rsidRPr="00BD1258">
                <w:rPr>
                  <w:rFonts w:ascii="Arial" w:hAnsi="Arial" w:cs="Arial"/>
                  <w:noProof/>
                  <w:sz w:val="20"/>
                  <w:szCs w:val="20"/>
                </w:rPr>
                <w:t>, 43.</w:t>
              </w:r>
            </w:p>
            <w:p w14:paraId="133B44F4"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Mentrum. (2021). </w:t>
              </w:r>
              <w:r w:rsidRPr="00BD1258">
                <w:rPr>
                  <w:rFonts w:ascii="Arial" w:hAnsi="Arial" w:cs="Arial"/>
                  <w:i/>
                  <w:iCs/>
                  <w:noProof/>
                  <w:sz w:val="20"/>
                  <w:szCs w:val="20"/>
                </w:rPr>
                <w:t>Missie en Visie</w:t>
              </w:r>
              <w:r w:rsidRPr="00BD1258">
                <w:rPr>
                  <w:rFonts w:ascii="Arial" w:hAnsi="Arial" w:cs="Arial"/>
                  <w:noProof/>
                  <w:sz w:val="20"/>
                  <w:szCs w:val="20"/>
                </w:rPr>
                <w:t>. Opgeroepen op juni 22, 2021, van Mentrum: https://mentrum.nl/over-mentrum/missie-en-visie/#:~:text=Onze%20missie,'herstel'%20de%20rode%20draad.</w:t>
              </w:r>
            </w:p>
            <w:p w14:paraId="63D0FF3C"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Mentrum. (2021). </w:t>
              </w:r>
              <w:r w:rsidRPr="00BD1258">
                <w:rPr>
                  <w:rFonts w:ascii="Arial" w:hAnsi="Arial" w:cs="Arial"/>
                  <w:i/>
                  <w:iCs/>
                  <w:noProof/>
                  <w:sz w:val="20"/>
                  <w:szCs w:val="20"/>
                </w:rPr>
                <w:t>Welkom bij Mentrum</w:t>
              </w:r>
              <w:r w:rsidRPr="00BD1258">
                <w:rPr>
                  <w:rFonts w:ascii="Arial" w:hAnsi="Arial" w:cs="Arial"/>
                  <w:noProof/>
                  <w:sz w:val="20"/>
                  <w:szCs w:val="20"/>
                </w:rPr>
                <w:t>. Opgeroepen op juni 22, 2021, van Mentrum: https://mentrum.nl/</w:t>
              </w:r>
            </w:p>
            <w:p w14:paraId="63DC7C48"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NSPOH. (2017, augustus 16). </w:t>
              </w:r>
              <w:r w:rsidRPr="00BD1258">
                <w:rPr>
                  <w:rFonts w:ascii="Arial" w:hAnsi="Arial" w:cs="Arial"/>
                  <w:i/>
                  <w:iCs/>
                  <w:noProof/>
                  <w:sz w:val="20"/>
                  <w:szCs w:val="20"/>
                </w:rPr>
                <w:t>Wat zijn CanMeds?</w:t>
              </w:r>
              <w:r w:rsidRPr="00BD1258">
                <w:rPr>
                  <w:rFonts w:ascii="Arial" w:hAnsi="Arial" w:cs="Arial"/>
                  <w:noProof/>
                  <w:sz w:val="20"/>
                  <w:szCs w:val="20"/>
                </w:rPr>
                <w:t xml:space="preserve"> Opgeroepen op oktober 7, 2019, van NSPOH: https://www.nspoh.nl/faq_posts/wat-zijn-canmeds/</w:t>
              </w:r>
            </w:p>
            <w:p w14:paraId="1C98CE0B"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Rijksoverheid. (z.d.). </w:t>
              </w:r>
              <w:r w:rsidRPr="00BD1258">
                <w:rPr>
                  <w:rFonts w:ascii="Arial" w:hAnsi="Arial" w:cs="Arial"/>
                  <w:i/>
                  <w:iCs/>
                  <w:noProof/>
                  <w:sz w:val="20"/>
                  <w:szCs w:val="20"/>
                </w:rPr>
                <w:t>Veiligheid in de zorg</w:t>
              </w:r>
              <w:r w:rsidRPr="00BD1258">
                <w:rPr>
                  <w:rFonts w:ascii="Arial" w:hAnsi="Arial" w:cs="Arial"/>
                  <w:noProof/>
                  <w:sz w:val="20"/>
                  <w:szCs w:val="20"/>
                </w:rPr>
                <w:t>. Opgeroepen op oktober 11, 2021, van de Rijksoverheid: https://www.rijksoverheid.nl/onderwerpen/kwaliteit-van-de-zorg/veiligheid-in-de-zorg</w:t>
              </w:r>
            </w:p>
            <w:p w14:paraId="2D254773"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lang w:val="en-US"/>
                </w:rPr>
                <w:t xml:space="preserve">Rizkallah, E., Belanger, M., Stavro, K., Dussault, M., Pampoulova, T., Chiasson, J.-P., &amp; Potvin, S. (2011). Could the use of energy drinks induce manic or depressive relapse among abstinent substance use disorder patients with comorbid bipolar spectrum disorder? </w:t>
              </w:r>
              <w:r w:rsidRPr="00BD1258">
                <w:rPr>
                  <w:rFonts w:ascii="Arial" w:hAnsi="Arial" w:cs="Arial"/>
                  <w:i/>
                  <w:iCs/>
                  <w:noProof/>
                  <w:sz w:val="20"/>
                  <w:szCs w:val="20"/>
                </w:rPr>
                <w:t>BIPOLAR DISORDERS, 13</w:t>
              </w:r>
              <w:r w:rsidRPr="00BD1258">
                <w:rPr>
                  <w:rFonts w:ascii="Arial" w:hAnsi="Arial" w:cs="Arial"/>
                  <w:noProof/>
                  <w:sz w:val="20"/>
                  <w:szCs w:val="20"/>
                </w:rPr>
                <w:t>, 578-580.</w:t>
              </w:r>
            </w:p>
            <w:p w14:paraId="0A32DD40"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Ruiter, M., &amp; Schaftenaar, P. (2018, december 4). De-escalatie: meer dan een interventie! </w:t>
              </w:r>
              <w:r w:rsidRPr="00BD1258">
                <w:rPr>
                  <w:rFonts w:ascii="Arial" w:hAnsi="Arial" w:cs="Arial"/>
                  <w:i/>
                  <w:iCs/>
                  <w:noProof/>
                  <w:sz w:val="20"/>
                  <w:szCs w:val="20"/>
                </w:rPr>
                <w:t>4</w:t>
              </w:r>
              <w:r w:rsidRPr="00BD1258">
                <w:rPr>
                  <w:rFonts w:ascii="Arial" w:hAnsi="Arial" w:cs="Arial"/>
                  <w:noProof/>
                  <w:sz w:val="20"/>
                  <w:szCs w:val="20"/>
                </w:rPr>
                <w:t>, 6. Amsterdam, Noord-Holland, Nederland: Nurse Academy GGZ.</w:t>
              </w:r>
            </w:p>
            <w:p w14:paraId="5C5E84E3"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SurveyMonkey. (2021). </w:t>
              </w:r>
              <w:r w:rsidRPr="00BD1258">
                <w:rPr>
                  <w:rFonts w:ascii="Arial" w:hAnsi="Arial" w:cs="Arial"/>
                  <w:i/>
                  <w:iCs/>
                  <w:noProof/>
                  <w:sz w:val="20"/>
                  <w:szCs w:val="20"/>
                </w:rPr>
                <w:t>Wat is een Likert-schaal?</w:t>
              </w:r>
              <w:r w:rsidRPr="00BD1258">
                <w:rPr>
                  <w:rFonts w:ascii="Arial" w:hAnsi="Arial" w:cs="Arial"/>
                  <w:noProof/>
                  <w:sz w:val="20"/>
                  <w:szCs w:val="20"/>
                </w:rPr>
                <w:t xml:space="preserve"> Opgeroepen op oktober 24, 2021, van Surveymonkey: https://nl.surveymonkey.com/mp/likert-scale/</w:t>
              </w:r>
            </w:p>
            <w:p w14:paraId="311CF1DA"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Swaen, B. (2021, oktober 27). </w:t>
              </w:r>
              <w:r w:rsidRPr="00BD1258">
                <w:rPr>
                  <w:rFonts w:ascii="Arial" w:hAnsi="Arial" w:cs="Arial"/>
                  <w:i/>
                  <w:iCs/>
                  <w:noProof/>
                  <w:sz w:val="20"/>
                  <w:szCs w:val="20"/>
                </w:rPr>
                <w:t>Wat is SPSS en 3 voorbeelden waarom je SPSS gebruikt?</w:t>
              </w:r>
              <w:r w:rsidRPr="00BD1258">
                <w:rPr>
                  <w:rFonts w:ascii="Arial" w:hAnsi="Arial" w:cs="Arial"/>
                  <w:noProof/>
                  <w:sz w:val="20"/>
                  <w:szCs w:val="20"/>
                </w:rPr>
                <w:t xml:space="preserve"> Opgeroepen op november 15, 2021, van Scibbr: https://www.scribbr.nl/statistiek/wat-spss-en-waarom-gebruik-je-spss/</w:t>
              </w:r>
            </w:p>
            <w:p w14:paraId="3E76F590"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ten Katen, M., &amp; Tervelde, S. (2015, oktober 19). </w:t>
              </w:r>
              <w:r w:rsidRPr="00BD1258">
                <w:rPr>
                  <w:rFonts w:ascii="Arial" w:hAnsi="Arial" w:cs="Arial"/>
                  <w:i/>
                  <w:iCs/>
                  <w:noProof/>
                  <w:sz w:val="20"/>
                  <w:szCs w:val="20"/>
                </w:rPr>
                <w:t>Wat doet dat kopje koffie nou precies met je?</w:t>
              </w:r>
              <w:r w:rsidRPr="00BD1258">
                <w:rPr>
                  <w:rFonts w:ascii="Arial" w:hAnsi="Arial" w:cs="Arial"/>
                  <w:noProof/>
                  <w:sz w:val="20"/>
                  <w:szCs w:val="20"/>
                </w:rPr>
                <w:t xml:space="preserve"> Opgeroepen op januari 27, 2021, van NRC: https://www.nrc.nl/nieuws/2015/10/19/wat-doet-dat-kopje-koffie-nou-precies-met-je-a1494747</w:t>
              </w:r>
            </w:p>
            <w:p w14:paraId="74B76615"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Trimbos Instituut. (2012, juni 1). </w:t>
              </w:r>
              <w:r w:rsidRPr="00BD1258">
                <w:rPr>
                  <w:rFonts w:ascii="Arial" w:hAnsi="Arial" w:cs="Arial"/>
                  <w:i/>
                  <w:iCs/>
                  <w:noProof/>
                  <w:sz w:val="20"/>
                  <w:szCs w:val="20"/>
                </w:rPr>
                <w:t>MULTIDISCIPLINAIRE RICHTLIJN SCHIZOFRENIE 2012.</w:t>
              </w:r>
              <w:r w:rsidRPr="00BD1258">
                <w:rPr>
                  <w:rFonts w:ascii="Arial" w:hAnsi="Arial" w:cs="Arial"/>
                  <w:noProof/>
                  <w:sz w:val="20"/>
                  <w:szCs w:val="20"/>
                </w:rPr>
                <w:t xml:space="preserve"> Opgeroepen op mei 14, 2021, van Trimbos-Instituut: https://assets-sites.trimbos.nl/docs/06b5fc38-cf0b-4e43-bac9-7aef4b67a9c5.pdf</w:t>
              </w:r>
            </w:p>
            <w:p w14:paraId="3AD42C7D"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Trimbos Instituut. (2015). </w:t>
              </w:r>
              <w:r w:rsidRPr="00BD1258">
                <w:rPr>
                  <w:rFonts w:ascii="Arial" w:hAnsi="Arial" w:cs="Arial"/>
                  <w:i/>
                  <w:iCs/>
                  <w:noProof/>
                  <w:sz w:val="20"/>
                  <w:szCs w:val="20"/>
                </w:rPr>
                <w:t>Leefstijl bij patiënten met een ernstige psychische aandoening.</w:t>
              </w:r>
              <w:r w:rsidRPr="00BD1258">
                <w:rPr>
                  <w:rFonts w:ascii="Arial" w:hAnsi="Arial" w:cs="Arial"/>
                  <w:noProof/>
                  <w:sz w:val="20"/>
                  <w:szCs w:val="20"/>
                </w:rPr>
                <w:t xml:space="preserve"> Utrecht: Verpleegkundigen &amp; Verzorgenden Nederland (V&amp;VN.</w:t>
              </w:r>
            </w:p>
            <w:p w14:paraId="78BB90CC"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Vektis. (2017). </w:t>
              </w:r>
              <w:r w:rsidRPr="00BD1258">
                <w:rPr>
                  <w:rFonts w:ascii="Arial" w:hAnsi="Arial" w:cs="Arial"/>
                  <w:i/>
                  <w:iCs/>
                  <w:noProof/>
                  <w:sz w:val="20"/>
                  <w:szCs w:val="20"/>
                </w:rPr>
                <w:t>Zorgthermometer ggz.</w:t>
              </w:r>
              <w:r w:rsidRPr="00BD1258">
                <w:rPr>
                  <w:rFonts w:ascii="Arial" w:hAnsi="Arial" w:cs="Arial"/>
                  <w:noProof/>
                  <w:sz w:val="20"/>
                  <w:szCs w:val="20"/>
                </w:rPr>
                <w:t xml:space="preserve"> Opgeroepen op juni 18, 2021, van Vektis: https://www.vektis.nl/uploads/Publicaties/Zorgthermometer/Zorgthermometer%20Inzicht%20in%20de%20ggz%202017.pdf</w:t>
              </w:r>
            </w:p>
            <w:p w14:paraId="4EAED6B2"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Verhoeven, N. (2018). </w:t>
              </w:r>
              <w:r w:rsidRPr="00BD1258">
                <w:rPr>
                  <w:rFonts w:ascii="Arial" w:hAnsi="Arial" w:cs="Arial"/>
                  <w:i/>
                  <w:iCs/>
                  <w:noProof/>
                  <w:sz w:val="20"/>
                  <w:szCs w:val="20"/>
                </w:rPr>
                <w:t>Wat is onderzoek?</w:t>
              </w:r>
              <w:r w:rsidRPr="00BD1258">
                <w:rPr>
                  <w:rFonts w:ascii="Arial" w:hAnsi="Arial" w:cs="Arial"/>
                  <w:noProof/>
                  <w:sz w:val="20"/>
                  <w:szCs w:val="20"/>
                </w:rPr>
                <w:t xml:space="preserve"> (Vol. 6). Nederland: Boom uitgevers Amsterdam.</w:t>
              </w:r>
            </w:p>
            <w:p w14:paraId="246F5CC8"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Voedingscentrum. (z.d.). </w:t>
              </w:r>
              <w:r w:rsidRPr="00BD1258">
                <w:rPr>
                  <w:rFonts w:ascii="Arial" w:hAnsi="Arial" w:cs="Arial"/>
                  <w:i/>
                  <w:iCs/>
                  <w:noProof/>
                  <w:sz w:val="20"/>
                  <w:szCs w:val="20"/>
                </w:rPr>
                <w:t>Cafeïne</w:t>
              </w:r>
              <w:r w:rsidRPr="00BD1258">
                <w:rPr>
                  <w:rFonts w:ascii="Arial" w:hAnsi="Arial" w:cs="Arial"/>
                  <w:noProof/>
                  <w:sz w:val="20"/>
                  <w:szCs w:val="20"/>
                </w:rPr>
                <w:t>. Opgeroepen op januari 19, 2021, van Voedingscentrum: https://www.voedingscentrum.nl/encyclopedie/cafeine.aspx)</w:t>
              </w:r>
            </w:p>
            <w:p w14:paraId="5F4730A2"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VUmc. (2021). </w:t>
              </w:r>
              <w:r w:rsidRPr="00BD1258">
                <w:rPr>
                  <w:rFonts w:ascii="Arial" w:hAnsi="Arial" w:cs="Arial"/>
                  <w:i/>
                  <w:iCs/>
                  <w:noProof/>
                  <w:sz w:val="20"/>
                  <w:szCs w:val="20"/>
                </w:rPr>
                <w:t>De Anna Reynvaanprijzen 2021.</w:t>
              </w:r>
              <w:r w:rsidRPr="00BD1258">
                <w:rPr>
                  <w:rFonts w:ascii="Arial" w:hAnsi="Arial" w:cs="Arial"/>
                  <w:noProof/>
                  <w:sz w:val="20"/>
                  <w:szCs w:val="20"/>
                </w:rPr>
                <w:t xml:space="preserve"> Opgeroepen op oktober 5, 2021, van Amsterdam UMC: https://www.vumc.nl/web/file?uuid=a83e64fe-fcc3-4966-9fb1-9491d09dbd9b&amp;owner=5ec2d559-9d3f-4285-8cbd-140abc921b69&amp;contentid=15973&amp;disposition=inline</w:t>
              </w:r>
            </w:p>
            <w:p w14:paraId="492197BC"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Wang, H., Woo, Y., &amp; Bahk, W.-M. (2015, maart 12). </w:t>
              </w:r>
              <w:r w:rsidRPr="00BD1258">
                <w:rPr>
                  <w:rFonts w:ascii="Arial" w:hAnsi="Arial" w:cs="Arial"/>
                  <w:noProof/>
                  <w:sz w:val="20"/>
                  <w:szCs w:val="20"/>
                  <w:lang w:val="en-US"/>
                </w:rPr>
                <w:t xml:space="preserve">Caffeine-induced psychiatric manifestations: a review. </w:t>
              </w:r>
              <w:r w:rsidRPr="00BD1258">
                <w:rPr>
                  <w:rFonts w:ascii="Arial" w:hAnsi="Arial" w:cs="Arial"/>
                  <w:i/>
                  <w:iCs/>
                  <w:noProof/>
                  <w:sz w:val="20"/>
                  <w:szCs w:val="20"/>
                </w:rPr>
                <w:t>International Clinical Psychopharmacology, 30</w:t>
              </w:r>
              <w:r w:rsidRPr="00BD1258">
                <w:rPr>
                  <w:rFonts w:ascii="Arial" w:hAnsi="Arial" w:cs="Arial"/>
                  <w:noProof/>
                  <w:sz w:val="20"/>
                  <w:szCs w:val="20"/>
                </w:rPr>
                <w:t>(4), 179-182.</w:t>
              </w:r>
            </w:p>
            <w:p w14:paraId="28C6DBD1"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Wensing, M., &amp; Grol, R. (2017). </w:t>
              </w:r>
              <w:r w:rsidRPr="00BD1258">
                <w:rPr>
                  <w:rFonts w:ascii="Arial" w:hAnsi="Arial" w:cs="Arial"/>
                  <w:i/>
                  <w:iCs/>
                  <w:noProof/>
                  <w:sz w:val="20"/>
                  <w:szCs w:val="20"/>
                </w:rPr>
                <w:t>Implementatie : Effectieve verbetering van de patiëntenzorg.</w:t>
              </w:r>
              <w:r w:rsidRPr="00BD1258">
                <w:rPr>
                  <w:rFonts w:ascii="Arial" w:hAnsi="Arial" w:cs="Arial"/>
                  <w:noProof/>
                  <w:sz w:val="20"/>
                  <w:szCs w:val="20"/>
                </w:rPr>
                <w:t xml:space="preserve"> Houten: Bohn Stafleu van Loghum.</w:t>
              </w:r>
            </w:p>
            <w:p w14:paraId="6FEBB691"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ZonMw. (2020, juni). </w:t>
              </w:r>
              <w:r w:rsidRPr="00BD1258">
                <w:rPr>
                  <w:rFonts w:ascii="Arial" w:hAnsi="Arial" w:cs="Arial"/>
                  <w:i/>
                  <w:iCs/>
                  <w:noProof/>
                  <w:sz w:val="20"/>
                  <w:szCs w:val="20"/>
                </w:rPr>
                <w:t>Implementatie: gebundelde inzichten en lessen.</w:t>
              </w:r>
              <w:r w:rsidRPr="00BD1258">
                <w:rPr>
                  <w:rFonts w:ascii="Arial" w:hAnsi="Arial" w:cs="Arial"/>
                  <w:noProof/>
                  <w:sz w:val="20"/>
                  <w:szCs w:val="20"/>
                </w:rPr>
                <w:t xml:space="preserve"> Opgeroepen op oktober 20, 2021, van ZonMw: https://www.zonmw.nl/fileadmin/zonmw/documenten/Maatschappelijke_impact/Implementatie-gebundelde-inzichten-lessen.pdf</w:t>
              </w:r>
            </w:p>
            <w:p w14:paraId="40C7CA1E" w14:textId="77777777" w:rsidR="004E08C1" w:rsidRPr="00BD1258" w:rsidRDefault="004E08C1" w:rsidP="004E08C1">
              <w:pPr>
                <w:pStyle w:val="Bibliografie"/>
                <w:ind w:left="720" w:hanging="720"/>
                <w:rPr>
                  <w:rFonts w:ascii="Arial" w:hAnsi="Arial" w:cs="Arial"/>
                  <w:noProof/>
                  <w:sz w:val="20"/>
                  <w:szCs w:val="20"/>
                </w:rPr>
              </w:pPr>
              <w:r w:rsidRPr="00BD1258">
                <w:rPr>
                  <w:rFonts w:ascii="Arial" w:hAnsi="Arial" w:cs="Arial"/>
                  <w:noProof/>
                  <w:sz w:val="20"/>
                  <w:szCs w:val="20"/>
                </w:rPr>
                <w:t xml:space="preserve">ZonMw. (2021). </w:t>
              </w:r>
              <w:r w:rsidRPr="00BD1258">
                <w:rPr>
                  <w:rFonts w:ascii="Arial" w:hAnsi="Arial" w:cs="Arial"/>
                  <w:i/>
                  <w:iCs/>
                  <w:noProof/>
                  <w:sz w:val="20"/>
                  <w:szCs w:val="20"/>
                </w:rPr>
                <w:t>Maak zelf een implementatieplan</w:t>
              </w:r>
              <w:r w:rsidRPr="00BD1258">
                <w:rPr>
                  <w:rFonts w:ascii="Arial" w:hAnsi="Arial" w:cs="Arial"/>
                  <w:noProof/>
                  <w:sz w:val="20"/>
                  <w:szCs w:val="20"/>
                </w:rPr>
                <w:t>. Opgeroepen op oktober 28, 2021, van ZonMw: https://publicaties.zonmw.nl/maak-zelf-een-implementatieplan/</w:t>
              </w:r>
            </w:p>
            <w:p w14:paraId="4BA1BB09" w14:textId="77777777" w:rsidR="004E08C1" w:rsidRPr="008D67F4" w:rsidRDefault="004E08C1" w:rsidP="004E08C1">
              <w:pPr>
                <w:spacing w:line="276" w:lineRule="auto"/>
                <w:rPr>
                  <w:rFonts w:ascii="Arial" w:hAnsi="Arial" w:cs="Arial"/>
                  <w:sz w:val="20"/>
                  <w:szCs w:val="20"/>
                </w:rPr>
              </w:pPr>
              <w:r w:rsidRPr="00BD1258">
                <w:rPr>
                  <w:rFonts w:ascii="Arial" w:hAnsi="Arial" w:cs="Arial"/>
                  <w:b/>
                  <w:bCs/>
                  <w:noProof/>
                  <w:sz w:val="20"/>
                  <w:szCs w:val="20"/>
                </w:rPr>
                <w:fldChar w:fldCharType="end"/>
              </w:r>
            </w:p>
          </w:sdtContent>
        </w:sdt>
      </w:sdtContent>
    </w:sdt>
    <w:p w14:paraId="169135D1" w14:textId="77777777" w:rsidR="004E08C1" w:rsidRPr="008D67F4" w:rsidRDefault="004E08C1" w:rsidP="004E08C1">
      <w:pPr>
        <w:spacing w:line="276" w:lineRule="auto"/>
        <w:rPr>
          <w:rFonts w:ascii="Arial" w:hAnsi="Arial" w:cs="Arial"/>
          <w:b/>
          <w:bCs/>
          <w:color w:val="004479"/>
          <w:sz w:val="20"/>
          <w:szCs w:val="20"/>
        </w:rPr>
      </w:pPr>
      <w:r w:rsidRPr="008D67F4">
        <w:rPr>
          <w:rFonts w:ascii="Arial" w:hAnsi="Arial" w:cs="Arial"/>
          <w:b/>
          <w:bCs/>
          <w:color w:val="004479"/>
          <w:sz w:val="20"/>
          <w:szCs w:val="20"/>
        </w:rPr>
        <w:br w:type="page"/>
      </w:r>
    </w:p>
    <w:p w14:paraId="5BCA5BD4" w14:textId="77777777" w:rsidR="004E08C1" w:rsidRPr="004131E1" w:rsidRDefault="004E08C1" w:rsidP="004E08C1">
      <w:pPr>
        <w:pStyle w:val="Kop1"/>
        <w:rPr>
          <w:rFonts w:ascii="Arial" w:hAnsi="Arial" w:cs="Arial"/>
          <w:b/>
          <w:bCs/>
          <w:color w:val="007879"/>
          <w:sz w:val="22"/>
          <w:szCs w:val="22"/>
        </w:rPr>
      </w:pPr>
      <w:bookmarkStart w:id="47" w:name="_Toc88223533"/>
      <w:r w:rsidRPr="004131E1">
        <w:rPr>
          <w:rFonts w:ascii="Arial" w:hAnsi="Arial" w:cs="Arial"/>
          <w:b/>
          <w:bCs/>
          <w:color w:val="007879"/>
          <w:sz w:val="22"/>
          <w:szCs w:val="22"/>
        </w:rPr>
        <w:lastRenderedPageBreak/>
        <w:t>Bijlagen Index</w:t>
      </w:r>
      <w:bookmarkEnd w:id="47"/>
      <w:r w:rsidRPr="004131E1">
        <w:rPr>
          <w:rFonts w:ascii="Arial" w:hAnsi="Arial" w:cs="Arial"/>
          <w:b/>
          <w:bCs/>
          <w:color w:val="007879"/>
          <w:sz w:val="22"/>
          <w:szCs w:val="22"/>
        </w:rPr>
        <w:t xml:space="preserve"> </w:t>
      </w:r>
    </w:p>
    <w:p w14:paraId="7D31CA19" w14:textId="77777777" w:rsidR="004E08C1" w:rsidRDefault="004E08C1" w:rsidP="004E08C1">
      <w:pPr>
        <w:rPr>
          <w:rFonts w:ascii="Arial" w:hAnsi="Arial" w:cs="Arial"/>
          <w:b/>
          <w:bCs/>
          <w:color w:val="004479"/>
          <w:sz w:val="22"/>
          <w:szCs w:val="22"/>
        </w:rPr>
      </w:pPr>
    </w:p>
    <w:p w14:paraId="7A232B79" w14:textId="77777777" w:rsidR="004E08C1" w:rsidRDefault="004E08C1" w:rsidP="004E08C1">
      <w:pPr>
        <w:ind w:firstLine="708"/>
        <w:rPr>
          <w:rFonts w:ascii="Arial" w:hAnsi="Arial" w:cs="Arial"/>
          <w:b/>
          <w:bCs/>
          <w:color w:val="000000" w:themeColor="text1"/>
          <w:sz w:val="22"/>
          <w:szCs w:val="22"/>
        </w:rPr>
      </w:pPr>
      <w:r w:rsidRPr="004131E1">
        <w:rPr>
          <w:rFonts w:ascii="Arial" w:hAnsi="Arial" w:cs="Arial"/>
          <w:b/>
          <w:bCs/>
          <w:color w:val="007879"/>
          <w:sz w:val="22"/>
          <w:szCs w:val="22"/>
        </w:rPr>
        <w:t xml:space="preserve">Bijlage A: </w:t>
      </w:r>
      <w:r w:rsidRPr="00C25F28">
        <w:rPr>
          <w:rFonts w:ascii="Arial" w:hAnsi="Arial" w:cs="Arial"/>
          <w:color w:val="000000" w:themeColor="text1"/>
          <w:sz w:val="22"/>
          <w:szCs w:val="22"/>
        </w:rPr>
        <w:t>Literatuuronderzoek (artikel)</w:t>
      </w:r>
      <w:r w:rsidRPr="00C25F28">
        <w:rPr>
          <w:rFonts w:ascii="Arial" w:hAnsi="Arial" w:cs="Arial"/>
          <w:b/>
          <w:bCs/>
          <w:color w:val="000000" w:themeColor="text1"/>
          <w:sz w:val="22"/>
          <w:szCs w:val="22"/>
        </w:rPr>
        <w:t xml:space="preserve"> </w:t>
      </w:r>
    </w:p>
    <w:p w14:paraId="3247ADAE" w14:textId="77777777" w:rsidR="004E08C1" w:rsidRDefault="004E08C1" w:rsidP="004E08C1">
      <w:pPr>
        <w:ind w:firstLine="708"/>
        <w:rPr>
          <w:rFonts w:ascii="Arial" w:hAnsi="Arial" w:cs="Arial"/>
          <w:color w:val="000000" w:themeColor="text1"/>
          <w:sz w:val="22"/>
          <w:szCs w:val="22"/>
        </w:rPr>
      </w:pPr>
      <w:r>
        <w:rPr>
          <w:rFonts w:ascii="Arial" w:hAnsi="Arial" w:cs="Arial"/>
          <w:b/>
          <w:bCs/>
          <w:color w:val="000000" w:themeColor="text1"/>
          <w:sz w:val="22"/>
          <w:szCs w:val="22"/>
        </w:rPr>
        <w:t xml:space="preserve">          </w:t>
      </w:r>
      <w:r w:rsidRPr="004131E1">
        <w:rPr>
          <w:rFonts w:ascii="Arial" w:hAnsi="Arial" w:cs="Arial"/>
          <w:b/>
          <w:bCs/>
          <w:color w:val="007879"/>
          <w:sz w:val="22"/>
          <w:szCs w:val="22"/>
        </w:rPr>
        <w:t xml:space="preserve">A.1: </w:t>
      </w:r>
      <w:r>
        <w:rPr>
          <w:rFonts w:ascii="Arial" w:hAnsi="Arial" w:cs="Arial"/>
          <w:color w:val="000000" w:themeColor="text1"/>
          <w:sz w:val="22"/>
          <w:szCs w:val="22"/>
        </w:rPr>
        <w:t>Literatuurlijst</w:t>
      </w:r>
    </w:p>
    <w:p w14:paraId="02DEB545" w14:textId="77777777" w:rsidR="004E08C1" w:rsidRDefault="004E08C1" w:rsidP="004E08C1">
      <w:pPr>
        <w:ind w:firstLine="708"/>
        <w:rPr>
          <w:rFonts w:ascii="Arial" w:hAnsi="Arial" w:cs="Arial"/>
          <w:color w:val="000000" w:themeColor="text1"/>
          <w:sz w:val="22"/>
          <w:szCs w:val="22"/>
        </w:rPr>
      </w:pPr>
      <w:r>
        <w:rPr>
          <w:rFonts w:ascii="Arial" w:hAnsi="Arial" w:cs="Arial"/>
          <w:color w:val="000000" w:themeColor="text1"/>
          <w:sz w:val="22"/>
          <w:szCs w:val="22"/>
        </w:rPr>
        <w:t xml:space="preserve">          </w:t>
      </w:r>
      <w:r w:rsidRPr="004131E1">
        <w:rPr>
          <w:rFonts w:ascii="Arial" w:hAnsi="Arial" w:cs="Arial"/>
          <w:b/>
          <w:bCs/>
          <w:color w:val="007879"/>
          <w:sz w:val="22"/>
          <w:szCs w:val="22"/>
        </w:rPr>
        <w:t xml:space="preserve">A.2: </w:t>
      </w:r>
      <w:r w:rsidRPr="00D14F28">
        <w:rPr>
          <w:rFonts w:ascii="Arial" w:hAnsi="Arial" w:cs="Arial"/>
          <w:color w:val="000000" w:themeColor="text1"/>
          <w:sz w:val="22"/>
          <w:szCs w:val="22"/>
        </w:rPr>
        <w:t>Searchstrings</w:t>
      </w:r>
    </w:p>
    <w:p w14:paraId="34DCCF5D" w14:textId="77777777" w:rsidR="004E08C1" w:rsidRDefault="004E08C1" w:rsidP="004E08C1">
      <w:pPr>
        <w:rPr>
          <w:rFonts w:ascii="Arial" w:hAnsi="Arial" w:cs="Arial"/>
          <w:b/>
          <w:bCs/>
          <w:color w:val="000000" w:themeColor="text1"/>
          <w:sz w:val="22"/>
          <w:szCs w:val="22"/>
        </w:rPr>
      </w:pPr>
    </w:p>
    <w:p w14:paraId="160BFE94" w14:textId="77777777" w:rsidR="004E08C1" w:rsidRDefault="004E08C1" w:rsidP="004E08C1">
      <w:pPr>
        <w:ind w:firstLine="708"/>
        <w:rPr>
          <w:rFonts w:ascii="Arial" w:hAnsi="Arial" w:cs="Arial"/>
          <w:b/>
          <w:bCs/>
          <w:color w:val="000000" w:themeColor="text1"/>
          <w:sz w:val="22"/>
          <w:szCs w:val="22"/>
        </w:rPr>
      </w:pPr>
      <w:r w:rsidRPr="004131E1">
        <w:rPr>
          <w:rFonts w:ascii="Arial" w:hAnsi="Arial" w:cs="Arial"/>
          <w:b/>
          <w:bCs/>
          <w:color w:val="007879"/>
          <w:sz w:val="22"/>
          <w:szCs w:val="22"/>
        </w:rPr>
        <w:t xml:space="preserve">Bijlage B: </w:t>
      </w:r>
      <w:r w:rsidRPr="00BD0D1F">
        <w:rPr>
          <w:rFonts w:ascii="Arial" w:hAnsi="Arial" w:cs="Arial"/>
          <w:color w:val="000000" w:themeColor="text1"/>
          <w:sz w:val="22"/>
          <w:szCs w:val="22"/>
        </w:rPr>
        <w:t>Open-, axiaal en selectief coderen van enquêtes</w:t>
      </w:r>
      <w:r w:rsidRPr="00BD0D1F">
        <w:rPr>
          <w:rFonts w:ascii="Arial" w:hAnsi="Arial" w:cs="Arial"/>
          <w:b/>
          <w:bCs/>
          <w:color w:val="000000" w:themeColor="text1"/>
          <w:sz w:val="22"/>
          <w:szCs w:val="22"/>
        </w:rPr>
        <w:t xml:space="preserve">  </w:t>
      </w:r>
    </w:p>
    <w:p w14:paraId="65322B6F" w14:textId="77777777" w:rsidR="004E08C1" w:rsidRDefault="004E08C1" w:rsidP="004E08C1">
      <w:pPr>
        <w:ind w:firstLine="708"/>
        <w:rPr>
          <w:rFonts w:ascii="Arial" w:hAnsi="Arial" w:cs="Arial"/>
          <w:color w:val="000000" w:themeColor="text1"/>
          <w:sz w:val="22"/>
          <w:szCs w:val="22"/>
        </w:rPr>
      </w:pPr>
    </w:p>
    <w:p w14:paraId="50B93FF4" w14:textId="77777777" w:rsidR="004E08C1" w:rsidRDefault="004E08C1" w:rsidP="004E08C1">
      <w:pPr>
        <w:ind w:firstLine="708"/>
        <w:rPr>
          <w:rFonts w:ascii="Arial" w:hAnsi="Arial" w:cs="Arial"/>
          <w:color w:val="000000" w:themeColor="text1"/>
          <w:sz w:val="22"/>
          <w:szCs w:val="22"/>
        </w:rPr>
      </w:pPr>
      <w:r w:rsidRPr="004131E1">
        <w:rPr>
          <w:rFonts w:ascii="Arial" w:hAnsi="Arial" w:cs="Arial"/>
          <w:b/>
          <w:bCs/>
          <w:color w:val="007879"/>
          <w:sz w:val="22"/>
          <w:szCs w:val="22"/>
        </w:rPr>
        <w:t xml:space="preserve">Bijlage C: </w:t>
      </w:r>
      <w:r>
        <w:rPr>
          <w:rFonts w:ascii="Arial" w:hAnsi="Arial" w:cs="Arial"/>
          <w:color w:val="000000" w:themeColor="text1"/>
          <w:sz w:val="22"/>
          <w:szCs w:val="22"/>
        </w:rPr>
        <w:t>Verantwoording onderdelen beoordelingsformulier</w:t>
      </w:r>
    </w:p>
    <w:p w14:paraId="6DD74C6E" w14:textId="77777777" w:rsidR="004E08C1" w:rsidRDefault="004E08C1" w:rsidP="004E08C1">
      <w:pPr>
        <w:ind w:firstLine="708"/>
        <w:rPr>
          <w:rFonts w:ascii="Arial" w:hAnsi="Arial" w:cs="Arial"/>
          <w:color w:val="000000" w:themeColor="text1"/>
          <w:sz w:val="22"/>
          <w:szCs w:val="22"/>
        </w:rPr>
      </w:pPr>
    </w:p>
    <w:p w14:paraId="779BFB2A" w14:textId="77777777" w:rsidR="004E08C1" w:rsidRDefault="004E08C1" w:rsidP="004E08C1">
      <w:pPr>
        <w:ind w:firstLine="708"/>
        <w:rPr>
          <w:rFonts w:ascii="Arial" w:hAnsi="Arial" w:cs="Arial"/>
          <w:b/>
          <w:bCs/>
          <w:color w:val="000000" w:themeColor="text1"/>
          <w:sz w:val="22"/>
          <w:szCs w:val="22"/>
        </w:rPr>
      </w:pPr>
      <w:r w:rsidRPr="004131E1">
        <w:rPr>
          <w:rFonts w:ascii="Arial" w:hAnsi="Arial" w:cs="Arial"/>
          <w:b/>
          <w:bCs/>
          <w:color w:val="007879"/>
          <w:sz w:val="22"/>
          <w:szCs w:val="22"/>
        </w:rPr>
        <w:t xml:space="preserve">Bijlage D: </w:t>
      </w:r>
      <w:r w:rsidRPr="00031B60">
        <w:rPr>
          <w:rFonts w:ascii="Arial" w:hAnsi="Arial" w:cs="Arial"/>
          <w:color w:val="000000" w:themeColor="text1"/>
          <w:sz w:val="22"/>
          <w:szCs w:val="22"/>
        </w:rPr>
        <w:t>Feedback docent en authenticiteitsverklaring praktijk</w:t>
      </w:r>
    </w:p>
    <w:p w14:paraId="35FF66FB" w14:textId="77777777" w:rsidR="004E08C1" w:rsidRDefault="004E08C1" w:rsidP="004E08C1">
      <w:pPr>
        <w:ind w:firstLine="708"/>
        <w:rPr>
          <w:rFonts w:ascii="Arial" w:hAnsi="Arial" w:cs="Arial"/>
          <w:b/>
          <w:bCs/>
          <w:color w:val="000000" w:themeColor="text1"/>
          <w:sz w:val="22"/>
          <w:szCs w:val="22"/>
        </w:rPr>
      </w:pPr>
      <w:r w:rsidRPr="00BD0D1F">
        <w:rPr>
          <w:rFonts w:ascii="Arial" w:hAnsi="Arial" w:cs="Arial"/>
          <w:b/>
          <w:bCs/>
          <w:color w:val="000000" w:themeColor="text1"/>
          <w:sz w:val="22"/>
          <w:szCs w:val="22"/>
        </w:rPr>
        <w:t xml:space="preserve">  </w:t>
      </w:r>
    </w:p>
    <w:p w14:paraId="221E743E" w14:textId="77777777" w:rsidR="004E08C1" w:rsidRPr="00BD0D1F" w:rsidRDefault="004E08C1" w:rsidP="004E08C1">
      <w:pPr>
        <w:rPr>
          <w:rFonts w:ascii="Arial" w:hAnsi="Arial" w:cs="Arial"/>
          <w:b/>
          <w:bCs/>
          <w:sz w:val="22"/>
          <w:szCs w:val="22"/>
        </w:rPr>
      </w:pPr>
      <w:r w:rsidRPr="00BD0D1F">
        <w:rPr>
          <w:b/>
          <w:bCs/>
        </w:rPr>
        <w:br w:type="page"/>
      </w:r>
    </w:p>
    <w:p w14:paraId="055E25D3" w14:textId="77777777" w:rsidR="004E08C1" w:rsidRPr="0062516F" w:rsidRDefault="004E08C1" w:rsidP="004E08C1">
      <w:pPr>
        <w:pStyle w:val="Kop2"/>
        <w:rPr>
          <w:rFonts w:ascii="Arial" w:hAnsi="Arial" w:cs="Arial"/>
          <w:b/>
          <w:bCs/>
          <w:color w:val="004479"/>
          <w:sz w:val="22"/>
          <w:szCs w:val="22"/>
        </w:rPr>
      </w:pPr>
      <w:bookmarkStart w:id="48" w:name="_Toc88223534"/>
      <w:r w:rsidRPr="004131E1">
        <w:rPr>
          <w:rFonts w:ascii="Arial" w:hAnsi="Arial" w:cs="Arial"/>
          <w:b/>
          <w:bCs/>
          <w:color w:val="007879"/>
          <w:sz w:val="22"/>
          <w:szCs w:val="22"/>
        </w:rPr>
        <w:lastRenderedPageBreak/>
        <w:t xml:space="preserve">Bijlage A: </w:t>
      </w:r>
      <w:r>
        <w:rPr>
          <w:rFonts w:ascii="Arial" w:hAnsi="Arial" w:cs="Arial"/>
          <w:color w:val="000000" w:themeColor="text1"/>
          <w:sz w:val="22"/>
          <w:szCs w:val="22"/>
        </w:rPr>
        <w:t>Literatuuronderzoek (artikel)</w:t>
      </w:r>
      <w:bookmarkEnd w:id="48"/>
      <w:r w:rsidRPr="0062516F">
        <w:rPr>
          <w:rFonts w:ascii="Arial" w:hAnsi="Arial" w:cs="Arial"/>
          <w:b/>
          <w:bCs/>
          <w:color w:val="000000" w:themeColor="text1"/>
          <w:sz w:val="22"/>
          <w:szCs w:val="22"/>
        </w:rPr>
        <w:t xml:space="preserve">  </w:t>
      </w:r>
    </w:p>
    <w:p w14:paraId="07DDC514" w14:textId="77777777" w:rsidR="004E08C1" w:rsidRPr="00586396" w:rsidRDefault="004E08C1" w:rsidP="004E08C1">
      <w:pPr>
        <w:spacing w:line="276" w:lineRule="auto"/>
        <w:rPr>
          <w:rFonts w:ascii="Arial" w:hAnsi="Arial" w:cs="Arial"/>
          <w:color w:val="004479"/>
          <w:sz w:val="20"/>
          <w:szCs w:val="20"/>
        </w:rPr>
      </w:pPr>
    </w:p>
    <w:p w14:paraId="61DE574C" w14:textId="77777777" w:rsidR="004E08C1" w:rsidRPr="004131E1" w:rsidRDefault="004E08C1" w:rsidP="004E08C1">
      <w:pPr>
        <w:spacing w:line="360" w:lineRule="auto"/>
        <w:rPr>
          <w:rFonts w:ascii="Arial" w:hAnsi="Arial" w:cs="Arial"/>
          <w:b/>
          <w:color w:val="007879"/>
          <w:sz w:val="20"/>
          <w:szCs w:val="20"/>
        </w:rPr>
      </w:pPr>
      <w:r w:rsidRPr="004131E1">
        <w:rPr>
          <w:rFonts w:ascii="Arial" w:hAnsi="Arial" w:cs="Arial"/>
          <w:b/>
          <w:color w:val="007879"/>
          <w:sz w:val="20"/>
          <w:szCs w:val="20"/>
        </w:rPr>
        <w:t>Samenvatting</w:t>
      </w:r>
    </w:p>
    <w:p w14:paraId="29C7DFF1" w14:textId="77777777" w:rsidR="004E08C1" w:rsidRPr="00724638"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ACHTERGROND:</w:t>
      </w:r>
      <w:r w:rsidRPr="007A5805" w:rsidDel="00971219">
        <w:rPr>
          <w:rFonts w:ascii="Arial" w:hAnsi="Arial" w:cs="Arial"/>
          <w:color w:val="000000" w:themeColor="text1"/>
        </w:rPr>
        <w:t xml:space="preserve"> </w:t>
      </w:r>
      <w:r w:rsidRPr="007A5805">
        <w:rPr>
          <w:rFonts w:ascii="Arial" w:hAnsi="Arial" w:cs="Arial"/>
          <w:color w:val="000000" w:themeColor="text1"/>
        </w:rPr>
        <w:t xml:space="preserve">Mensen met een (ernstige) psychiatrische aandoening ervaren als gevolg hiervan beperkingen in het functioneren. Cafeïnegebruik is gebruikelijk en geaccepteerd om tijdelijk meer energie en focus te krijgen. Toch komt het voor dat cafeïne bij mensen opgenomen in de GGZ preventief wordt ontzien.  </w:t>
      </w:r>
    </w:p>
    <w:p w14:paraId="73E6F884"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DOEL: Onderzoek naar het effect van </w:t>
      </w:r>
      <w:r w:rsidRPr="007A5805" w:rsidDel="00723EE9">
        <w:rPr>
          <w:rFonts w:ascii="Arial" w:hAnsi="Arial" w:cs="Arial"/>
          <w:color w:val="000000" w:themeColor="text1"/>
        </w:rPr>
        <w:t xml:space="preserve">cafeïne </w:t>
      </w:r>
      <w:r w:rsidRPr="007A5805">
        <w:rPr>
          <w:rFonts w:ascii="Arial" w:hAnsi="Arial" w:cs="Arial"/>
          <w:color w:val="000000" w:themeColor="text1"/>
        </w:rPr>
        <w:t>op (ernstige) psychiatrische aandoeningen en adviseren op basis van resultaten.</w:t>
      </w:r>
    </w:p>
    <w:p w14:paraId="7ED8C33B"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METHODE: We doorzochten ‘</w:t>
      </w:r>
      <w:proofErr w:type="spellStart"/>
      <w:r w:rsidRPr="007A5805">
        <w:rPr>
          <w:rFonts w:ascii="Arial" w:hAnsi="Arial" w:cs="Arial"/>
          <w:color w:val="000000" w:themeColor="text1"/>
        </w:rPr>
        <w:t>PubMed</w:t>
      </w:r>
      <w:proofErr w:type="spellEnd"/>
      <w:r w:rsidRPr="007A5805">
        <w:rPr>
          <w:rFonts w:ascii="Arial" w:hAnsi="Arial" w:cs="Arial"/>
          <w:color w:val="000000" w:themeColor="text1"/>
        </w:rPr>
        <w:t xml:space="preserve">’ naar Nederlands- of Engelstalige artikelen verschenen na 2010. </w:t>
      </w:r>
    </w:p>
    <w:p w14:paraId="5CC6A232"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RESULTATEN: Ondanks de praktische relevantie van het effect tussen cafeïne en (ernstige) psychiatrische aandoeningen was er slechts beperkt literatuur beschikbaar.</w:t>
      </w:r>
      <w:r w:rsidRPr="007A5805" w:rsidDel="002C56C9">
        <w:rPr>
          <w:rFonts w:ascii="Arial" w:hAnsi="Arial" w:cs="Arial"/>
          <w:color w:val="000000" w:themeColor="text1"/>
        </w:rPr>
        <w:t xml:space="preserve"> </w:t>
      </w:r>
      <w:r w:rsidRPr="007A5805">
        <w:rPr>
          <w:rFonts w:ascii="Arial" w:hAnsi="Arial" w:cs="Arial"/>
          <w:color w:val="000000" w:themeColor="text1"/>
        </w:rPr>
        <w:t>In lage concentraties (&lt;400 mg) resulteert cafeïne in verhoogde productiviteit, prestatie, energie, minder depressieve symptomen en minder cognitieve fouten. Hoge concentraties (&gt;400 mg) kan nadelige effecten geven die mogelijk resulteren in een kortdurende toename van de klachtenpresentatie.</w:t>
      </w:r>
    </w:p>
    <w:p w14:paraId="4B494A6E"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CONCLUSIE: Er is geen overtuigend bewijs gevonden dat preventief ontzien van cafeïne bij mensen met een psychiatrische aandoening legitimeert. Het is daarom van belang om samen met de cliënt persoonsgericht beleid te maken ten aanzien van de consumptie van cafeïne. Preventieve interventies zoals monitoring van de individuele consumptie, het bieden van cafeïnevrije alternatieven, het toepassen van </w:t>
      </w:r>
      <w:proofErr w:type="spellStart"/>
      <w:r w:rsidRPr="007A5805">
        <w:rPr>
          <w:rFonts w:ascii="Arial" w:hAnsi="Arial" w:cs="Arial"/>
          <w:color w:val="000000" w:themeColor="text1"/>
        </w:rPr>
        <w:t>psycho</w:t>
      </w:r>
      <w:proofErr w:type="spellEnd"/>
      <w:r w:rsidRPr="007A5805">
        <w:rPr>
          <w:rFonts w:ascii="Arial" w:hAnsi="Arial" w:cs="Arial"/>
          <w:color w:val="000000" w:themeColor="text1"/>
        </w:rPr>
        <w:t>-educatie, motiverende gespreksvoering en het integreren van cafeïnegebruik in periodieke evaluaties, worden aanbevolen.</w:t>
      </w:r>
    </w:p>
    <w:p w14:paraId="55B937E0" w14:textId="77777777" w:rsidR="004E08C1" w:rsidRPr="007A5805" w:rsidRDefault="004E08C1" w:rsidP="004E08C1">
      <w:pPr>
        <w:pStyle w:val="Geenafstand"/>
        <w:spacing w:line="360" w:lineRule="auto"/>
        <w:jc w:val="left"/>
        <w:rPr>
          <w:rFonts w:ascii="Arial" w:hAnsi="Arial" w:cs="Arial"/>
          <w:color w:val="000000" w:themeColor="text1"/>
        </w:rPr>
      </w:pPr>
    </w:p>
    <w:p w14:paraId="3DA16504" w14:textId="77777777" w:rsidR="004E08C1" w:rsidRPr="00724638" w:rsidRDefault="004E08C1" w:rsidP="004E08C1">
      <w:pPr>
        <w:pStyle w:val="Geenafstand"/>
        <w:spacing w:line="360" w:lineRule="auto"/>
        <w:jc w:val="left"/>
        <w:rPr>
          <w:rFonts w:ascii="Arial" w:hAnsi="Arial" w:cs="Arial"/>
          <w:i/>
          <w:iCs/>
          <w:color w:val="000000" w:themeColor="text1"/>
        </w:rPr>
      </w:pPr>
      <w:r w:rsidRPr="007A5805">
        <w:rPr>
          <w:rFonts w:ascii="Arial" w:hAnsi="Arial" w:cs="Arial"/>
          <w:color w:val="000000" w:themeColor="text1"/>
        </w:rPr>
        <w:t xml:space="preserve">Trefwoorden: Cafeïne, geestelijke gezondheidszorg, ernstige psychiatrische aandoening, decompensatie, psychofarmaca </w:t>
      </w:r>
    </w:p>
    <w:p w14:paraId="73AD1FB8" w14:textId="77777777" w:rsidR="004E08C1" w:rsidRPr="00DC0D49" w:rsidRDefault="004E08C1" w:rsidP="004E08C1">
      <w:pPr>
        <w:spacing w:line="360" w:lineRule="auto"/>
        <w:rPr>
          <w:rFonts w:ascii="Arial" w:hAnsi="Arial" w:cs="Arial"/>
          <w:b/>
          <w:bCs/>
          <w:color w:val="000000" w:themeColor="text1"/>
          <w:sz w:val="20"/>
          <w:szCs w:val="20"/>
        </w:rPr>
      </w:pPr>
    </w:p>
    <w:p w14:paraId="53A6CACE" w14:textId="77777777" w:rsidR="004E08C1" w:rsidRPr="00DC0D49" w:rsidRDefault="004E08C1" w:rsidP="004E08C1">
      <w:pPr>
        <w:pStyle w:val="Geenafstand"/>
        <w:spacing w:line="360" w:lineRule="auto"/>
        <w:jc w:val="left"/>
        <w:rPr>
          <w:rFonts w:ascii="Arial" w:hAnsi="Arial" w:cs="Arial"/>
          <w:b/>
          <w:color w:val="004479"/>
        </w:rPr>
      </w:pPr>
    </w:p>
    <w:p w14:paraId="40BF2F81" w14:textId="77777777" w:rsidR="004E08C1" w:rsidRPr="00DC0D49" w:rsidRDefault="004E08C1" w:rsidP="004E08C1">
      <w:pPr>
        <w:rPr>
          <w:rFonts w:ascii="Arial" w:eastAsiaTheme="minorEastAsia" w:hAnsi="Arial" w:cs="Arial"/>
          <w:b/>
          <w:color w:val="004479"/>
          <w:sz w:val="20"/>
          <w:szCs w:val="20"/>
        </w:rPr>
      </w:pPr>
      <w:r w:rsidRPr="00DC0D49">
        <w:rPr>
          <w:rFonts w:ascii="Arial" w:hAnsi="Arial" w:cs="Arial"/>
          <w:b/>
          <w:color w:val="004479"/>
        </w:rPr>
        <w:br w:type="page"/>
      </w:r>
    </w:p>
    <w:p w14:paraId="018E4C92" w14:textId="77777777" w:rsidR="004E08C1" w:rsidRPr="004131E1" w:rsidRDefault="004E08C1" w:rsidP="004E08C1">
      <w:pPr>
        <w:pStyle w:val="Geenafstand"/>
        <w:spacing w:line="360" w:lineRule="auto"/>
        <w:jc w:val="left"/>
        <w:rPr>
          <w:rFonts w:ascii="Arial" w:hAnsi="Arial" w:cs="Arial"/>
          <w:b/>
          <w:color w:val="007879"/>
          <w:lang w:val="en-US"/>
        </w:rPr>
      </w:pPr>
      <w:r w:rsidRPr="004131E1">
        <w:rPr>
          <w:rFonts w:ascii="Arial" w:hAnsi="Arial" w:cs="Arial"/>
          <w:b/>
          <w:color w:val="007879"/>
          <w:lang w:val="en-US"/>
        </w:rPr>
        <w:lastRenderedPageBreak/>
        <w:t>Summary</w:t>
      </w:r>
    </w:p>
    <w:p w14:paraId="4B1C354F" w14:textId="77777777" w:rsidR="004E08C1" w:rsidRPr="007A5805" w:rsidRDefault="004E08C1" w:rsidP="004E08C1">
      <w:pPr>
        <w:pStyle w:val="Geenafstand"/>
        <w:spacing w:line="360" w:lineRule="auto"/>
        <w:jc w:val="left"/>
        <w:rPr>
          <w:rFonts w:ascii="Arial" w:hAnsi="Arial" w:cs="Arial"/>
          <w:color w:val="000000" w:themeColor="text1"/>
          <w:lang w:val="en-US"/>
        </w:rPr>
      </w:pPr>
      <w:r w:rsidRPr="007A5805">
        <w:rPr>
          <w:rFonts w:ascii="Arial" w:hAnsi="Arial" w:cs="Arial"/>
          <w:color w:val="000000" w:themeColor="text1"/>
          <w:lang w:val="en-US"/>
        </w:rPr>
        <w:t>BACKGROUND: People with (severe) mental illness experience limitations in their functioning. Caffeine is common and accepted to temporarily gain energy and focus. Yet it occurs that caffeine intake is prohibited to people with (severe) mental illness.</w:t>
      </w:r>
    </w:p>
    <w:p w14:paraId="1436015A" w14:textId="77777777" w:rsidR="004E08C1" w:rsidRPr="007A5805" w:rsidRDefault="004E08C1" w:rsidP="004E08C1">
      <w:pPr>
        <w:pStyle w:val="Geenafstand"/>
        <w:spacing w:line="360" w:lineRule="auto"/>
        <w:jc w:val="left"/>
        <w:rPr>
          <w:rFonts w:ascii="Arial" w:hAnsi="Arial" w:cs="Arial"/>
          <w:b/>
          <w:color w:val="000000" w:themeColor="text1"/>
          <w:lang w:val="en-US"/>
        </w:rPr>
      </w:pPr>
      <w:r w:rsidRPr="007A5805">
        <w:rPr>
          <w:rFonts w:ascii="Arial" w:hAnsi="Arial" w:cs="Arial"/>
          <w:color w:val="000000" w:themeColor="text1"/>
          <w:lang w:val="en-US"/>
        </w:rPr>
        <w:t xml:space="preserve">AIM: To examine the effect of caffeine on severe mental illness and advise based on these results. </w:t>
      </w:r>
    </w:p>
    <w:p w14:paraId="76DE9CFA" w14:textId="77777777" w:rsidR="004E08C1" w:rsidRPr="007A5805" w:rsidRDefault="004E08C1" w:rsidP="004E08C1">
      <w:pPr>
        <w:pStyle w:val="Geenafstand"/>
        <w:spacing w:line="360" w:lineRule="auto"/>
        <w:jc w:val="left"/>
        <w:rPr>
          <w:rFonts w:ascii="Arial" w:hAnsi="Arial" w:cs="Arial"/>
          <w:bCs/>
          <w:color w:val="000000" w:themeColor="text1"/>
          <w:lang w:val="en"/>
        </w:rPr>
      </w:pPr>
      <w:r w:rsidRPr="007A5805">
        <w:rPr>
          <w:rFonts w:ascii="Arial" w:hAnsi="Arial" w:cs="Arial"/>
          <w:bCs/>
          <w:color w:val="000000" w:themeColor="text1"/>
          <w:lang w:val="en-US"/>
        </w:rPr>
        <w:t xml:space="preserve">METHOD: </w:t>
      </w:r>
      <w:r w:rsidRPr="007A5805">
        <w:rPr>
          <w:rFonts w:ascii="Arial" w:hAnsi="Arial" w:cs="Arial"/>
          <w:bCs/>
          <w:color w:val="000000" w:themeColor="text1"/>
          <w:lang w:val="en"/>
        </w:rPr>
        <w:t>We searched ‘PubMed’ for Dutch or English articles published after 2010.</w:t>
      </w:r>
    </w:p>
    <w:p w14:paraId="5539275E" w14:textId="77777777" w:rsidR="004E08C1" w:rsidRPr="007A5805" w:rsidRDefault="004E08C1" w:rsidP="004E08C1">
      <w:pPr>
        <w:pStyle w:val="Geenafstand"/>
        <w:spacing w:line="360" w:lineRule="auto"/>
        <w:jc w:val="left"/>
        <w:rPr>
          <w:rFonts w:ascii="Arial" w:hAnsi="Arial" w:cs="Arial"/>
          <w:color w:val="000000" w:themeColor="text1"/>
          <w:lang w:val="en-US"/>
        </w:rPr>
      </w:pPr>
      <w:r w:rsidRPr="007A5805">
        <w:rPr>
          <w:rFonts w:ascii="Arial" w:hAnsi="Arial" w:cs="Arial"/>
          <w:bCs/>
          <w:color w:val="000000" w:themeColor="text1"/>
          <w:lang w:val="en"/>
        </w:rPr>
        <w:t xml:space="preserve">RESULTS: Despite the practical relevance of the effect between caffeine and severe mental illness, only limited literature was available. In low concentrations (&lt;400 mg) caffeine increases productivity, performance, energy, fewer depressive symptoms and fewer cognitive errors . High concentrations (&gt;400 mg) can cause adverse effects that may result in a short-term increase in presentation of symptoms. No convincing evidence has been found to legitimize preventive spare caffeine for people </w:t>
      </w:r>
      <w:r w:rsidRPr="007A5805">
        <w:rPr>
          <w:rFonts w:ascii="Arial" w:hAnsi="Arial" w:cs="Arial"/>
          <w:color w:val="000000" w:themeColor="text1"/>
          <w:lang w:val="en-US"/>
        </w:rPr>
        <w:t xml:space="preserve">with a severe mental illness. </w:t>
      </w:r>
    </w:p>
    <w:p w14:paraId="0CA8276E" w14:textId="77777777" w:rsidR="004E08C1" w:rsidRPr="007A5805" w:rsidRDefault="004E08C1" w:rsidP="004E08C1">
      <w:pPr>
        <w:pStyle w:val="Geenafstand"/>
        <w:spacing w:line="360" w:lineRule="auto"/>
        <w:jc w:val="left"/>
        <w:rPr>
          <w:rFonts w:ascii="Arial" w:hAnsi="Arial" w:cs="Arial"/>
          <w:bCs/>
          <w:color w:val="000000" w:themeColor="text1"/>
          <w:lang w:val="en-US"/>
        </w:rPr>
      </w:pPr>
      <w:r w:rsidRPr="007A5805">
        <w:rPr>
          <w:rFonts w:ascii="Arial" w:hAnsi="Arial" w:cs="Arial"/>
          <w:color w:val="000000" w:themeColor="text1"/>
          <w:lang w:val="en-US"/>
        </w:rPr>
        <w:t xml:space="preserve">CONCLUSION: </w:t>
      </w:r>
      <w:r w:rsidRPr="007A5805">
        <w:rPr>
          <w:rFonts w:ascii="Arial" w:hAnsi="Arial" w:cs="Arial"/>
          <w:bCs/>
          <w:color w:val="000000" w:themeColor="text1"/>
          <w:lang w:val="en-US"/>
        </w:rPr>
        <w:t xml:space="preserve">No </w:t>
      </w:r>
      <w:r w:rsidRPr="007A5805">
        <w:rPr>
          <w:rFonts w:ascii="Arial" w:hAnsi="Arial" w:cs="Arial"/>
          <w:bCs/>
          <w:color w:val="000000" w:themeColor="text1"/>
          <w:lang w:val="en"/>
        </w:rPr>
        <w:t xml:space="preserve">convincing evidence has been found to legitimize preventive prohibition of caffeine intake for people </w:t>
      </w:r>
      <w:r w:rsidRPr="007A5805">
        <w:rPr>
          <w:rFonts w:ascii="Arial" w:hAnsi="Arial" w:cs="Arial"/>
          <w:color w:val="000000" w:themeColor="text1"/>
          <w:lang w:val="en-US"/>
        </w:rPr>
        <w:t xml:space="preserve">with a severe mental illness. It is important to develop a person-orientated policy with regard on the consumption of caffeine. It is advised to apply preventive interventions such as monitoring of individual consumption, psychoeducation, motivational interviewing and to integrate caffeine intake in periodic evaluations. </w:t>
      </w:r>
    </w:p>
    <w:p w14:paraId="29FD581E" w14:textId="77777777" w:rsidR="004E08C1" w:rsidRPr="007A5805" w:rsidRDefault="004E08C1" w:rsidP="004E08C1">
      <w:pPr>
        <w:pStyle w:val="Geenafstand"/>
        <w:spacing w:line="360" w:lineRule="auto"/>
        <w:rPr>
          <w:rFonts w:ascii="Arial" w:hAnsi="Arial" w:cs="Arial"/>
          <w:color w:val="000000" w:themeColor="text1"/>
          <w:lang w:val="en-US"/>
        </w:rPr>
      </w:pPr>
    </w:p>
    <w:p w14:paraId="772A305E" w14:textId="77777777" w:rsidR="004E08C1" w:rsidRPr="007A5805" w:rsidRDefault="004E08C1" w:rsidP="004E08C1">
      <w:pPr>
        <w:pStyle w:val="Geenafstand"/>
        <w:spacing w:line="360" w:lineRule="auto"/>
        <w:jc w:val="left"/>
        <w:rPr>
          <w:rFonts w:ascii="Arial" w:hAnsi="Arial" w:cs="Arial"/>
          <w:bCs/>
          <w:color w:val="000000" w:themeColor="text1"/>
          <w:lang w:val="en-US"/>
        </w:rPr>
      </w:pPr>
      <w:r w:rsidRPr="007A5805">
        <w:rPr>
          <w:rFonts w:ascii="Arial" w:hAnsi="Arial" w:cs="Arial"/>
          <w:bCs/>
          <w:color w:val="000000" w:themeColor="text1"/>
          <w:lang w:val="en-US"/>
        </w:rPr>
        <w:t>Keywords: caffeine, mental health care, severe mental illness, decompensation, psychotropic drugs</w:t>
      </w:r>
    </w:p>
    <w:p w14:paraId="288E6C34" w14:textId="77777777" w:rsidR="004E08C1" w:rsidRPr="007A5805" w:rsidRDefault="004E08C1" w:rsidP="004E08C1">
      <w:pPr>
        <w:pStyle w:val="Geenafstand"/>
        <w:spacing w:line="360" w:lineRule="auto"/>
        <w:jc w:val="left"/>
        <w:rPr>
          <w:rFonts w:ascii="Arial" w:hAnsi="Arial" w:cs="Arial"/>
          <w:b/>
          <w:color w:val="000000" w:themeColor="text1"/>
          <w:lang w:val="en-US"/>
        </w:rPr>
      </w:pPr>
    </w:p>
    <w:p w14:paraId="7AD9C9A6" w14:textId="77777777" w:rsidR="004E08C1" w:rsidRPr="007A5805" w:rsidRDefault="004E08C1" w:rsidP="004E08C1">
      <w:pPr>
        <w:spacing w:line="360" w:lineRule="auto"/>
        <w:rPr>
          <w:rFonts w:ascii="Arial" w:hAnsi="Arial" w:cs="Arial"/>
          <w:b/>
          <w:bCs/>
          <w:color w:val="000000" w:themeColor="text1"/>
          <w:sz w:val="20"/>
          <w:szCs w:val="20"/>
          <w:lang w:val="en-US"/>
        </w:rPr>
      </w:pPr>
      <w:r w:rsidRPr="007A5805">
        <w:rPr>
          <w:rFonts w:ascii="Arial" w:hAnsi="Arial" w:cs="Arial"/>
          <w:b/>
          <w:bCs/>
          <w:color w:val="000000" w:themeColor="text1"/>
          <w:sz w:val="20"/>
          <w:szCs w:val="20"/>
          <w:lang w:val="en-US"/>
        </w:rPr>
        <w:br w:type="page"/>
      </w:r>
    </w:p>
    <w:p w14:paraId="1019DF71" w14:textId="77777777" w:rsidR="004E08C1" w:rsidRPr="004131E1" w:rsidRDefault="004E08C1" w:rsidP="004E08C1">
      <w:pPr>
        <w:pStyle w:val="Geenafstand"/>
        <w:spacing w:line="360" w:lineRule="auto"/>
        <w:jc w:val="center"/>
        <w:rPr>
          <w:rFonts w:ascii="Arial" w:hAnsi="Arial" w:cs="Arial"/>
          <w:b/>
          <w:bCs/>
          <w:color w:val="007879"/>
        </w:rPr>
      </w:pPr>
      <w:r w:rsidRPr="004131E1">
        <w:rPr>
          <w:rFonts w:ascii="Arial" w:hAnsi="Arial" w:cs="Arial"/>
          <w:b/>
          <w:bCs/>
          <w:color w:val="007879"/>
        </w:rPr>
        <w:lastRenderedPageBreak/>
        <w:t>Cafeïne in de psychiatrie: beperking of toevoeging?</w:t>
      </w:r>
    </w:p>
    <w:p w14:paraId="4B9DA886" w14:textId="77777777" w:rsidR="004E08C1" w:rsidRPr="004131E1" w:rsidRDefault="004E08C1" w:rsidP="004E08C1">
      <w:pPr>
        <w:spacing w:line="360" w:lineRule="auto"/>
        <w:rPr>
          <w:rFonts w:ascii="Arial" w:hAnsi="Arial" w:cs="Arial"/>
          <w:b/>
          <w:color w:val="007879"/>
          <w:sz w:val="20"/>
          <w:szCs w:val="20"/>
        </w:rPr>
      </w:pPr>
    </w:p>
    <w:p w14:paraId="7A56F88A" w14:textId="77777777" w:rsidR="004E08C1" w:rsidRPr="004131E1" w:rsidRDefault="004E08C1" w:rsidP="004E08C1">
      <w:pPr>
        <w:spacing w:line="360" w:lineRule="auto"/>
        <w:rPr>
          <w:rFonts w:ascii="Arial" w:hAnsi="Arial" w:cs="Arial"/>
          <w:b/>
          <w:color w:val="007879"/>
          <w:sz w:val="20"/>
          <w:szCs w:val="20"/>
        </w:rPr>
      </w:pPr>
      <w:r w:rsidRPr="004131E1">
        <w:rPr>
          <w:rFonts w:ascii="Arial" w:hAnsi="Arial" w:cs="Arial"/>
          <w:b/>
          <w:color w:val="007879"/>
          <w:sz w:val="20"/>
          <w:szCs w:val="20"/>
        </w:rPr>
        <w:t>Inleiding</w:t>
      </w:r>
    </w:p>
    <w:p w14:paraId="7589BA7E" w14:textId="77777777" w:rsidR="004E08C1" w:rsidRPr="007A5805" w:rsidRDefault="004E08C1" w:rsidP="004E08C1">
      <w:pPr>
        <w:spacing w:line="360" w:lineRule="auto"/>
        <w:rPr>
          <w:rFonts w:ascii="Arial" w:hAnsi="Arial" w:cs="Arial"/>
          <w:sz w:val="20"/>
          <w:szCs w:val="20"/>
        </w:rPr>
      </w:pPr>
      <w:r w:rsidRPr="007A5805">
        <w:rPr>
          <w:rFonts w:ascii="Arial" w:hAnsi="Arial" w:cs="Arial"/>
          <w:sz w:val="20"/>
          <w:szCs w:val="20"/>
        </w:rPr>
        <w:t>In de geestelijke gezondheidszorg (GGZ) staat herstel ondersteunende zorg steeds meer centraal. Herstel ondersteunende zorg kenmerkt zich onder andere door mensgericht werken waarbij gelijkwaardigheid en samenspraak centraal staan. De</w:t>
      </w:r>
      <w:r w:rsidRPr="007A5805" w:rsidDel="00832DAA">
        <w:rPr>
          <w:rFonts w:ascii="Arial" w:hAnsi="Arial" w:cs="Arial"/>
          <w:sz w:val="20"/>
          <w:szCs w:val="20"/>
        </w:rPr>
        <w:t xml:space="preserve"> </w:t>
      </w:r>
      <w:r w:rsidRPr="007A5805">
        <w:rPr>
          <w:rFonts w:ascii="Arial" w:hAnsi="Arial" w:cs="Arial"/>
          <w:sz w:val="20"/>
          <w:szCs w:val="20"/>
        </w:rPr>
        <w:t>cliënt en het individuele herstelproces zijn te allen tijde leidend. Zorg op maat is het uitgangspunt waarbij de mens achter de aandoening zijn persoonlijke wensen, behoeften, voorkeuren en eigen regie kan en mag behouden.</w:t>
      </w:r>
    </w:p>
    <w:p w14:paraId="3FC4776C" w14:textId="77777777" w:rsidR="004E08C1" w:rsidRPr="007A5805" w:rsidRDefault="004E08C1" w:rsidP="004E08C1">
      <w:pPr>
        <w:spacing w:line="360" w:lineRule="auto"/>
        <w:rPr>
          <w:rFonts w:ascii="Arial" w:hAnsi="Arial" w:cs="Arial"/>
          <w:color w:val="000000" w:themeColor="text1"/>
          <w:sz w:val="20"/>
          <w:szCs w:val="20"/>
        </w:rPr>
      </w:pPr>
      <w:r w:rsidRPr="007A5805">
        <w:rPr>
          <w:rFonts w:ascii="Arial" w:hAnsi="Arial" w:cs="Arial"/>
          <w:sz w:val="20"/>
          <w:szCs w:val="20"/>
        </w:rPr>
        <w:t xml:space="preserve">Een van de voorwaarden om herstel ondersteunende visie te verankeren in de zorg, is een regelmatige kritische reflectie op het eigen functioneren en dat van het team, afdeling en organisatie </w:t>
      </w:r>
      <w:sdt>
        <w:sdtPr>
          <w:rPr>
            <w:rFonts w:ascii="Arial" w:hAnsi="Arial" w:cs="Arial"/>
            <w:sz w:val="20"/>
            <w:szCs w:val="20"/>
          </w:rPr>
          <w:id w:val="1619562335"/>
          <w:citation/>
        </w:sdtPr>
        <w:sdtEndPr/>
        <w:sdtContent>
          <w:r w:rsidRPr="007A5805">
            <w:rPr>
              <w:rFonts w:ascii="Arial" w:hAnsi="Arial" w:cs="Arial"/>
              <w:sz w:val="20"/>
              <w:szCs w:val="20"/>
            </w:rPr>
            <w:fldChar w:fldCharType="begin"/>
          </w:r>
          <w:r w:rsidRPr="007A5805">
            <w:rPr>
              <w:rFonts w:ascii="Arial" w:hAnsi="Arial" w:cs="Arial"/>
              <w:sz w:val="20"/>
              <w:szCs w:val="20"/>
            </w:rPr>
            <w:instrText xml:space="preserve"> CITATION Akw173 \l 1043 </w:instrText>
          </w:r>
          <w:r w:rsidRPr="007A5805">
            <w:rPr>
              <w:rFonts w:ascii="Arial" w:hAnsi="Arial" w:cs="Arial"/>
              <w:sz w:val="20"/>
              <w:szCs w:val="20"/>
            </w:rPr>
            <w:fldChar w:fldCharType="separate"/>
          </w:r>
          <w:r w:rsidRPr="007A5805">
            <w:rPr>
              <w:rFonts w:ascii="Arial" w:hAnsi="Arial" w:cs="Arial"/>
              <w:noProof/>
              <w:sz w:val="20"/>
              <w:szCs w:val="20"/>
            </w:rPr>
            <w:t>(Akwa GGZ, 2017)</w:t>
          </w:r>
          <w:r w:rsidRPr="007A5805">
            <w:rPr>
              <w:rFonts w:ascii="Arial" w:hAnsi="Arial" w:cs="Arial"/>
              <w:sz w:val="20"/>
              <w:szCs w:val="20"/>
            </w:rPr>
            <w:fldChar w:fldCharType="end"/>
          </w:r>
        </w:sdtContent>
      </w:sdt>
      <w:r w:rsidRPr="007A5805">
        <w:rPr>
          <w:rFonts w:ascii="Arial" w:hAnsi="Arial" w:cs="Arial"/>
          <w:sz w:val="20"/>
          <w:szCs w:val="20"/>
        </w:rPr>
        <w:t>.</w:t>
      </w:r>
      <w:r w:rsidRPr="007A5805">
        <w:rPr>
          <w:rFonts w:ascii="Arial" w:hAnsi="Arial" w:cs="Arial"/>
          <w:sz w:val="20"/>
          <w:szCs w:val="20"/>
        </w:rPr>
        <w:br/>
      </w:r>
      <w:r w:rsidRPr="007A5805">
        <w:rPr>
          <w:rFonts w:ascii="Arial" w:hAnsi="Arial" w:cs="Arial"/>
          <w:sz w:val="20"/>
          <w:szCs w:val="20"/>
        </w:rPr>
        <w:br/>
        <w:t xml:space="preserve">Een voorbeeld van zo’n kritische reflectie is het evalueren van afdelingsregels. Een afdelingsregel die wij in de praktijk tegenkwamen is de regel dat op de High-Intensive-Care afdeling (HIC) geen cafeïne mag worden genuttigd; er wordt alleen cafeïnevrije koffie geschonken en andere </w:t>
      </w:r>
      <w:proofErr w:type="spellStart"/>
      <w:r w:rsidRPr="007A5805">
        <w:rPr>
          <w:rFonts w:ascii="Arial" w:hAnsi="Arial" w:cs="Arial"/>
          <w:sz w:val="20"/>
          <w:szCs w:val="20"/>
        </w:rPr>
        <w:t>cafeïnehoudende</w:t>
      </w:r>
      <w:proofErr w:type="spellEnd"/>
      <w:r w:rsidRPr="007A5805">
        <w:rPr>
          <w:rFonts w:ascii="Arial" w:hAnsi="Arial" w:cs="Arial"/>
          <w:sz w:val="20"/>
          <w:szCs w:val="20"/>
        </w:rPr>
        <w:t xml:space="preserve"> dranken als cola wordt niet, of alleen in cafeïnevrije vorm geschonken. De oorsprong van deze afdelingsregel ligt in het verleden, toen de afdeling een opnamefunctie had in de acute verslavingszorg waarin het doel was om cliënten abstinent te laten worden van stimulerende en verslavende middelen. Omdat zowel de doelgroep als de doelstelling van de afdeling inmiddels sterk is veranderd, stelden wij ons de vraag of het nog wel legitiem is om deze afdelingsregel in stand te houden.</w:t>
      </w:r>
      <w:r w:rsidRPr="007A5805">
        <w:rPr>
          <w:rFonts w:ascii="Arial" w:hAnsi="Arial" w:cs="Arial"/>
          <w:sz w:val="20"/>
          <w:szCs w:val="20"/>
        </w:rPr>
        <w:br/>
      </w:r>
      <w:r w:rsidRPr="007A5805">
        <w:rPr>
          <w:rFonts w:ascii="Arial" w:hAnsi="Arial" w:cs="Arial"/>
          <w:color w:val="000000" w:themeColor="text1"/>
          <w:sz w:val="20"/>
          <w:szCs w:val="20"/>
        </w:rPr>
        <w:br/>
        <w:t xml:space="preserve">Volgens Ruiter &amp; Schaftenaar </w:t>
      </w:r>
      <w:sdt>
        <w:sdtPr>
          <w:rPr>
            <w:rFonts w:ascii="Arial" w:hAnsi="Arial" w:cs="Arial"/>
            <w:color w:val="000000" w:themeColor="text1"/>
            <w:sz w:val="20"/>
            <w:szCs w:val="20"/>
          </w:rPr>
          <w:id w:val="1237213342"/>
          <w:citation/>
        </w:sdtPr>
        <w:sdtEndPr/>
        <w:sdtContent>
          <w:r w:rsidRPr="007A5805">
            <w:rPr>
              <w:rFonts w:ascii="Arial" w:hAnsi="Arial" w:cs="Arial"/>
              <w:color w:val="000000" w:themeColor="text1"/>
              <w:sz w:val="20"/>
              <w:szCs w:val="20"/>
            </w:rPr>
            <w:fldChar w:fldCharType="begin"/>
          </w:r>
          <w:r w:rsidRPr="007A5805">
            <w:rPr>
              <w:rFonts w:ascii="Arial" w:hAnsi="Arial" w:cs="Arial"/>
              <w:color w:val="000000" w:themeColor="text1"/>
              <w:sz w:val="20"/>
              <w:szCs w:val="20"/>
            </w:rPr>
            <w:instrText xml:space="preserve">CITATION Rui18 \n  \t  \l 1043 </w:instrText>
          </w:r>
          <w:r w:rsidRPr="007A5805">
            <w:rPr>
              <w:rFonts w:ascii="Arial" w:hAnsi="Arial" w:cs="Arial"/>
              <w:color w:val="000000" w:themeColor="text1"/>
              <w:sz w:val="20"/>
              <w:szCs w:val="20"/>
            </w:rPr>
            <w:fldChar w:fldCharType="separate"/>
          </w:r>
          <w:r w:rsidRPr="007A5805">
            <w:rPr>
              <w:rFonts w:ascii="Arial" w:hAnsi="Arial" w:cs="Arial"/>
              <w:noProof/>
              <w:color w:val="000000" w:themeColor="text1"/>
              <w:sz w:val="20"/>
              <w:szCs w:val="20"/>
            </w:rPr>
            <w:t>(2018)</w:t>
          </w:r>
          <w:r w:rsidRPr="007A5805">
            <w:rPr>
              <w:rFonts w:ascii="Arial" w:hAnsi="Arial" w:cs="Arial"/>
              <w:color w:val="000000" w:themeColor="text1"/>
              <w:sz w:val="20"/>
              <w:szCs w:val="20"/>
            </w:rPr>
            <w:fldChar w:fldCharType="end"/>
          </w:r>
        </w:sdtContent>
      </w:sdt>
      <w:r w:rsidRPr="007A5805">
        <w:rPr>
          <w:rFonts w:ascii="Arial" w:hAnsi="Arial" w:cs="Arial"/>
          <w:color w:val="000000" w:themeColor="text1"/>
          <w:sz w:val="20"/>
          <w:szCs w:val="20"/>
        </w:rPr>
        <w:t xml:space="preserve"> zijn restricties zoals ‘geen energiedrankjes op de afdeling’ onnodig en kenmerkend voor een beheersmatige cultuur. Iets dat haaks staat op de moderne psychiatrie waarin meer gekeken wordt naar wat wél mogelijk is, in plaats van inperken van alledaagse gebruiken. </w:t>
      </w:r>
    </w:p>
    <w:p w14:paraId="6F26499E" w14:textId="77777777" w:rsidR="004E08C1" w:rsidRPr="007A5805" w:rsidRDefault="004E08C1" w:rsidP="004E08C1">
      <w:pPr>
        <w:spacing w:line="360" w:lineRule="auto"/>
        <w:rPr>
          <w:rFonts w:ascii="Arial" w:hAnsi="Arial" w:cs="Arial"/>
          <w:color w:val="000000" w:themeColor="text1"/>
          <w:sz w:val="20"/>
          <w:szCs w:val="20"/>
        </w:rPr>
      </w:pPr>
      <w:r w:rsidRPr="007A5805">
        <w:rPr>
          <w:rFonts w:ascii="Arial" w:hAnsi="Arial" w:cs="Arial"/>
          <w:color w:val="000000" w:themeColor="text1"/>
          <w:sz w:val="20"/>
          <w:szCs w:val="20"/>
        </w:rPr>
        <w:t xml:space="preserve">In 2012 schreef </w:t>
      </w:r>
      <w:proofErr w:type="spellStart"/>
      <w:r w:rsidRPr="007A5805">
        <w:rPr>
          <w:rFonts w:ascii="Arial" w:hAnsi="Arial" w:cs="Arial"/>
          <w:color w:val="000000" w:themeColor="text1"/>
          <w:sz w:val="20"/>
          <w:szCs w:val="20"/>
        </w:rPr>
        <w:t>Doedens</w:t>
      </w:r>
      <w:proofErr w:type="spellEnd"/>
      <w:r w:rsidRPr="007A5805">
        <w:rPr>
          <w:rFonts w:ascii="Arial" w:hAnsi="Arial" w:cs="Arial"/>
          <w:color w:val="000000" w:themeColor="text1"/>
          <w:sz w:val="20"/>
          <w:szCs w:val="20"/>
        </w:rPr>
        <w:t xml:space="preserve"> </w:t>
      </w:r>
      <w:sdt>
        <w:sdtPr>
          <w:rPr>
            <w:rFonts w:ascii="Arial" w:hAnsi="Arial" w:cs="Arial"/>
            <w:color w:val="000000" w:themeColor="text1"/>
            <w:sz w:val="20"/>
            <w:szCs w:val="20"/>
          </w:rPr>
          <w:id w:val="-45299295"/>
          <w:citation/>
        </w:sdtPr>
        <w:sdtEndPr/>
        <w:sdtContent>
          <w:r w:rsidRPr="007A5805">
            <w:rPr>
              <w:rFonts w:ascii="Arial" w:hAnsi="Arial" w:cs="Arial"/>
              <w:color w:val="000000" w:themeColor="text1"/>
              <w:sz w:val="20"/>
              <w:szCs w:val="20"/>
            </w:rPr>
            <w:fldChar w:fldCharType="begin"/>
          </w:r>
          <w:r w:rsidRPr="007A5805">
            <w:rPr>
              <w:rFonts w:ascii="Arial" w:hAnsi="Arial" w:cs="Arial"/>
              <w:color w:val="000000" w:themeColor="text1"/>
              <w:sz w:val="20"/>
              <w:szCs w:val="20"/>
            </w:rPr>
            <w:instrText xml:space="preserve">CITATION Doe12 \n  \t  \l 1043 </w:instrText>
          </w:r>
          <w:r w:rsidRPr="007A5805">
            <w:rPr>
              <w:rFonts w:ascii="Arial" w:hAnsi="Arial" w:cs="Arial"/>
              <w:color w:val="000000" w:themeColor="text1"/>
              <w:sz w:val="20"/>
              <w:szCs w:val="20"/>
            </w:rPr>
            <w:fldChar w:fldCharType="separate"/>
          </w:r>
          <w:r w:rsidRPr="007A5805">
            <w:rPr>
              <w:rFonts w:ascii="Arial" w:hAnsi="Arial" w:cs="Arial"/>
              <w:noProof/>
              <w:color w:val="000000" w:themeColor="text1"/>
              <w:sz w:val="20"/>
              <w:szCs w:val="20"/>
            </w:rPr>
            <w:t>(2012)</w:t>
          </w:r>
          <w:r w:rsidRPr="007A5805">
            <w:rPr>
              <w:rFonts w:ascii="Arial" w:hAnsi="Arial" w:cs="Arial"/>
              <w:color w:val="000000" w:themeColor="text1"/>
              <w:sz w:val="20"/>
              <w:szCs w:val="20"/>
            </w:rPr>
            <w:fldChar w:fldCharType="end"/>
          </w:r>
        </w:sdtContent>
      </w:sdt>
      <w:r w:rsidRPr="007A5805">
        <w:rPr>
          <w:rFonts w:ascii="Arial" w:hAnsi="Arial" w:cs="Arial"/>
          <w:color w:val="000000" w:themeColor="text1"/>
          <w:sz w:val="20"/>
          <w:szCs w:val="20"/>
        </w:rPr>
        <w:t xml:space="preserve"> een CAT waaruit bleek dat cafeïne mogelijk invloed heeft op psychotische symptomen, agitatie en agressie. Zijn aanbevelingen luiden om cliënten met psychotische symptomen geen tot weinig cafeïne te laten consumeren (koffie, thee, frisdrank, </w:t>
      </w:r>
      <w:proofErr w:type="spellStart"/>
      <w:r w:rsidRPr="007A5805">
        <w:rPr>
          <w:rFonts w:ascii="Arial" w:hAnsi="Arial" w:cs="Arial"/>
          <w:color w:val="000000" w:themeColor="text1"/>
          <w:sz w:val="20"/>
          <w:szCs w:val="20"/>
        </w:rPr>
        <w:t>energiedrank</w:t>
      </w:r>
      <w:proofErr w:type="spellEnd"/>
      <w:r w:rsidRPr="007A5805">
        <w:rPr>
          <w:rFonts w:ascii="Arial" w:hAnsi="Arial" w:cs="Arial"/>
          <w:color w:val="000000" w:themeColor="text1"/>
          <w:sz w:val="20"/>
          <w:szCs w:val="20"/>
        </w:rPr>
        <w:t xml:space="preserve">). Aan de andere kant ervaren veel cliënten als gevolg van hun aandoening beperkingen in het functioneren. Zo worden mensen met schizofrenie vaak ernstig beperkt door de negatieve symptomen die zij ervaren zoals gebrek aan energie, motivatie en gevoelens van lusteloosheid </w:t>
      </w:r>
      <w:sdt>
        <w:sdtPr>
          <w:rPr>
            <w:rFonts w:ascii="Arial" w:hAnsi="Arial" w:cs="Arial"/>
            <w:color w:val="000000" w:themeColor="text1"/>
            <w:sz w:val="20"/>
            <w:szCs w:val="20"/>
          </w:rPr>
          <w:id w:val="-494113493"/>
          <w:citation/>
        </w:sdtPr>
        <w:sdtEndPr/>
        <w:sdtContent>
          <w:r w:rsidRPr="007A5805">
            <w:rPr>
              <w:rFonts w:ascii="Arial" w:hAnsi="Arial" w:cs="Arial"/>
              <w:color w:val="000000" w:themeColor="text1"/>
              <w:sz w:val="20"/>
              <w:szCs w:val="20"/>
            </w:rPr>
            <w:fldChar w:fldCharType="begin"/>
          </w:r>
          <w:r w:rsidRPr="007A5805">
            <w:rPr>
              <w:rFonts w:ascii="Arial" w:hAnsi="Arial" w:cs="Arial"/>
              <w:color w:val="000000" w:themeColor="text1"/>
              <w:sz w:val="20"/>
              <w:szCs w:val="20"/>
            </w:rPr>
            <w:instrText xml:space="preserve"> CITATION Tri12 \l 1043 </w:instrText>
          </w:r>
          <w:r w:rsidRPr="007A5805">
            <w:rPr>
              <w:rFonts w:ascii="Arial" w:hAnsi="Arial" w:cs="Arial"/>
              <w:color w:val="000000" w:themeColor="text1"/>
              <w:sz w:val="20"/>
              <w:szCs w:val="20"/>
            </w:rPr>
            <w:fldChar w:fldCharType="separate"/>
          </w:r>
          <w:r w:rsidRPr="007A5805">
            <w:rPr>
              <w:rFonts w:ascii="Arial" w:hAnsi="Arial" w:cs="Arial"/>
              <w:noProof/>
              <w:color w:val="000000" w:themeColor="text1"/>
              <w:sz w:val="20"/>
              <w:szCs w:val="20"/>
            </w:rPr>
            <w:t>(Trimbos Instituut, 2012)</w:t>
          </w:r>
          <w:r w:rsidRPr="007A5805">
            <w:rPr>
              <w:rFonts w:ascii="Arial" w:hAnsi="Arial" w:cs="Arial"/>
              <w:color w:val="000000" w:themeColor="text1"/>
              <w:sz w:val="20"/>
              <w:szCs w:val="20"/>
            </w:rPr>
            <w:fldChar w:fldCharType="end"/>
          </w:r>
        </w:sdtContent>
      </w:sdt>
      <w:r w:rsidRPr="007A5805">
        <w:rPr>
          <w:rFonts w:ascii="Arial" w:hAnsi="Arial" w:cs="Arial"/>
          <w:color w:val="000000" w:themeColor="text1"/>
          <w:sz w:val="20"/>
          <w:szCs w:val="20"/>
        </w:rPr>
        <w:t>.</w:t>
      </w:r>
    </w:p>
    <w:p w14:paraId="2AE31501" w14:textId="77777777" w:rsidR="004E08C1" w:rsidRPr="007A5805" w:rsidRDefault="004E08C1" w:rsidP="004E08C1">
      <w:pPr>
        <w:spacing w:line="360" w:lineRule="auto"/>
        <w:rPr>
          <w:rFonts w:ascii="Arial" w:hAnsi="Arial" w:cs="Arial"/>
          <w:color w:val="000000" w:themeColor="text1"/>
          <w:sz w:val="20"/>
          <w:szCs w:val="20"/>
        </w:rPr>
      </w:pPr>
    </w:p>
    <w:p w14:paraId="64A9A2B3" w14:textId="77777777" w:rsidR="004E08C1" w:rsidRPr="00BA7DAD" w:rsidRDefault="004E08C1" w:rsidP="004E08C1">
      <w:pPr>
        <w:spacing w:line="360" w:lineRule="auto"/>
        <w:rPr>
          <w:rFonts w:ascii="Arial" w:hAnsi="Arial" w:cs="Arial"/>
          <w:sz w:val="20"/>
          <w:szCs w:val="20"/>
        </w:rPr>
      </w:pPr>
      <w:r w:rsidRPr="007A5805">
        <w:rPr>
          <w:rFonts w:ascii="Arial" w:hAnsi="Arial" w:cs="Arial"/>
          <w:color w:val="000000" w:themeColor="text1"/>
          <w:sz w:val="20"/>
          <w:szCs w:val="20"/>
        </w:rPr>
        <w:t>Voor gezonde mensen die deze symptomen ervaren is het heel gebruikelijk en geaccepteerd om (sterke) koffie te drinken om zich tijdelijk energieker te voelen en meer focus te krijgen. Zou het gebruik van cafeïne bij mensen met een (ernstige) psychiatrische aandoening hetzelfde positieve effect hebben? Als onderdeel van de kritische reflectie op de afdelingsregel, is er onderzoek gedaan naar wat het effect van cafeïne is op het toestandsbeeld van cliënten met een (ernstig</w:t>
      </w:r>
      <w:r w:rsidRPr="007A5805" w:rsidDel="00FF0FFC">
        <w:rPr>
          <w:rFonts w:ascii="Arial" w:hAnsi="Arial" w:cs="Arial"/>
          <w:color w:val="000000" w:themeColor="text1"/>
          <w:sz w:val="20"/>
          <w:szCs w:val="20"/>
        </w:rPr>
        <w:t>e</w:t>
      </w:r>
      <w:r w:rsidRPr="007A5805">
        <w:rPr>
          <w:rFonts w:ascii="Arial" w:hAnsi="Arial" w:cs="Arial"/>
          <w:color w:val="000000" w:themeColor="text1"/>
          <w:sz w:val="20"/>
          <w:szCs w:val="20"/>
        </w:rPr>
        <w:t>) psychiatrische aandoening.</w:t>
      </w:r>
    </w:p>
    <w:p w14:paraId="5AD396FA" w14:textId="77777777" w:rsidR="004E08C1" w:rsidRPr="004131E1" w:rsidRDefault="004E08C1" w:rsidP="004E08C1">
      <w:pPr>
        <w:pStyle w:val="Geenafstand"/>
        <w:spacing w:line="360" w:lineRule="auto"/>
        <w:jc w:val="left"/>
        <w:rPr>
          <w:rFonts w:ascii="Arial" w:hAnsi="Arial" w:cs="Arial"/>
          <w:b/>
          <w:color w:val="007879"/>
        </w:rPr>
      </w:pPr>
      <w:r w:rsidRPr="004131E1">
        <w:rPr>
          <w:rFonts w:ascii="Arial" w:hAnsi="Arial" w:cs="Arial"/>
          <w:b/>
          <w:color w:val="007879"/>
        </w:rPr>
        <w:lastRenderedPageBreak/>
        <w:t>Methode</w:t>
      </w:r>
    </w:p>
    <w:p w14:paraId="0253C885" w14:textId="77777777" w:rsidR="004E08C1" w:rsidRPr="007A5805" w:rsidRDefault="004E08C1" w:rsidP="004E08C1">
      <w:pPr>
        <w:pStyle w:val="Geenafstand"/>
        <w:spacing w:line="360" w:lineRule="auto"/>
        <w:jc w:val="left"/>
        <w:rPr>
          <w:rFonts w:ascii="Arial" w:hAnsi="Arial" w:cs="Arial"/>
        </w:rPr>
      </w:pPr>
      <w:r w:rsidRPr="007A5805">
        <w:rPr>
          <w:rFonts w:ascii="Arial" w:hAnsi="Arial" w:cs="Arial"/>
        </w:rPr>
        <w:t xml:space="preserve">We doorzochten </w:t>
      </w:r>
      <w:proofErr w:type="spellStart"/>
      <w:r w:rsidRPr="007A5805">
        <w:rPr>
          <w:rFonts w:ascii="Arial" w:hAnsi="Arial" w:cs="Arial"/>
        </w:rPr>
        <w:t>PubMed</w:t>
      </w:r>
      <w:proofErr w:type="spellEnd"/>
      <w:r w:rsidRPr="007A5805">
        <w:rPr>
          <w:rFonts w:ascii="Arial" w:hAnsi="Arial" w:cs="Arial"/>
        </w:rPr>
        <w:t xml:space="preserve"> naar Nederlands- of Engelstalige artikelen verschenen na 2010 (tot maart 2021), met zoektermen ‘</w:t>
      </w:r>
      <w:proofErr w:type="spellStart"/>
      <w:r w:rsidRPr="007A5805">
        <w:rPr>
          <w:rFonts w:ascii="Arial" w:hAnsi="Arial" w:cs="Arial"/>
        </w:rPr>
        <w:t>caffeine</w:t>
      </w:r>
      <w:proofErr w:type="spellEnd"/>
      <w:r w:rsidRPr="007A5805">
        <w:rPr>
          <w:rFonts w:ascii="Arial" w:hAnsi="Arial" w:cs="Arial"/>
        </w:rPr>
        <w:t>’, ‘</w:t>
      </w:r>
      <w:proofErr w:type="spellStart"/>
      <w:r w:rsidRPr="007A5805">
        <w:rPr>
          <w:rFonts w:ascii="Arial" w:hAnsi="Arial" w:cs="Arial"/>
        </w:rPr>
        <w:t>mental</w:t>
      </w:r>
      <w:proofErr w:type="spellEnd"/>
      <w:r w:rsidRPr="007A5805">
        <w:rPr>
          <w:rFonts w:ascii="Arial" w:hAnsi="Arial" w:cs="Arial"/>
        </w:rPr>
        <w:t xml:space="preserve"> health, ‘</w:t>
      </w:r>
      <w:proofErr w:type="spellStart"/>
      <w:r w:rsidRPr="007A5805">
        <w:rPr>
          <w:rFonts w:ascii="Arial" w:hAnsi="Arial" w:cs="Arial"/>
        </w:rPr>
        <w:t>psychiatric</w:t>
      </w:r>
      <w:proofErr w:type="spellEnd"/>
      <w:r w:rsidRPr="007A5805">
        <w:rPr>
          <w:rFonts w:ascii="Arial" w:hAnsi="Arial" w:cs="Arial"/>
        </w:rPr>
        <w:t xml:space="preserve"> disorder’, ‘severe </w:t>
      </w:r>
      <w:proofErr w:type="spellStart"/>
      <w:r w:rsidRPr="007A5805">
        <w:rPr>
          <w:rFonts w:ascii="Arial" w:hAnsi="Arial" w:cs="Arial"/>
        </w:rPr>
        <w:t>mental</w:t>
      </w:r>
      <w:proofErr w:type="spellEnd"/>
      <w:r w:rsidRPr="007A5805">
        <w:rPr>
          <w:rFonts w:ascii="Arial" w:hAnsi="Arial" w:cs="Arial"/>
        </w:rPr>
        <w:t xml:space="preserve"> </w:t>
      </w:r>
      <w:proofErr w:type="spellStart"/>
      <w:r w:rsidRPr="007A5805">
        <w:rPr>
          <w:rFonts w:ascii="Arial" w:hAnsi="Arial" w:cs="Arial"/>
        </w:rPr>
        <w:t>illness</w:t>
      </w:r>
      <w:proofErr w:type="spellEnd"/>
      <w:r w:rsidRPr="007A5805">
        <w:rPr>
          <w:rFonts w:ascii="Arial" w:hAnsi="Arial" w:cs="Arial"/>
        </w:rPr>
        <w:t>’, ‘</w:t>
      </w:r>
      <w:proofErr w:type="spellStart"/>
      <w:r w:rsidRPr="007A5805">
        <w:rPr>
          <w:rFonts w:ascii="Arial" w:hAnsi="Arial" w:cs="Arial"/>
        </w:rPr>
        <w:t>mental</w:t>
      </w:r>
      <w:proofErr w:type="spellEnd"/>
      <w:r w:rsidRPr="007A5805">
        <w:rPr>
          <w:rFonts w:ascii="Arial" w:hAnsi="Arial" w:cs="Arial"/>
        </w:rPr>
        <w:t xml:space="preserve"> </w:t>
      </w:r>
      <w:proofErr w:type="spellStart"/>
      <w:r w:rsidRPr="007A5805">
        <w:rPr>
          <w:rFonts w:ascii="Arial" w:hAnsi="Arial" w:cs="Arial"/>
        </w:rPr>
        <w:t>illness</w:t>
      </w:r>
      <w:proofErr w:type="spellEnd"/>
      <w:r w:rsidRPr="007A5805">
        <w:rPr>
          <w:rFonts w:ascii="Arial" w:hAnsi="Arial" w:cs="Arial"/>
        </w:rPr>
        <w:t>’, ‘</w:t>
      </w:r>
      <w:proofErr w:type="spellStart"/>
      <w:r w:rsidRPr="007A5805">
        <w:rPr>
          <w:rFonts w:ascii="Arial" w:hAnsi="Arial" w:cs="Arial"/>
        </w:rPr>
        <w:t>decompensation</w:t>
      </w:r>
      <w:proofErr w:type="spellEnd"/>
      <w:r w:rsidRPr="007A5805">
        <w:rPr>
          <w:rFonts w:ascii="Arial" w:hAnsi="Arial" w:cs="Arial"/>
        </w:rPr>
        <w:t>’, ’</w:t>
      </w:r>
      <w:proofErr w:type="spellStart"/>
      <w:r w:rsidRPr="007A5805">
        <w:rPr>
          <w:rFonts w:ascii="Arial" w:hAnsi="Arial" w:cs="Arial"/>
        </w:rPr>
        <w:t>medication</w:t>
      </w:r>
      <w:proofErr w:type="spellEnd"/>
      <w:r w:rsidRPr="007A5805">
        <w:rPr>
          <w:rFonts w:ascii="Arial" w:hAnsi="Arial" w:cs="Arial"/>
        </w:rPr>
        <w:t>’, ‘</w:t>
      </w:r>
      <w:proofErr w:type="spellStart"/>
      <w:r w:rsidRPr="007A5805">
        <w:rPr>
          <w:rFonts w:ascii="Arial" w:hAnsi="Arial" w:cs="Arial"/>
        </w:rPr>
        <w:t>pharmacotherapy</w:t>
      </w:r>
      <w:proofErr w:type="spellEnd"/>
      <w:r w:rsidRPr="007A5805">
        <w:rPr>
          <w:rFonts w:ascii="Arial" w:hAnsi="Arial" w:cs="Arial"/>
        </w:rPr>
        <w:t xml:space="preserve">’. De literatuurlijsten van gevonden artikelen werden eveneens doorzocht. De artikelen zijn geanalyseerd op ‘titel’ en ‘abstract’. We namen in dit overzicht studies op, gepubliceerd na 2010, waarin het effect van cafeïne op het psychiatrisch toestandsbeeld centraal stond. Artikelen die het effect van energiedrankjes onderzochten werden </w:t>
      </w:r>
      <w:proofErr w:type="spellStart"/>
      <w:r w:rsidRPr="007A5805">
        <w:rPr>
          <w:rFonts w:ascii="Arial" w:hAnsi="Arial" w:cs="Arial"/>
        </w:rPr>
        <w:t>geëxcludeerd</w:t>
      </w:r>
      <w:proofErr w:type="spellEnd"/>
      <w:r w:rsidRPr="007A5805">
        <w:rPr>
          <w:rFonts w:ascii="Arial" w:hAnsi="Arial" w:cs="Arial"/>
        </w:rPr>
        <w:t xml:space="preserve">, omdat deze naast cafeïne vaak ook andere opwekkende stoffen bevatten. </w:t>
      </w:r>
    </w:p>
    <w:p w14:paraId="634045AB" w14:textId="77777777" w:rsidR="004E08C1" w:rsidRPr="007A5805" w:rsidRDefault="004E08C1" w:rsidP="004E08C1">
      <w:pPr>
        <w:spacing w:line="360" w:lineRule="auto"/>
        <w:rPr>
          <w:rFonts w:ascii="Arial" w:eastAsiaTheme="minorEastAsia" w:hAnsi="Arial" w:cs="Arial"/>
          <w:color w:val="000000" w:themeColor="text1"/>
          <w:sz w:val="20"/>
          <w:szCs w:val="20"/>
        </w:rPr>
      </w:pPr>
    </w:p>
    <w:p w14:paraId="33BDA989" w14:textId="77777777" w:rsidR="004E08C1" w:rsidRPr="004131E1" w:rsidRDefault="004E08C1" w:rsidP="004E08C1">
      <w:pPr>
        <w:pStyle w:val="Geenafstand"/>
        <w:spacing w:line="360" w:lineRule="auto"/>
        <w:jc w:val="left"/>
        <w:rPr>
          <w:rFonts w:ascii="Arial" w:hAnsi="Arial" w:cs="Arial"/>
          <w:b/>
          <w:color w:val="007879"/>
        </w:rPr>
      </w:pPr>
      <w:r w:rsidRPr="004131E1">
        <w:rPr>
          <w:rFonts w:ascii="Arial" w:hAnsi="Arial" w:cs="Arial"/>
          <w:b/>
          <w:color w:val="007879"/>
        </w:rPr>
        <w:t>Resultaten</w:t>
      </w:r>
    </w:p>
    <w:p w14:paraId="0E1DB348" w14:textId="77777777" w:rsidR="004E08C1" w:rsidRPr="007A5805" w:rsidRDefault="004E08C1" w:rsidP="004E08C1">
      <w:pPr>
        <w:pStyle w:val="Geenafstand"/>
        <w:spacing w:line="360" w:lineRule="auto"/>
        <w:jc w:val="left"/>
        <w:rPr>
          <w:rFonts w:ascii="Arial" w:hAnsi="Arial" w:cs="Arial"/>
        </w:rPr>
      </w:pPr>
      <w:r w:rsidRPr="007A5805">
        <w:rPr>
          <w:rFonts w:ascii="Arial" w:hAnsi="Arial" w:cs="Arial"/>
        </w:rPr>
        <w:t xml:space="preserve">De zoekstrategie leverde in totaliteit 90 artikelen op; 84 studies werden uitgesloten wegens het ontbreken van relevante data met betrekking tot het effect van cafeïne op het psychiatrisch toestandsbeeld. Een studie werd </w:t>
      </w:r>
      <w:proofErr w:type="spellStart"/>
      <w:r w:rsidRPr="007A5805">
        <w:rPr>
          <w:rFonts w:ascii="Arial" w:hAnsi="Arial" w:cs="Arial"/>
        </w:rPr>
        <w:t>geëxcludeerd</w:t>
      </w:r>
      <w:proofErr w:type="spellEnd"/>
      <w:r w:rsidRPr="007A5805">
        <w:rPr>
          <w:rFonts w:ascii="Arial" w:hAnsi="Arial" w:cs="Arial"/>
        </w:rPr>
        <w:t xml:space="preserve"> op basis van onderzoek naar het effect van energiedrankjes. In totaal zijn er vijf studies geïncludeerd (zie Figuur 1).</w:t>
      </w:r>
    </w:p>
    <w:p w14:paraId="247381B6" w14:textId="77777777" w:rsidR="004E08C1" w:rsidRPr="007A5805" w:rsidRDefault="004E08C1" w:rsidP="004E08C1">
      <w:pPr>
        <w:pStyle w:val="Geenafstand"/>
        <w:spacing w:line="360" w:lineRule="auto"/>
        <w:jc w:val="left"/>
        <w:rPr>
          <w:rFonts w:ascii="Arial" w:hAnsi="Arial" w:cs="Arial"/>
        </w:rPr>
      </w:pPr>
    </w:p>
    <w:p w14:paraId="7E43F190" w14:textId="77777777" w:rsidR="004E08C1" w:rsidRPr="007A5805" w:rsidRDefault="004E08C1" w:rsidP="004E08C1">
      <w:pPr>
        <w:pStyle w:val="Geenafstand"/>
        <w:keepNext/>
        <w:spacing w:line="360" w:lineRule="auto"/>
        <w:jc w:val="center"/>
        <w:rPr>
          <w:rFonts w:ascii="Arial" w:hAnsi="Arial" w:cs="Arial"/>
        </w:rPr>
      </w:pPr>
      <w:r w:rsidRPr="007A5805">
        <w:rPr>
          <w:rFonts w:ascii="Arial" w:hAnsi="Arial" w:cs="Arial"/>
          <w:noProof/>
        </w:rPr>
        <w:drawing>
          <wp:inline distT="0" distB="0" distL="0" distR="0" wp14:anchorId="6D561B46" wp14:editId="1B614045">
            <wp:extent cx="5756910" cy="2105025"/>
            <wp:effectExtent l="0" t="0" r="0" b="3175"/>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5756910" cy="2105025"/>
                    </a:xfrm>
                    <a:prstGeom prst="rect">
                      <a:avLst/>
                    </a:prstGeom>
                  </pic:spPr>
                </pic:pic>
              </a:graphicData>
            </a:graphic>
          </wp:inline>
        </w:drawing>
      </w:r>
    </w:p>
    <w:p w14:paraId="0F972856" w14:textId="77777777" w:rsidR="004E08C1" w:rsidRPr="007A5805" w:rsidRDefault="004E08C1" w:rsidP="004E08C1">
      <w:pPr>
        <w:pStyle w:val="Bijschrift"/>
        <w:spacing w:line="360" w:lineRule="auto"/>
        <w:rPr>
          <w:rFonts w:ascii="Arial" w:hAnsi="Arial" w:cs="Arial"/>
          <w:b/>
          <w:bCs/>
          <w:color w:val="000000" w:themeColor="text1"/>
          <w:sz w:val="20"/>
          <w:szCs w:val="20"/>
        </w:rPr>
      </w:pPr>
      <w:r w:rsidRPr="007A5805">
        <w:rPr>
          <w:rFonts w:ascii="Arial" w:hAnsi="Arial" w:cs="Arial"/>
          <w:color w:val="000000" w:themeColor="text1"/>
          <w:sz w:val="20"/>
          <w:szCs w:val="20"/>
        </w:rPr>
        <w:t xml:space="preserve">Figuur </w:t>
      </w:r>
      <w:r w:rsidRPr="007A5805">
        <w:rPr>
          <w:rFonts w:ascii="Arial" w:hAnsi="Arial" w:cs="Arial"/>
          <w:color w:val="000000" w:themeColor="text1"/>
          <w:sz w:val="20"/>
          <w:szCs w:val="20"/>
        </w:rPr>
        <w:fldChar w:fldCharType="begin"/>
      </w:r>
      <w:r w:rsidRPr="007A5805">
        <w:rPr>
          <w:rFonts w:ascii="Arial" w:hAnsi="Arial" w:cs="Arial"/>
          <w:color w:val="000000" w:themeColor="text1"/>
          <w:sz w:val="20"/>
          <w:szCs w:val="20"/>
        </w:rPr>
        <w:instrText xml:space="preserve"> SEQ Figuur \* ARABIC </w:instrText>
      </w:r>
      <w:r w:rsidRPr="007A5805">
        <w:rPr>
          <w:rFonts w:ascii="Arial" w:hAnsi="Arial" w:cs="Arial"/>
          <w:color w:val="000000" w:themeColor="text1"/>
          <w:sz w:val="20"/>
          <w:szCs w:val="20"/>
        </w:rPr>
        <w:fldChar w:fldCharType="separate"/>
      </w:r>
      <w:r w:rsidRPr="007A5805">
        <w:rPr>
          <w:rFonts w:ascii="Arial" w:hAnsi="Arial" w:cs="Arial"/>
          <w:color w:val="000000" w:themeColor="text1"/>
          <w:sz w:val="20"/>
          <w:szCs w:val="20"/>
        </w:rPr>
        <w:t>1</w:t>
      </w:r>
      <w:r w:rsidRPr="007A5805">
        <w:rPr>
          <w:rFonts w:ascii="Arial" w:hAnsi="Arial" w:cs="Arial"/>
          <w:color w:val="000000" w:themeColor="text1"/>
          <w:sz w:val="20"/>
          <w:szCs w:val="20"/>
        </w:rPr>
        <w:fldChar w:fldCharType="end"/>
      </w:r>
      <w:r w:rsidRPr="007A5805">
        <w:rPr>
          <w:rFonts w:ascii="Arial" w:hAnsi="Arial" w:cs="Arial"/>
          <w:color w:val="000000" w:themeColor="text1"/>
          <w:sz w:val="20"/>
          <w:szCs w:val="20"/>
        </w:rPr>
        <w:t>: Selectie van onderzoeken</w:t>
      </w:r>
    </w:p>
    <w:p w14:paraId="34F32B02" w14:textId="77777777" w:rsidR="004E08C1" w:rsidRPr="007A5805" w:rsidRDefault="004E08C1" w:rsidP="004E08C1">
      <w:pPr>
        <w:pStyle w:val="Geenafstand"/>
        <w:keepNext/>
        <w:spacing w:line="360" w:lineRule="auto"/>
        <w:jc w:val="left"/>
        <w:rPr>
          <w:rFonts w:ascii="Arial" w:hAnsi="Arial" w:cs="Arial"/>
        </w:rPr>
      </w:pPr>
    </w:p>
    <w:p w14:paraId="6FC5B54E" w14:textId="77777777" w:rsidR="004E08C1" w:rsidRDefault="004E08C1" w:rsidP="004E08C1">
      <w:pPr>
        <w:pStyle w:val="Geenafstand"/>
        <w:spacing w:line="360" w:lineRule="auto"/>
        <w:jc w:val="left"/>
        <w:rPr>
          <w:rFonts w:ascii="Arial" w:hAnsi="Arial" w:cs="Arial"/>
        </w:rPr>
      </w:pPr>
    </w:p>
    <w:p w14:paraId="0EC9596A" w14:textId="77777777" w:rsidR="004E08C1" w:rsidRDefault="004E08C1" w:rsidP="004E08C1">
      <w:pPr>
        <w:spacing w:line="360" w:lineRule="auto"/>
        <w:rPr>
          <w:rFonts w:ascii="Arial" w:eastAsiaTheme="minorEastAsia" w:hAnsi="Arial" w:cs="Arial"/>
          <w:sz w:val="20"/>
          <w:szCs w:val="20"/>
        </w:rPr>
      </w:pPr>
      <w:r>
        <w:rPr>
          <w:rFonts w:ascii="Arial" w:hAnsi="Arial" w:cs="Arial"/>
        </w:rPr>
        <w:br w:type="page"/>
      </w:r>
    </w:p>
    <w:p w14:paraId="5D77F685" w14:textId="77777777" w:rsidR="004E08C1" w:rsidRPr="007A5805" w:rsidRDefault="004E08C1" w:rsidP="004E08C1">
      <w:pPr>
        <w:pStyle w:val="Geenafstand"/>
        <w:spacing w:line="360" w:lineRule="auto"/>
        <w:jc w:val="left"/>
        <w:rPr>
          <w:rFonts w:ascii="Arial" w:hAnsi="Arial" w:cs="Arial"/>
        </w:rPr>
      </w:pPr>
      <w:r w:rsidRPr="007A5805">
        <w:rPr>
          <w:rFonts w:ascii="Arial" w:hAnsi="Arial" w:cs="Arial"/>
        </w:rPr>
        <w:lastRenderedPageBreak/>
        <w:t>In een studie onderzocht men het effect van cafeïne bij cliënten met specifiek een bipolaire stoornis (</w:t>
      </w:r>
      <w:proofErr w:type="spellStart"/>
      <w:r w:rsidRPr="007A5805">
        <w:rPr>
          <w:rFonts w:ascii="Arial" w:hAnsi="Arial" w:cs="Arial"/>
        </w:rPr>
        <w:t>Frigerio</w:t>
      </w:r>
      <w:proofErr w:type="spellEnd"/>
      <w:r w:rsidRPr="007A5805">
        <w:rPr>
          <w:rFonts w:ascii="Arial" w:hAnsi="Arial" w:cs="Arial"/>
        </w:rPr>
        <w:t>, 2020). In de overige vier studies onderzocht men het effect</w:t>
      </w:r>
      <w:r w:rsidRPr="007A5805">
        <w:rPr>
          <w:rFonts w:ascii="Arial" w:hAnsi="Arial" w:cs="Arial"/>
          <w:color w:val="FF0000"/>
        </w:rPr>
        <w:t xml:space="preserve"> </w:t>
      </w:r>
      <w:r w:rsidRPr="007A5805">
        <w:rPr>
          <w:rFonts w:ascii="Arial" w:hAnsi="Arial" w:cs="Arial"/>
        </w:rPr>
        <w:t xml:space="preserve">van cafeïne en cliënten met een psychiatrische aandoening in het algemeen (zie Tabel 1). </w:t>
      </w:r>
    </w:p>
    <w:p w14:paraId="5E39434D" w14:textId="77777777" w:rsidR="004E08C1" w:rsidRPr="007A5805" w:rsidRDefault="004E08C1" w:rsidP="004E08C1">
      <w:pPr>
        <w:pStyle w:val="Geenafstand"/>
        <w:spacing w:line="360" w:lineRule="auto"/>
        <w:jc w:val="left"/>
        <w:rPr>
          <w:rFonts w:ascii="Arial" w:hAnsi="Arial" w:cs="Arial"/>
        </w:rPr>
      </w:pPr>
    </w:p>
    <w:tbl>
      <w:tblPr>
        <w:tblStyle w:val="Tabelraster1"/>
        <w:tblW w:w="9634" w:type="dxa"/>
        <w:tblLook w:val="04A0" w:firstRow="1" w:lastRow="0" w:firstColumn="1" w:lastColumn="0" w:noHBand="0" w:noVBand="1"/>
      </w:tblPr>
      <w:tblGrid>
        <w:gridCol w:w="1067"/>
        <w:gridCol w:w="1136"/>
        <w:gridCol w:w="3604"/>
        <w:gridCol w:w="3827"/>
      </w:tblGrid>
      <w:tr w:rsidR="004E08C1" w:rsidRPr="00724638" w14:paraId="2ADD52A5" w14:textId="77777777" w:rsidTr="004131E1">
        <w:trPr>
          <w:trHeight w:val="453"/>
        </w:trPr>
        <w:tc>
          <w:tcPr>
            <w:tcW w:w="1067" w:type="dxa"/>
            <w:shd w:val="clear" w:color="auto" w:fill="007879"/>
          </w:tcPr>
          <w:p w14:paraId="55D7CBE5" w14:textId="77777777" w:rsidR="004E08C1" w:rsidRPr="004131E1" w:rsidRDefault="004E08C1" w:rsidP="00DC04FC">
            <w:pPr>
              <w:spacing w:line="276" w:lineRule="auto"/>
              <w:rPr>
                <w:rFonts w:ascii="Arial" w:hAnsi="Arial" w:cs="Arial"/>
                <w:b/>
                <w:bCs/>
                <w:color w:val="FFFFFF" w:themeColor="background1"/>
                <w:sz w:val="16"/>
                <w:szCs w:val="16"/>
              </w:rPr>
            </w:pPr>
            <w:r w:rsidRPr="004131E1">
              <w:rPr>
                <w:rFonts w:ascii="Arial" w:hAnsi="Arial" w:cs="Arial"/>
                <w:b/>
                <w:bCs/>
                <w:color w:val="FFFFFF" w:themeColor="background1"/>
                <w:sz w:val="16"/>
                <w:szCs w:val="16"/>
              </w:rPr>
              <w:t>1STE AUTEUR (JAAR)</w:t>
            </w:r>
          </w:p>
        </w:tc>
        <w:tc>
          <w:tcPr>
            <w:tcW w:w="1136" w:type="dxa"/>
            <w:shd w:val="clear" w:color="auto" w:fill="007879"/>
          </w:tcPr>
          <w:p w14:paraId="52B5F1BF" w14:textId="77777777" w:rsidR="004E08C1" w:rsidRPr="004131E1" w:rsidRDefault="004E08C1" w:rsidP="00DC04FC">
            <w:pPr>
              <w:spacing w:line="276" w:lineRule="auto"/>
              <w:rPr>
                <w:rFonts w:ascii="Arial" w:hAnsi="Arial" w:cs="Arial"/>
                <w:b/>
                <w:bCs/>
                <w:color w:val="FFFFFF" w:themeColor="background1"/>
                <w:sz w:val="16"/>
                <w:szCs w:val="16"/>
              </w:rPr>
            </w:pPr>
            <w:r w:rsidRPr="004131E1">
              <w:rPr>
                <w:rFonts w:ascii="Arial" w:hAnsi="Arial" w:cs="Arial"/>
                <w:b/>
                <w:bCs/>
                <w:color w:val="FFFFFF" w:themeColor="background1"/>
                <w:sz w:val="16"/>
                <w:szCs w:val="16"/>
              </w:rPr>
              <w:t>ONTWERP</w:t>
            </w:r>
          </w:p>
        </w:tc>
        <w:tc>
          <w:tcPr>
            <w:tcW w:w="3604" w:type="dxa"/>
            <w:shd w:val="clear" w:color="auto" w:fill="007879"/>
          </w:tcPr>
          <w:p w14:paraId="29081942" w14:textId="77777777" w:rsidR="004E08C1" w:rsidRPr="004131E1" w:rsidRDefault="004E08C1" w:rsidP="00DC04FC">
            <w:pPr>
              <w:spacing w:line="276" w:lineRule="auto"/>
              <w:rPr>
                <w:rFonts w:ascii="Arial" w:hAnsi="Arial" w:cs="Arial"/>
                <w:b/>
                <w:bCs/>
                <w:color w:val="FFFFFF" w:themeColor="background1"/>
                <w:sz w:val="16"/>
                <w:szCs w:val="16"/>
              </w:rPr>
            </w:pPr>
            <w:r w:rsidRPr="004131E1">
              <w:rPr>
                <w:rFonts w:ascii="Arial" w:hAnsi="Arial" w:cs="Arial"/>
                <w:b/>
                <w:bCs/>
                <w:color w:val="FFFFFF" w:themeColor="background1"/>
                <w:sz w:val="16"/>
                <w:szCs w:val="16"/>
              </w:rPr>
              <w:t xml:space="preserve">RESULTATEN </w:t>
            </w:r>
          </w:p>
        </w:tc>
        <w:tc>
          <w:tcPr>
            <w:tcW w:w="3827" w:type="dxa"/>
            <w:shd w:val="clear" w:color="auto" w:fill="007879"/>
          </w:tcPr>
          <w:p w14:paraId="36BDCFE5" w14:textId="77777777" w:rsidR="004E08C1" w:rsidRPr="004131E1" w:rsidRDefault="004E08C1" w:rsidP="00DC04FC">
            <w:pPr>
              <w:spacing w:line="276" w:lineRule="auto"/>
              <w:rPr>
                <w:rFonts w:ascii="Arial" w:hAnsi="Arial" w:cs="Arial"/>
                <w:b/>
                <w:bCs/>
                <w:color w:val="FFFFFF" w:themeColor="background1"/>
                <w:sz w:val="16"/>
                <w:szCs w:val="16"/>
              </w:rPr>
            </w:pPr>
            <w:r w:rsidRPr="004131E1">
              <w:rPr>
                <w:rFonts w:ascii="Arial" w:hAnsi="Arial" w:cs="Arial"/>
                <w:b/>
                <w:bCs/>
                <w:color w:val="FFFFFF" w:themeColor="background1"/>
                <w:sz w:val="16"/>
                <w:szCs w:val="16"/>
              </w:rPr>
              <w:t>CONCLUSIE</w:t>
            </w:r>
          </w:p>
        </w:tc>
      </w:tr>
      <w:tr w:rsidR="004E08C1" w:rsidRPr="00724638" w14:paraId="68CEAFC0" w14:textId="77777777" w:rsidTr="00DC04FC">
        <w:trPr>
          <w:trHeight w:val="2019"/>
        </w:trPr>
        <w:tc>
          <w:tcPr>
            <w:tcW w:w="1067" w:type="dxa"/>
          </w:tcPr>
          <w:p w14:paraId="07B83E3D" w14:textId="77777777" w:rsidR="004E08C1" w:rsidRPr="00724638" w:rsidRDefault="004E08C1" w:rsidP="00DC04FC">
            <w:pPr>
              <w:spacing w:line="276" w:lineRule="auto"/>
              <w:rPr>
                <w:rFonts w:ascii="Arial" w:hAnsi="Arial" w:cs="Arial"/>
                <w:color w:val="004479"/>
                <w:sz w:val="16"/>
                <w:szCs w:val="16"/>
              </w:rPr>
            </w:pPr>
            <w:proofErr w:type="spellStart"/>
            <w:r w:rsidRPr="00724638">
              <w:rPr>
                <w:rFonts w:ascii="Arial" w:hAnsi="Arial" w:cs="Arial"/>
                <w:color w:val="004479"/>
                <w:sz w:val="16"/>
                <w:szCs w:val="16"/>
              </w:rPr>
              <w:t>Frigerio</w:t>
            </w:r>
            <w:proofErr w:type="spellEnd"/>
            <w:r w:rsidRPr="00724638">
              <w:rPr>
                <w:rFonts w:ascii="Arial" w:hAnsi="Arial" w:cs="Arial"/>
                <w:color w:val="004479"/>
                <w:sz w:val="16"/>
                <w:szCs w:val="16"/>
              </w:rPr>
              <w:t xml:space="preserve"> (2020)</w:t>
            </w:r>
          </w:p>
        </w:tc>
        <w:tc>
          <w:tcPr>
            <w:tcW w:w="1136" w:type="dxa"/>
          </w:tcPr>
          <w:p w14:paraId="423869C6" w14:textId="77777777" w:rsidR="004E08C1" w:rsidRPr="00724638" w:rsidRDefault="004E08C1" w:rsidP="00DC04FC">
            <w:pPr>
              <w:spacing w:line="276" w:lineRule="auto"/>
              <w:rPr>
                <w:rFonts w:ascii="Arial" w:hAnsi="Arial" w:cs="Arial"/>
                <w:sz w:val="16"/>
                <w:szCs w:val="16"/>
              </w:rPr>
            </w:pPr>
            <w:proofErr w:type="spellStart"/>
            <w:r w:rsidRPr="00724638">
              <w:rPr>
                <w:rFonts w:ascii="Arial" w:hAnsi="Arial" w:cs="Arial"/>
                <w:sz w:val="16"/>
                <w:szCs w:val="16"/>
              </w:rPr>
              <w:t>Systematic</w:t>
            </w:r>
            <w:proofErr w:type="spellEnd"/>
            <w:r w:rsidRPr="00724638">
              <w:rPr>
                <w:rFonts w:ascii="Arial" w:hAnsi="Arial" w:cs="Arial"/>
                <w:sz w:val="16"/>
                <w:szCs w:val="16"/>
              </w:rPr>
              <w:t xml:space="preserve"> review</w:t>
            </w:r>
          </w:p>
        </w:tc>
        <w:tc>
          <w:tcPr>
            <w:tcW w:w="3604" w:type="dxa"/>
          </w:tcPr>
          <w:p w14:paraId="093EB2F1"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Van de 1678 beoordeelde artikelen zijn er 17 geïncludeerd. (10 casusrapporten, 1 retrospectief cohortstudie, 5 cross-</w:t>
            </w:r>
            <w:proofErr w:type="spellStart"/>
            <w:r w:rsidRPr="00724638">
              <w:rPr>
                <w:rFonts w:ascii="Arial" w:hAnsi="Arial" w:cs="Arial"/>
                <w:sz w:val="16"/>
                <w:szCs w:val="16"/>
              </w:rPr>
              <w:t>sectionele</w:t>
            </w:r>
            <w:proofErr w:type="spellEnd"/>
            <w:r w:rsidRPr="00724638">
              <w:rPr>
                <w:rFonts w:ascii="Arial" w:hAnsi="Arial" w:cs="Arial"/>
                <w:sz w:val="16"/>
                <w:szCs w:val="16"/>
              </w:rPr>
              <w:t xml:space="preserve"> studies, 1 </w:t>
            </w:r>
            <w:proofErr w:type="spellStart"/>
            <w:r w:rsidRPr="00724638">
              <w:rPr>
                <w:rFonts w:ascii="Arial" w:hAnsi="Arial" w:cs="Arial"/>
                <w:sz w:val="16"/>
                <w:szCs w:val="16"/>
              </w:rPr>
              <w:t>interventionele</w:t>
            </w:r>
            <w:proofErr w:type="spellEnd"/>
            <w:r w:rsidRPr="00724638">
              <w:rPr>
                <w:rFonts w:ascii="Arial" w:hAnsi="Arial" w:cs="Arial"/>
                <w:sz w:val="16"/>
                <w:szCs w:val="16"/>
              </w:rPr>
              <w:t xml:space="preserve"> studie).</w:t>
            </w:r>
          </w:p>
          <w:p w14:paraId="45636B24" w14:textId="77777777" w:rsidR="004E08C1" w:rsidRPr="00724638" w:rsidRDefault="004E08C1" w:rsidP="00DC04FC">
            <w:pPr>
              <w:spacing w:line="276" w:lineRule="auto"/>
              <w:rPr>
                <w:rFonts w:ascii="Arial" w:hAnsi="Arial" w:cs="Arial"/>
                <w:sz w:val="16"/>
                <w:szCs w:val="16"/>
              </w:rPr>
            </w:pPr>
          </w:p>
          <w:p w14:paraId="121228A3"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Alleen gericht op effecten cafeïne op bipolaire stoornis. </w:t>
            </w:r>
          </w:p>
        </w:tc>
        <w:tc>
          <w:tcPr>
            <w:tcW w:w="3827" w:type="dxa"/>
          </w:tcPr>
          <w:p w14:paraId="5DAD9F8C"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Bewijs voor decompensatie is niet  overtuigend. Kortdurende toename van klachtenpresentatie kan worden waargenomen door een direct stimulerend effect. Het metabolisme van lithium of andere medicatie wordt beïnvloed. Verder onderzoek is nodig om te bepalen of het gebruik van cafeïne gevolgen heeft op de langer termijn prognose. </w:t>
            </w:r>
          </w:p>
        </w:tc>
      </w:tr>
      <w:tr w:rsidR="004E08C1" w:rsidRPr="00724638" w14:paraId="0C453A4F" w14:textId="77777777" w:rsidTr="00DC04FC">
        <w:trPr>
          <w:trHeight w:val="320"/>
        </w:trPr>
        <w:tc>
          <w:tcPr>
            <w:tcW w:w="1067" w:type="dxa"/>
          </w:tcPr>
          <w:p w14:paraId="5C39362F" w14:textId="77777777" w:rsidR="004E08C1" w:rsidRPr="00724638" w:rsidRDefault="004E08C1" w:rsidP="00DC04FC">
            <w:pPr>
              <w:spacing w:line="276" w:lineRule="auto"/>
              <w:rPr>
                <w:rFonts w:ascii="Arial" w:hAnsi="Arial" w:cs="Arial"/>
                <w:color w:val="004479"/>
                <w:sz w:val="16"/>
                <w:szCs w:val="16"/>
              </w:rPr>
            </w:pPr>
            <w:proofErr w:type="spellStart"/>
            <w:r w:rsidRPr="00724638">
              <w:rPr>
                <w:rFonts w:ascii="Arial" w:hAnsi="Arial" w:cs="Arial"/>
                <w:color w:val="004479"/>
                <w:sz w:val="16"/>
                <w:szCs w:val="16"/>
              </w:rPr>
              <w:t>Liu</w:t>
            </w:r>
            <w:proofErr w:type="spellEnd"/>
            <w:r w:rsidRPr="00724638">
              <w:rPr>
                <w:rFonts w:ascii="Arial" w:hAnsi="Arial" w:cs="Arial"/>
                <w:color w:val="004479"/>
                <w:sz w:val="16"/>
                <w:szCs w:val="16"/>
              </w:rPr>
              <w:t xml:space="preserve"> (2016)</w:t>
            </w:r>
          </w:p>
        </w:tc>
        <w:tc>
          <w:tcPr>
            <w:tcW w:w="1136" w:type="dxa"/>
          </w:tcPr>
          <w:p w14:paraId="19E09653"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RCT</w:t>
            </w:r>
          </w:p>
        </w:tc>
        <w:tc>
          <w:tcPr>
            <w:tcW w:w="3604" w:type="dxa"/>
          </w:tcPr>
          <w:p w14:paraId="57F39B2F"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In totaal zijn n=95 mannelijke ziekenhuis cliënten verdeeld over drie gelijke groepen om dagelijks cafeïne (60 – 120 mg) of placebo (sojamelkpoeder) in te nemen gedurende 4 weken op de basis van huidige antidepressiva. </w:t>
            </w:r>
          </w:p>
          <w:p w14:paraId="37953A48"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Resultaten toonde aan dat chronische suppletie van lage dosis (60 mg) cafeïne resulteerde in snelle werking van antidepressiva en verbetering van cognitie en prestatie. </w:t>
            </w:r>
          </w:p>
        </w:tc>
        <w:tc>
          <w:tcPr>
            <w:tcW w:w="3827" w:type="dxa"/>
          </w:tcPr>
          <w:p w14:paraId="72E9BEAF" w14:textId="77777777" w:rsidR="004E08C1" w:rsidRPr="00724638" w:rsidRDefault="004E08C1" w:rsidP="00DC04FC">
            <w:pPr>
              <w:spacing w:line="276" w:lineRule="auto"/>
              <w:rPr>
                <w:rFonts w:ascii="Arial" w:hAnsi="Arial" w:cs="Arial"/>
                <w:color w:val="000000" w:themeColor="text1"/>
                <w:sz w:val="16"/>
                <w:szCs w:val="16"/>
              </w:rPr>
            </w:pPr>
            <w:r w:rsidRPr="00724638">
              <w:rPr>
                <w:rFonts w:ascii="Arial" w:hAnsi="Arial" w:cs="Arial"/>
                <w:color w:val="000000" w:themeColor="text1"/>
                <w:sz w:val="16"/>
                <w:szCs w:val="16"/>
              </w:rPr>
              <w:t xml:space="preserve">Een lage dosis cafeïne (60 mg, oraal, 4 weken) veroorzaakte snelle antidepressieve effecten bij depressieve cliënten. Deze bevindingen wezen op de mogelijke voordelen van cafeïne om het resultaat van de behandeling met antidepressiva bij depressieve stoornissen te verbeteren. </w:t>
            </w:r>
          </w:p>
        </w:tc>
      </w:tr>
      <w:tr w:rsidR="004E08C1" w:rsidRPr="00724638" w14:paraId="50ACAD37" w14:textId="77777777" w:rsidTr="00DC04FC">
        <w:trPr>
          <w:trHeight w:val="345"/>
        </w:trPr>
        <w:tc>
          <w:tcPr>
            <w:tcW w:w="1067" w:type="dxa"/>
          </w:tcPr>
          <w:p w14:paraId="56DAB08E" w14:textId="77777777" w:rsidR="004E08C1" w:rsidRPr="00724638" w:rsidRDefault="004E08C1" w:rsidP="00DC04FC">
            <w:pPr>
              <w:spacing w:line="276" w:lineRule="auto"/>
              <w:rPr>
                <w:rFonts w:ascii="Arial" w:hAnsi="Arial" w:cs="Arial"/>
                <w:color w:val="004479"/>
                <w:sz w:val="16"/>
                <w:szCs w:val="16"/>
              </w:rPr>
            </w:pPr>
            <w:proofErr w:type="spellStart"/>
            <w:r w:rsidRPr="00724638">
              <w:rPr>
                <w:rFonts w:ascii="Arial" w:hAnsi="Arial" w:cs="Arial"/>
                <w:color w:val="004479"/>
                <w:sz w:val="16"/>
                <w:szCs w:val="16"/>
              </w:rPr>
              <w:t>Cappelletti</w:t>
            </w:r>
            <w:proofErr w:type="spellEnd"/>
            <w:r w:rsidRPr="00724638">
              <w:rPr>
                <w:rFonts w:ascii="Arial" w:hAnsi="Arial" w:cs="Arial"/>
                <w:color w:val="004479"/>
                <w:sz w:val="16"/>
                <w:szCs w:val="16"/>
              </w:rPr>
              <w:t xml:space="preserve"> (2015)</w:t>
            </w:r>
          </w:p>
        </w:tc>
        <w:tc>
          <w:tcPr>
            <w:tcW w:w="1136" w:type="dxa"/>
          </w:tcPr>
          <w:p w14:paraId="1EB418D8"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Meta- analyse</w:t>
            </w:r>
          </w:p>
        </w:tc>
        <w:tc>
          <w:tcPr>
            <w:tcW w:w="3604" w:type="dxa"/>
          </w:tcPr>
          <w:p w14:paraId="7E29E776"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Bij lage concentraties (&lt;400 mg) kan het stimulerend werken en bij hoge concentraties (&gt;400 mg) kan het </w:t>
            </w:r>
            <w:proofErr w:type="spellStart"/>
            <w:r w:rsidRPr="00724638">
              <w:rPr>
                <w:rFonts w:ascii="Arial" w:hAnsi="Arial" w:cs="Arial"/>
                <w:sz w:val="16"/>
                <w:szCs w:val="16"/>
              </w:rPr>
              <w:t>anxiogene</w:t>
            </w:r>
            <w:proofErr w:type="spellEnd"/>
            <w:r w:rsidRPr="00724638">
              <w:rPr>
                <w:rFonts w:ascii="Arial" w:hAnsi="Arial" w:cs="Arial"/>
                <w:sz w:val="16"/>
                <w:szCs w:val="16"/>
              </w:rPr>
              <w:t xml:space="preserve"> effect worden getriggerd. Cafeïne beïnvloedt cognitieve prestaties, verhoogt de perceptie van alertheid en waakzaamheid.</w:t>
            </w:r>
          </w:p>
          <w:p w14:paraId="28A1A7A2" w14:textId="77777777" w:rsidR="004E08C1" w:rsidRPr="00724638" w:rsidRDefault="004E08C1" w:rsidP="00DC04FC">
            <w:pPr>
              <w:spacing w:line="276" w:lineRule="auto"/>
              <w:rPr>
                <w:rFonts w:ascii="Arial" w:hAnsi="Arial" w:cs="Arial"/>
                <w:sz w:val="16"/>
                <w:szCs w:val="16"/>
              </w:rPr>
            </w:pPr>
          </w:p>
        </w:tc>
        <w:tc>
          <w:tcPr>
            <w:tcW w:w="3827" w:type="dxa"/>
          </w:tcPr>
          <w:p w14:paraId="5CA8BECD"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In hoge concentraties kan het </w:t>
            </w:r>
            <w:proofErr w:type="spellStart"/>
            <w:r w:rsidRPr="00724638">
              <w:rPr>
                <w:rFonts w:ascii="Arial" w:hAnsi="Arial" w:cs="Arial"/>
                <w:sz w:val="16"/>
                <w:szCs w:val="16"/>
              </w:rPr>
              <w:t>anxiogene</w:t>
            </w:r>
            <w:proofErr w:type="spellEnd"/>
            <w:r w:rsidRPr="00724638">
              <w:rPr>
                <w:rFonts w:ascii="Arial" w:hAnsi="Arial" w:cs="Arial"/>
                <w:sz w:val="16"/>
                <w:szCs w:val="16"/>
              </w:rPr>
              <w:t xml:space="preserve"> effecten </w:t>
            </w:r>
            <w:proofErr w:type="spellStart"/>
            <w:r w:rsidRPr="00724638">
              <w:rPr>
                <w:rFonts w:ascii="Arial" w:hAnsi="Arial" w:cs="Arial"/>
                <w:sz w:val="16"/>
                <w:szCs w:val="16"/>
              </w:rPr>
              <w:t>triggeren</w:t>
            </w:r>
            <w:proofErr w:type="spellEnd"/>
            <w:r w:rsidRPr="00724638">
              <w:rPr>
                <w:rFonts w:ascii="Arial" w:hAnsi="Arial" w:cs="Arial"/>
                <w:sz w:val="16"/>
                <w:szCs w:val="16"/>
              </w:rPr>
              <w:t>. Cafeïne kan de cognitieve vaardigheden verbeteren. Cafeïne misbruik/inname hoge doseringen kan lijden tot cafeïne-intoxicatie.</w:t>
            </w:r>
          </w:p>
        </w:tc>
      </w:tr>
      <w:tr w:rsidR="004E08C1" w:rsidRPr="00724638" w14:paraId="047B21B9" w14:textId="77777777" w:rsidTr="00DC04FC">
        <w:trPr>
          <w:trHeight w:val="295"/>
        </w:trPr>
        <w:tc>
          <w:tcPr>
            <w:tcW w:w="1067" w:type="dxa"/>
          </w:tcPr>
          <w:p w14:paraId="0B7E02A8" w14:textId="77777777" w:rsidR="004E08C1" w:rsidRPr="00724638" w:rsidRDefault="004E08C1" w:rsidP="00DC04FC">
            <w:pPr>
              <w:spacing w:line="276" w:lineRule="auto"/>
              <w:rPr>
                <w:rFonts w:ascii="Arial" w:hAnsi="Arial" w:cs="Arial"/>
                <w:color w:val="004479"/>
                <w:sz w:val="16"/>
                <w:szCs w:val="16"/>
              </w:rPr>
            </w:pPr>
            <w:proofErr w:type="spellStart"/>
            <w:r w:rsidRPr="00724638">
              <w:rPr>
                <w:rFonts w:ascii="Arial" w:hAnsi="Arial" w:cs="Arial"/>
                <w:color w:val="004479"/>
                <w:sz w:val="16"/>
                <w:szCs w:val="16"/>
              </w:rPr>
              <w:t>Diogo</w:t>
            </w:r>
            <w:proofErr w:type="spellEnd"/>
            <w:r w:rsidRPr="00724638">
              <w:rPr>
                <w:rFonts w:ascii="Arial" w:hAnsi="Arial" w:cs="Arial"/>
                <w:color w:val="004479"/>
                <w:sz w:val="16"/>
                <w:szCs w:val="16"/>
              </w:rPr>
              <w:t xml:space="preserve"> (2010)</w:t>
            </w:r>
          </w:p>
        </w:tc>
        <w:tc>
          <w:tcPr>
            <w:tcW w:w="1136" w:type="dxa"/>
          </w:tcPr>
          <w:p w14:paraId="7C389B2E"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Review</w:t>
            </w:r>
          </w:p>
        </w:tc>
        <w:tc>
          <w:tcPr>
            <w:tcW w:w="3604" w:type="dxa"/>
          </w:tcPr>
          <w:p w14:paraId="22A61DBD" w14:textId="77777777" w:rsidR="004E08C1" w:rsidRPr="00724638" w:rsidRDefault="004E08C1" w:rsidP="00DC04FC">
            <w:pPr>
              <w:spacing w:line="276" w:lineRule="auto"/>
              <w:rPr>
                <w:rFonts w:ascii="Arial" w:hAnsi="Arial" w:cs="Arial"/>
                <w:bCs/>
                <w:color w:val="000000" w:themeColor="text1"/>
                <w:sz w:val="16"/>
                <w:szCs w:val="16"/>
              </w:rPr>
            </w:pPr>
            <w:r w:rsidRPr="00724638">
              <w:rPr>
                <w:rFonts w:ascii="Arial" w:hAnsi="Arial" w:cs="Arial"/>
                <w:bCs/>
                <w:color w:val="000000" w:themeColor="text1"/>
                <w:sz w:val="16"/>
                <w:szCs w:val="16"/>
              </w:rPr>
              <w:t xml:space="preserve">Cafeïne heeft een positief effect op de (mentale) energie en verbeterd de alertheid, aandacht en cognitief vermogen. </w:t>
            </w:r>
          </w:p>
          <w:p w14:paraId="59CF9009" w14:textId="77777777" w:rsidR="004E08C1" w:rsidRPr="00724638" w:rsidRDefault="004E08C1" w:rsidP="00DC04FC">
            <w:pPr>
              <w:spacing w:line="276" w:lineRule="auto"/>
              <w:rPr>
                <w:rFonts w:ascii="Arial" w:hAnsi="Arial" w:cs="Arial"/>
                <w:sz w:val="16"/>
                <w:szCs w:val="16"/>
              </w:rPr>
            </w:pPr>
            <w:r w:rsidRPr="00724638">
              <w:rPr>
                <w:rFonts w:ascii="Arial" w:hAnsi="Arial" w:cs="Arial"/>
                <w:bCs/>
                <w:color w:val="000000" w:themeColor="text1"/>
                <w:sz w:val="16"/>
                <w:szCs w:val="16"/>
              </w:rPr>
              <w:t xml:space="preserve">Matige inname van cafeïne (&lt;5 kopjes/dag) is in verband gebracht met minder depressieve symptomen, minder cognitieve storingen en lager risico op suïcide. Hoge dosis (&gt;5 kopjes/dag) kunnen in zeldzame gevallen leiden tot psychotische, manische symptomen. Cliënten met een angst- en paniekstoornis lijken in het bijzonder meer gevoelig voor </w:t>
            </w:r>
            <w:proofErr w:type="spellStart"/>
            <w:r w:rsidRPr="00724638">
              <w:rPr>
                <w:rFonts w:ascii="Arial" w:hAnsi="Arial" w:cs="Arial"/>
                <w:bCs/>
                <w:color w:val="000000" w:themeColor="text1"/>
                <w:sz w:val="16"/>
                <w:szCs w:val="16"/>
              </w:rPr>
              <w:t>anxiogene</w:t>
            </w:r>
            <w:proofErr w:type="spellEnd"/>
            <w:r w:rsidRPr="00724638">
              <w:rPr>
                <w:rFonts w:ascii="Arial" w:hAnsi="Arial" w:cs="Arial"/>
                <w:bCs/>
                <w:color w:val="000000" w:themeColor="text1"/>
                <w:sz w:val="16"/>
                <w:szCs w:val="16"/>
              </w:rPr>
              <w:t xml:space="preserve"> effecten van cafeïne. </w:t>
            </w:r>
          </w:p>
        </w:tc>
        <w:tc>
          <w:tcPr>
            <w:tcW w:w="3827" w:type="dxa"/>
          </w:tcPr>
          <w:p w14:paraId="0AD581D7" w14:textId="77777777" w:rsidR="004E08C1" w:rsidRPr="00724638" w:rsidRDefault="004E08C1" w:rsidP="00DC04FC">
            <w:pPr>
              <w:spacing w:line="276" w:lineRule="auto"/>
              <w:rPr>
                <w:rFonts w:ascii="Arial" w:hAnsi="Arial" w:cs="Arial"/>
                <w:bCs/>
                <w:sz w:val="16"/>
                <w:szCs w:val="16"/>
              </w:rPr>
            </w:pPr>
            <w:r w:rsidRPr="00724638">
              <w:rPr>
                <w:rFonts w:ascii="Arial" w:hAnsi="Arial" w:cs="Arial"/>
                <w:bCs/>
                <w:sz w:val="16"/>
                <w:szCs w:val="16"/>
              </w:rPr>
              <w:t>Cafeïne kan worden beschouwd</w:t>
            </w:r>
          </w:p>
          <w:p w14:paraId="3BE2BD0B" w14:textId="77777777" w:rsidR="004E08C1" w:rsidRPr="00724638" w:rsidRDefault="004E08C1" w:rsidP="00DC04FC">
            <w:pPr>
              <w:spacing w:line="276" w:lineRule="auto"/>
              <w:rPr>
                <w:rFonts w:ascii="Arial" w:hAnsi="Arial" w:cs="Arial"/>
                <w:sz w:val="16"/>
                <w:szCs w:val="16"/>
              </w:rPr>
            </w:pPr>
            <w:r w:rsidRPr="00724638">
              <w:rPr>
                <w:rFonts w:ascii="Arial" w:hAnsi="Arial" w:cs="Arial"/>
                <w:bCs/>
                <w:sz w:val="16"/>
                <w:szCs w:val="16"/>
              </w:rPr>
              <w:t>als een farmacologisch hulpmiddel om energie en inspannend gedrag bij dagelijkse activiteiten te vergroten. Meer populatie (cross-</w:t>
            </w:r>
            <w:proofErr w:type="spellStart"/>
            <w:r w:rsidRPr="00724638">
              <w:rPr>
                <w:rFonts w:ascii="Arial" w:hAnsi="Arial" w:cs="Arial"/>
                <w:bCs/>
                <w:sz w:val="16"/>
                <w:szCs w:val="16"/>
              </w:rPr>
              <w:t>sectioneel</w:t>
            </w:r>
            <w:proofErr w:type="spellEnd"/>
            <w:r w:rsidRPr="00724638">
              <w:rPr>
                <w:rFonts w:ascii="Arial" w:hAnsi="Arial" w:cs="Arial"/>
                <w:bCs/>
                <w:sz w:val="16"/>
                <w:szCs w:val="16"/>
              </w:rPr>
              <w:t xml:space="preserve"> en prospectieve) en experimentele studies zijn nodig om de rol van cafeïne-inname bij psychiatrische aandoeningen vast te stellen. </w:t>
            </w:r>
          </w:p>
        </w:tc>
      </w:tr>
      <w:tr w:rsidR="004E08C1" w:rsidRPr="00724638" w14:paraId="325155CD" w14:textId="77777777" w:rsidTr="00DC04FC">
        <w:trPr>
          <w:trHeight w:val="295"/>
        </w:trPr>
        <w:tc>
          <w:tcPr>
            <w:tcW w:w="1067" w:type="dxa"/>
          </w:tcPr>
          <w:p w14:paraId="02C957B4" w14:textId="77777777" w:rsidR="004E08C1" w:rsidRPr="00724638" w:rsidRDefault="004E08C1" w:rsidP="00DC04FC">
            <w:pPr>
              <w:spacing w:line="276" w:lineRule="auto"/>
              <w:rPr>
                <w:rFonts w:ascii="Arial" w:hAnsi="Arial" w:cs="Arial"/>
                <w:color w:val="004479"/>
                <w:sz w:val="16"/>
                <w:szCs w:val="16"/>
              </w:rPr>
            </w:pPr>
            <w:r w:rsidRPr="00724638">
              <w:rPr>
                <w:rFonts w:ascii="Arial" w:hAnsi="Arial" w:cs="Arial"/>
                <w:color w:val="004479"/>
                <w:sz w:val="16"/>
                <w:szCs w:val="16"/>
              </w:rPr>
              <w:t>Wang (2015)</w:t>
            </w:r>
          </w:p>
        </w:tc>
        <w:tc>
          <w:tcPr>
            <w:tcW w:w="1136" w:type="dxa"/>
          </w:tcPr>
          <w:p w14:paraId="01364F4A"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Review </w:t>
            </w:r>
          </w:p>
        </w:tc>
        <w:tc>
          <w:tcPr>
            <w:tcW w:w="3604" w:type="dxa"/>
          </w:tcPr>
          <w:p w14:paraId="1B8C7486" w14:textId="77777777" w:rsidR="004E08C1" w:rsidRPr="00724638" w:rsidRDefault="004E08C1" w:rsidP="00DC04FC">
            <w:pPr>
              <w:spacing w:line="276" w:lineRule="auto"/>
              <w:rPr>
                <w:rFonts w:ascii="Arial" w:hAnsi="Arial" w:cs="Arial"/>
                <w:sz w:val="16"/>
                <w:szCs w:val="16"/>
              </w:rPr>
            </w:pPr>
            <w:r w:rsidRPr="00724638">
              <w:rPr>
                <w:rFonts w:ascii="Arial" w:hAnsi="Arial" w:cs="Arial"/>
                <w:sz w:val="16"/>
                <w:szCs w:val="16"/>
              </w:rPr>
              <w:t xml:space="preserve">Twee cases die aantonen dat er bij hoge cafeïne intake (500-1500 mg) een toename van psychotische en manische symptomen wordt waargenomen. </w:t>
            </w:r>
          </w:p>
        </w:tc>
        <w:tc>
          <w:tcPr>
            <w:tcW w:w="3827" w:type="dxa"/>
          </w:tcPr>
          <w:p w14:paraId="765EEA59" w14:textId="77777777" w:rsidR="004E08C1" w:rsidRPr="00724638" w:rsidRDefault="004E08C1" w:rsidP="00DC04FC">
            <w:pPr>
              <w:keepNext/>
              <w:spacing w:line="276" w:lineRule="auto"/>
              <w:rPr>
                <w:rFonts w:ascii="Arial" w:hAnsi="Arial" w:cs="Arial"/>
                <w:sz w:val="16"/>
                <w:szCs w:val="16"/>
              </w:rPr>
            </w:pPr>
            <w:r w:rsidRPr="00724638">
              <w:rPr>
                <w:rFonts w:ascii="Arial" w:hAnsi="Arial" w:cs="Arial"/>
                <w:sz w:val="16"/>
                <w:szCs w:val="16"/>
              </w:rPr>
              <w:t>Cafeïne consumptie van cliënten met stemmings- of psychotische stoornissen in de klinische praktijk zorgvuldig beoordelen als onderdeel van periodieke evaluaties.</w:t>
            </w:r>
          </w:p>
        </w:tc>
      </w:tr>
    </w:tbl>
    <w:p w14:paraId="75556645" w14:textId="77777777" w:rsidR="004E08C1" w:rsidRPr="00724638" w:rsidRDefault="004E08C1" w:rsidP="004E08C1">
      <w:pPr>
        <w:spacing w:line="360" w:lineRule="auto"/>
        <w:rPr>
          <w:rFonts w:ascii="Arial" w:hAnsi="Arial" w:cs="Arial"/>
          <w:i/>
          <w:iCs/>
          <w:color w:val="000000" w:themeColor="text1"/>
          <w:sz w:val="16"/>
          <w:szCs w:val="16"/>
        </w:rPr>
      </w:pPr>
      <w:r w:rsidRPr="00724638">
        <w:rPr>
          <w:rFonts w:ascii="Arial" w:hAnsi="Arial" w:cs="Arial"/>
          <w:i/>
          <w:iCs/>
          <w:color w:val="000000" w:themeColor="text1"/>
          <w:sz w:val="16"/>
          <w:szCs w:val="16"/>
        </w:rPr>
        <w:t>Tabel 1: Overzicht literatuur</w:t>
      </w:r>
    </w:p>
    <w:p w14:paraId="68416C3C" w14:textId="77777777" w:rsidR="004E08C1" w:rsidRPr="007A5805" w:rsidRDefault="004E08C1" w:rsidP="004E08C1">
      <w:pPr>
        <w:spacing w:line="360" w:lineRule="auto"/>
        <w:rPr>
          <w:rFonts w:ascii="Arial" w:hAnsi="Arial" w:cs="Arial"/>
          <w:color w:val="000000" w:themeColor="text1"/>
          <w:sz w:val="20"/>
          <w:szCs w:val="20"/>
        </w:rPr>
      </w:pPr>
    </w:p>
    <w:p w14:paraId="30E22DB6" w14:textId="77777777" w:rsidR="004E08C1" w:rsidRDefault="004E08C1" w:rsidP="004E08C1">
      <w:pPr>
        <w:spacing w:line="360" w:lineRule="auto"/>
        <w:rPr>
          <w:rFonts w:ascii="Arial" w:hAnsi="Arial" w:cs="Arial"/>
          <w:b/>
          <w:bCs/>
          <w:color w:val="004479"/>
          <w:sz w:val="20"/>
          <w:szCs w:val="20"/>
        </w:rPr>
      </w:pPr>
    </w:p>
    <w:p w14:paraId="700078E1" w14:textId="77777777" w:rsidR="004E08C1" w:rsidRDefault="004E08C1" w:rsidP="004E08C1">
      <w:pPr>
        <w:spacing w:line="360" w:lineRule="auto"/>
        <w:rPr>
          <w:rFonts w:ascii="Arial" w:hAnsi="Arial" w:cs="Arial"/>
          <w:b/>
          <w:bCs/>
          <w:color w:val="004479"/>
          <w:sz w:val="20"/>
          <w:szCs w:val="20"/>
        </w:rPr>
      </w:pPr>
      <w:r>
        <w:rPr>
          <w:rFonts w:ascii="Arial" w:hAnsi="Arial" w:cs="Arial"/>
          <w:b/>
          <w:bCs/>
          <w:color w:val="004479"/>
          <w:sz w:val="20"/>
          <w:szCs w:val="20"/>
        </w:rPr>
        <w:br w:type="page"/>
      </w:r>
    </w:p>
    <w:p w14:paraId="5D2A40CE" w14:textId="77777777" w:rsidR="004E08C1" w:rsidRPr="004131E1" w:rsidRDefault="004E08C1" w:rsidP="004E08C1">
      <w:pPr>
        <w:spacing w:line="360" w:lineRule="auto"/>
        <w:rPr>
          <w:rFonts w:ascii="Arial" w:hAnsi="Arial" w:cs="Arial"/>
          <w:color w:val="007879"/>
          <w:sz w:val="20"/>
          <w:szCs w:val="20"/>
        </w:rPr>
      </w:pPr>
      <w:r w:rsidRPr="004131E1">
        <w:rPr>
          <w:rFonts w:ascii="Arial" w:hAnsi="Arial" w:cs="Arial"/>
          <w:b/>
          <w:bCs/>
          <w:color w:val="007879"/>
          <w:sz w:val="20"/>
          <w:szCs w:val="20"/>
        </w:rPr>
        <w:lastRenderedPageBreak/>
        <w:t>Effect van cafeïne</w:t>
      </w:r>
    </w:p>
    <w:p w14:paraId="3904FC6C"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Cafeïne is een opwekkende en stimulerende stof die zich bevindt in koffie, thee, chocolade en chocolademelk, energiedrankjes, cola en ijsthee </w:t>
      </w:r>
      <w:sdt>
        <w:sdtPr>
          <w:rPr>
            <w:rFonts w:ascii="Arial" w:hAnsi="Arial" w:cs="Arial"/>
            <w:color w:val="000000" w:themeColor="text1"/>
          </w:rPr>
          <w:id w:val="-1670405297"/>
          <w:placeholder>
            <w:docPart w:val="900BDE033020A14FA60F71F5C4B9FC0E"/>
          </w:placeholder>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Voezd1 \l 1043 </w:instrText>
          </w:r>
          <w:r w:rsidRPr="007A5805">
            <w:rPr>
              <w:rFonts w:ascii="Arial" w:hAnsi="Arial" w:cs="Arial"/>
              <w:color w:val="000000" w:themeColor="text1"/>
            </w:rPr>
            <w:fldChar w:fldCharType="separate"/>
          </w:r>
          <w:r w:rsidRPr="007A5805">
            <w:rPr>
              <w:rFonts w:ascii="Arial" w:hAnsi="Arial" w:cs="Arial"/>
              <w:noProof/>
              <w:color w:val="000000" w:themeColor="text1"/>
            </w:rPr>
            <w:t>(Voedingscentrum, z.d.)</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Cafeïne bindt zich aan de adenosinereceptoren in de hersenen. Het hormoon adenosine zorgt normaal gesproken voor slaperigheid in de hersenen en lagere activiteit in de spieren. Tegelijkertijd wordt de productie van adrenaline en cortisol gestimuleerd waardoor het gehele lichaam in een meer actieve en alerte staat wordt gebracht, ook wel stress respons genoemd </w:t>
      </w:r>
      <w:sdt>
        <w:sdtPr>
          <w:rPr>
            <w:rFonts w:ascii="Arial" w:hAnsi="Arial" w:cs="Arial"/>
            <w:color w:val="000000" w:themeColor="text1"/>
          </w:rPr>
          <w:id w:val="1969703376"/>
          <w:placeholder>
            <w:docPart w:val="900BDE033020A14FA60F71F5C4B9FC0E"/>
          </w:placeholder>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CITATION ten15 \l 1043 </w:instrText>
          </w:r>
          <w:r w:rsidRPr="007A5805">
            <w:rPr>
              <w:rFonts w:ascii="Arial" w:hAnsi="Arial" w:cs="Arial"/>
              <w:color w:val="000000" w:themeColor="text1"/>
            </w:rPr>
            <w:fldChar w:fldCharType="separate"/>
          </w:r>
          <w:r w:rsidRPr="007A5805">
            <w:rPr>
              <w:rFonts w:ascii="Arial" w:hAnsi="Arial" w:cs="Arial"/>
              <w:noProof/>
              <w:color w:val="000000" w:themeColor="text1"/>
            </w:rPr>
            <w:t>(ten Katen &amp; Tervelde, 2015)</w:t>
          </w:r>
          <w:r w:rsidRPr="007A5805">
            <w:rPr>
              <w:rFonts w:ascii="Arial" w:hAnsi="Arial" w:cs="Arial"/>
              <w:color w:val="000000" w:themeColor="text1"/>
            </w:rPr>
            <w:fldChar w:fldCharType="end"/>
          </w:r>
        </w:sdtContent>
      </w:sdt>
      <w:r w:rsidRPr="007A5805">
        <w:rPr>
          <w:rFonts w:ascii="Arial" w:hAnsi="Arial" w:cs="Arial"/>
          <w:color w:val="000000" w:themeColor="text1"/>
        </w:rPr>
        <w:t>. Dit verklaart waarom overmatige cafeïne consumptie (&gt;400 mg) kan resulteren in stressachtige effecten. De nadelige effecten die kunnen optreden zijn oorsuizen, hartkloppingen, trillen, duizeligheid, angstklachten, paniekaanvallen, rusteloosheid, agitatie en slaapproblemen. Logischerwijs kan cafeïne de slaap en nachtrust bemoeilijken als dit tot na zes uur voor het slapen gaan wordt genuttigd</w:t>
      </w:r>
      <w:sdt>
        <w:sdtPr>
          <w:rPr>
            <w:rFonts w:ascii="Arial" w:hAnsi="Arial" w:cs="Arial"/>
            <w:color w:val="000000" w:themeColor="text1"/>
          </w:rPr>
          <w:id w:val="309517009"/>
          <w:placeholder>
            <w:docPart w:val="900BDE033020A14FA60F71F5C4B9FC0E"/>
          </w:placeholder>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deWzd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(de Witte, et al., z.d.)</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
    <w:p w14:paraId="0F54900E"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Bij een maximum van vijf eenheden per dag (&lt;400 mg) heeft cafeïne een gunstig effect op de concentratie en prestatie. Er wordt een gevoel van verhoogde energie waargenomen en vermoeidheid verdwijnt als sneeuw voor de zon. In mindere maten verbeterd cafeïne het geheugen, motivatie en alertheid. Niet iedereen is even gevoelig voor cafeïne, de werking verschilt sterk per persoon. Een volwassen man kan gemiddeld zeven eenheden (600 mg) koffie per dag drinken zonder hier hinder van te ondervinden </w:t>
      </w:r>
      <w:sdt>
        <w:sdtPr>
          <w:rPr>
            <w:rFonts w:ascii="Arial" w:hAnsi="Arial" w:cs="Arial"/>
            <w:color w:val="000000" w:themeColor="text1"/>
          </w:rPr>
          <w:id w:val="1841503690"/>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Voezd1 \l 1043 </w:instrText>
          </w:r>
          <w:r w:rsidRPr="007A5805">
            <w:rPr>
              <w:rFonts w:ascii="Arial" w:hAnsi="Arial" w:cs="Arial"/>
              <w:color w:val="000000" w:themeColor="text1"/>
            </w:rPr>
            <w:fldChar w:fldCharType="separate"/>
          </w:r>
          <w:r w:rsidRPr="007A5805">
            <w:rPr>
              <w:rFonts w:ascii="Arial" w:hAnsi="Arial" w:cs="Arial"/>
              <w:noProof/>
              <w:color w:val="000000" w:themeColor="text1"/>
            </w:rPr>
            <w:t>(Voedingscentrum, z.d.)</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
    <w:p w14:paraId="3A27343D" w14:textId="77777777" w:rsidR="004E08C1" w:rsidRDefault="004E08C1" w:rsidP="004E08C1">
      <w:pPr>
        <w:spacing w:line="360" w:lineRule="auto"/>
        <w:rPr>
          <w:rFonts w:ascii="Arial" w:eastAsiaTheme="minorEastAsia" w:hAnsi="Arial" w:cs="Arial"/>
          <w:b/>
          <w:bCs/>
          <w:color w:val="004479"/>
          <w:sz w:val="20"/>
          <w:szCs w:val="20"/>
        </w:rPr>
      </w:pPr>
    </w:p>
    <w:p w14:paraId="0D0BE91F" w14:textId="77777777" w:rsidR="004E08C1" w:rsidRPr="004131E1" w:rsidRDefault="004E08C1" w:rsidP="004E08C1">
      <w:pPr>
        <w:pStyle w:val="Geenafstand"/>
        <w:spacing w:line="360" w:lineRule="auto"/>
        <w:jc w:val="left"/>
        <w:rPr>
          <w:rFonts w:ascii="Arial" w:hAnsi="Arial" w:cs="Arial"/>
          <w:b/>
          <w:color w:val="007879"/>
        </w:rPr>
      </w:pPr>
      <w:r w:rsidRPr="004131E1">
        <w:rPr>
          <w:rFonts w:ascii="Arial" w:hAnsi="Arial" w:cs="Arial"/>
          <w:b/>
          <w:bCs/>
          <w:color w:val="007879"/>
        </w:rPr>
        <w:t>Voordelen</w:t>
      </w:r>
      <w:r w:rsidRPr="004131E1">
        <w:rPr>
          <w:rFonts w:ascii="Arial" w:hAnsi="Arial" w:cs="Arial"/>
          <w:b/>
          <w:color w:val="007879"/>
        </w:rPr>
        <w:t xml:space="preserve"> van cafeïne in de psychiatrie</w:t>
      </w:r>
    </w:p>
    <w:p w14:paraId="1CFAFF63"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Cliënten in de psychiatrie ervaren regelmatig beperkende bijwerkingen van medicatie zoals vermoeidheidsklachten, slaperigheid, overdagsufheid en verminderde oplettendheid</w:t>
      </w:r>
      <w:sdt>
        <w:sdtPr>
          <w:rPr>
            <w:rFonts w:ascii="Arial" w:hAnsi="Arial" w:cs="Arial"/>
            <w:color w:val="000000" w:themeColor="text1"/>
          </w:rPr>
          <w:id w:val="-1606108416"/>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Akw172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(Akwa GGZ, 2017)</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roofErr w:type="spellStart"/>
      <w:r w:rsidRPr="007A5805">
        <w:rPr>
          <w:rFonts w:ascii="Arial" w:hAnsi="Arial" w:cs="Arial"/>
          <w:color w:val="000000" w:themeColor="text1"/>
        </w:rPr>
        <w:t>Diogo</w:t>
      </w:r>
      <w:proofErr w:type="spellEnd"/>
      <w:r w:rsidRPr="007A5805">
        <w:rPr>
          <w:rFonts w:ascii="Arial" w:hAnsi="Arial" w:cs="Arial"/>
          <w:color w:val="000000" w:themeColor="text1"/>
        </w:rPr>
        <w:t xml:space="preserve"> </w:t>
      </w:r>
      <w:sdt>
        <w:sdtPr>
          <w:rPr>
            <w:rFonts w:ascii="Arial" w:hAnsi="Arial" w:cs="Arial"/>
            <w:color w:val="000000" w:themeColor="text1"/>
          </w:rPr>
          <w:id w:val="1464774692"/>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CITATION Dio10 \n  \t  \l 1043 </w:instrText>
          </w:r>
          <w:r w:rsidRPr="007A5805">
            <w:rPr>
              <w:rFonts w:ascii="Arial" w:hAnsi="Arial" w:cs="Arial"/>
              <w:color w:val="000000" w:themeColor="text1"/>
            </w:rPr>
            <w:fldChar w:fldCharType="separate"/>
          </w:r>
          <w:r w:rsidRPr="007A5805">
            <w:rPr>
              <w:rFonts w:ascii="Arial" w:hAnsi="Arial" w:cs="Arial"/>
              <w:noProof/>
              <w:color w:val="000000" w:themeColor="text1"/>
            </w:rPr>
            <w:t>(2010)</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onderschrijft dit en oppert dat cafeïne kan worden ingezet als farmacologisch hulpmiddel om energie en inspanning binnen dagelijkse activiteiten te vergroten. De meta-analyse van </w:t>
      </w:r>
      <w:proofErr w:type="spellStart"/>
      <w:r w:rsidRPr="007A5805">
        <w:rPr>
          <w:rFonts w:ascii="Arial" w:hAnsi="Arial" w:cs="Arial"/>
          <w:color w:val="000000" w:themeColor="text1"/>
        </w:rPr>
        <w:t>Cappalletti</w:t>
      </w:r>
      <w:proofErr w:type="spellEnd"/>
      <w:r w:rsidRPr="007A5805">
        <w:rPr>
          <w:rFonts w:ascii="Arial" w:hAnsi="Arial" w:cs="Arial"/>
          <w:color w:val="000000" w:themeColor="text1"/>
        </w:rPr>
        <w:t xml:space="preserve"> et al. </w:t>
      </w:r>
      <w:sdt>
        <w:sdtPr>
          <w:rPr>
            <w:rFonts w:ascii="Arial" w:hAnsi="Arial" w:cs="Arial"/>
            <w:b/>
            <w:color w:val="000000" w:themeColor="text1"/>
          </w:rPr>
          <w:id w:val="-1391880577"/>
          <w:citation/>
        </w:sdtPr>
        <w:sdtEndPr/>
        <w:sdtContent>
          <w:r w:rsidRPr="007A5805">
            <w:rPr>
              <w:rFonts w:ascii="Arial" w:hAnsi="Arial" w:cs="Arial"/>
              <w:b/>
              <w:color w:val="000000" w:themeColor="text1"/>
            </w:rPr>
            <w:fldChar w:fldCharType="begin"/>
          </w:r>
          <w:r w:rsidRPr="007A5805">
            <w:rPr>
              <w:rFonts w:ascii="Arial" w:hAnsi="Arial" w:cs="Arial"/>
              <w:b/>
              <w:color w:val="000000" w:themeColor="text1"/>
            </w:rPr>
            <w:instrText xml:space="preserve">CITATION Cap15 \n  \t  \l 1043 </w:instrText>
          </w:r>
          <w:r w:rsidRPr="007A5805">
            <w:rPr>
              <w:rFonts w:ascii="Arial" w:hAnsi="Arial" w:cs="Arial"/>
              <w:b/>
              <w:color w:val="000000" w:themeColor="text1"/>
            </w:rPr>
            <w:fldChar w:fldCharType="separate"/>
          </w:r>
          <w:r w:rsidRPr="007A5805">
            <w:rPr>
              <w:rFonts w:ascii="Arial" w:hAnsi="Arial" w:cs="Arial"/>
              <w:noProof/>
              <w:color w:val="000000" w:themeColor="text1"/>
            </w:rPr>
            <w:t>(2015)</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bevestigt dit en bekrachtigt dat cognitieve prestaties positief worden beïnvloed na het nuttigen van cafeïne. Ook zou cafeïne consumptie mogelijk in relatie staan tot minder depressieve symptomen, minder cognitieve fouten en een lager risico op suïcide</w:t>
      </w:r>
      <w:sdt>
        <w:sdtPr>
          <w:rPr>
            <w:rFonts w:ascii="Arial" w:hAnsi="Arial" w:cs="Arial"/>
            <w:color w:val="000000" w:themeColor="text1"/>
          </w:rPr>
          <w:id w:val="-686982123"/>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Dio10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(Diogo, 2010)</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r w:rsidRPr="007A5805">
        <w:rPr>
          <w:rFonts w:ascii="Arial" w:hAnsi="Arial" w:cs="Arial"/>
          <w:color w:val="000000" w:themeColor="text1"/>
        </w:rPr>
        <w:br/>
        <w:t xml:space="preserve">De RCT van </w:t>
      </w:r>
      <w:proofErr w:type="spellStart"/>
      <w:r w:rsidRPr="007A5805">
        <w:rPr>
          <w:rFonts w:ascii="Arial" w:hAnsi="Arial" w:cs="Arial"/>
          <w:color w:val="000000" w:themeColor="text1"/>
        </w:rPr>
        <w:t>Liu</w:t>
      </w:r>
      <w:proofErr w:type="spellEnd"/>
      <w:r w:rsidRPr="007A5805">
        <w:rPr>
          <w:rFonts w:ascii="Arial" w:hAnsi="Arial" w:cs="Arial"/>
          <w:color w:val="000000" w:themeColor="text1"/>
        </w:rPr>
        <w:t xml:space="preserve"> et al. </w:t>
      </w:r>
      <w:sdt>
        <w:sdtPr>
          <w:rPr>
            <w:rFonts w:ascii="Arial" w:hAnsi="Arial" w:cs="Arial"/>
            <w:b/>
            <w:color w:val="000000" w:themeColor="text1"/>
          </w:rPr>
          <w:id w:val="-2095932688"/>
          <w:citation/>
        </w:sdtPr>
        <w:sdtEndPr/>
        <w:sdtContent>
          <w:r w:rsidRPr="007A5805">
            <w:rPr>
              <w:rFonts w:ascii="Arial" w:hAnsi="Arial" w:cs="Arial"/>
              <w:b/>
              <w:color w:val="000000" w:themeColor="text1"/>
            </w:rPr>
            <w:fldChar w:fldCharType="begin"/>
          </w:r>
          <w:r w:rsidRPr="007A5805">
            <w:rPr>
              <w:rFonts w:ascii="Arial" w:hAnsi="Arial" w:cs="Arial"/>
              <w:b/>
              <w:color w:val="000000" w:themeColor="text1"/>
            </w:rPr>
            <w:instrText xml:space="preserve">CITATION Liu16 \n  \t  \l 1043 </w:instrText>
          </w:r>
          <w:r w:rsidRPr="007A5805">
            <w:rPr>
              <w:rFonts w:ascii="Arial" w:hAnsi="Arial" w:cs="Arial"/>
              <w:b/>
              <w:color w:val="000000" w:themeColor="text1"/>
            </w:rPr>
            <w:fldChar w:fldCharType="separate"/>
          </w:r>
          <w:r w:rsidRPr="007A5805">
            <w:rPr>
              <w:rFonts w:ascii="Arial" w:hAnsi="Arial" w:cs="Arial"/>
              <w:noProof/>
              <w:color w:val="000000" w:themeColor="text1"/>
            </w:rPr>
            <w:t>(2016)</w:t>
          </w:r>
          <w:r w:rsidRPr="007A5805">
            <w:rPr>
              <w:rFonts w:ascii="Arial" w:hAnsi="Arial" w:cs="Arial"/>
              <w:color w:val="000000" w:themeColor="text1"/>
            </w:rPr>
            <w:fldChar w:fldCharType="end"/>
          </w:r>
        </w:sdtContent>
      </w:sdt>
      <w:r w:rsidRPr="007A5805">
        <w:rPr>
          <w:rFonts w:ascii="Arial" w:hAnsi="Arial" w:cs="Arial"/>
          <w:b/>
          <w:color w:val="000000" w:themeColor="text1"/>
        </w:rPr>
        <w:t xml:space="preserve"> </w:t>
      </w:r>
      <w:r w:rsidRPr="007A5805">
        <w:rPr>
          <w:rFonts w:ascii="Arial" w:hAnsi="Arial" w:cs="Arial"/>
          <w:color w:val="000000" w:themeColor="text1"/>
        </w:rPr>
        <w:t>ondersteunt deze voordelen en ziet een positieve relatie tussen cafeïne consumptie (60 – 120 mg per dag) in combinatie met antidepressiva. Dit effect</w:t>
      </w:r>
      <w:r w:rsidRPr="007A5805" w:rsidDel="00695AFC">
        <w:rPr>
          <w:rFonts w:ascii="Arial" w:hAnsi="Arial" w:cs="Arial"/>
          <w:color w:val="000000" w:themeColor="text1"/>
        </w:rPr>
        <w:t xml:space="preserve"> </w:t>
      </w:r>
      <w:r w:rsidRPr="007A5805">
        <w:rPr>
          <w:rFonts w:ascii="Arial" w:hAnsi="Arial" w:cs="Arial"/>
          <w:color w:val="000000" w:themeColor="text1"/>
        </w:rPr>
        <w:t xml:space="preserve">zou mogelijk bijdragen aan een sneller herstel van depressieve symptomen en cognitieve prestaties. Deze gegevens bevestigen de toegevoegde waarde van cafeïne consumptie (&lt;5 eenheden) bij mensen met een psychiatrische aandoening die als gevolg hiervan worden beperkt in hun functioneren. </w:t>
      </w:r>
    </w:p>
    <w:p w14:paraId="64244A7C" w14:textId="77777777" w:rsidR="004E08C1" w:rsidRPr="007A5805" w:rsidRDefault="004E08C1" w:rsidP="004E08C1">
      <w:pPr>
        <w:spacing w:line="360" w:lineRule="auto"/>
        <w:rPr>
          <w:rFonts w:ascii="Arial" w:eastAsiaTheme="minorEastAsia" w:hAnsi="Arial" w:cs="Arial"/>
          <w:color w:val="000000" w:themeColor="text1"/>
          <w:sz w:val="20"/>
          <w:szCs w:val="20"/>
        </w:rPr>
      </w:pPr>
    </w:p>
    <w:p w14:paraId="5F4A68DD" w14:textId="77777777" w:rsidR="004E08C1" w:rsidRDefault="004E08C1" w:rsidP="004E08C1">
      <w:pPr>
        <w:pStyle w:val="Geenafstand"/>
        <w:spacing w:line="360" w:lineRule="auto"/>
        <w:jc w:val="left"/>
        <w:rPr>
          <w:rFonts w:ascii="Arial" w:hAnsi="Arial" w:cs="Arial"/>
          <w:b/>
          <w:bCs/>
          <w:color w:val="004479"/>
        </w:rPr>
      </w:pPr>
    </w:p>
    <w:p w14:paraId="44A5BCC1" w14:textId="77777777" w:rsidR="004E08C1" w:rsidRDefault="004E08C1" w:rsidP="004E08C1">
      <w:pPr>
        <w:rPr>
          <w:rFonts w:ascii="Arial" w:eastAsiaTheme="minorEastAsia" w:hAnsi="Arial" w:cs="Arial"/>
          <w:b/>
          <w:bCs/>
          <w:color w:val="004479"/>
          <w:sz w:val="20"/>
          <w:szCs w:val="20"/>
        </w:rPr>
      </w:pPr>
      <w:r>
        <w:rPr>
          <w:rFonts w:ascii="Arial" w:hAnsi="Arial" w:cs="Arial"/>
          <w:b/>
          <w:bCs/>
          <w:color w:val="004479"/>
        </w:rPr>
        <w:br w:type="page"/>
      </w:r>
    </w:p>
    <w:p w14:paraId="2547031E" w14:textId="77777777" w:rsidR="004E08C1" w:rsidRPr="004131E1" w:rsidRDefault="004E08C1" w:rsidP="004E08C1">
      <w:pPr>
        <w:pStyle w:val="Geenafstand"/>
        <w:spacing w:line="360" w:lineRule="auto"/>
        <w:jc w:val="left"/>
        <w:rPr>
          <w:rFonts w:ascii="Arial" w:hAnsi="Arial" w:cs="Arial"/>
          <w:b/>
          <w:color w:val="007879"/>
        </w:rPr>
      </w:pPr>
      <w:r w:rsidRPr="004131E1">
        <w:rPr>
          <w:rFonts w:ascii="Arial" w:hAnsi="Arial" w:cs="Arial"/>
          <w:b/>
          <w:bCs/>
          <w:color w:val="007879"/>
        </w:rPr>
        <w:lastRenderedPageBreak/>
        <w:t>Nadelen</w:t>
      </w:r>
      <w:r w:rsidRPr="004131E1">
        <w:rPr>
          <w:rFonts w:ascii="Arial" w:hAnsi="Arial" w:cs="Arial"/>
          <w:b/>
          <w:color w:val="007879"/>
        </w:rPr>
        <w:t xml:space="preserve"> van cafeïne in de psychiatrie</w:t>
      </w:r>
    </w:p>
    <w:p w14:paraId="304F68EC"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Tegenover genoemde voordelen blijkt dat cafeïne in hoge concentraties kan resulteren in negatieve effecten. Overmatige cafeïne consumptie (&gt;400 mg) kan leiden tot een cafeïne-intoxicatie waarbij er een toename van klachten kan optreden in relatie tot een manie, angst- en paniekstoornis, psychose en insomnia. De DSM-IV kenmerkt een cafeïne-intoxicatie onder andere met rusteloosheid, paniek, nervositeit, opwinding, insomnia, hartkloppingen, lichamelijke onrust en perioden met (onuitputtelijke) energie</w:t>
      </w:r>
      <w:sdt>
        <w:sdtPr>
          <w:rPr>
            <w:rFonts w:ascii="Arial" w:hAnsi="Arial" w:cs="Arial"/>
            <w:color w:val="000000" w:themeColor="text1"/>
          </w:rPr>
          <w:id w:val="478358926"/>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Ame13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(American Psychiatric Association, 2013)</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Mensen met een angst- en paniekstoornis zijn in het bijzonder gevoelig voor de </w:t>
      </w:r>
      <w:proofErr w:type="spellStart"/>
      <w:r w:rsidRPr="007A5805">
        <w:rPr>
          <w:rFonts w:ascii="Arial" w:hAnsi="Arial" w:cs="Arial"/>
          <w:color w:val="000000" w:themeColor="text1"/>
        </w:rPr>
        <w:t>anxiogene</w:t>
      </w:r>
      <w:proofErr w:type="spellEnd"/>
      <w:r w:rsidRPr="007A5805">
        <w:rPr>
          <w:rFonts w:ascii="Arial" w:hAnsi="Arial" w:cs="Arial"/>
          <w:color w:val="000000" w:themeColor="text1"/>
        </w:rPr>
        <w:t xml:space="preserve"> effecten van (overmatige) cafeïne consumptie </w:t>
      </w:r>
      <w:sdt>
        <w:sdtPr>
          <w:rPr>
            <w:rFonts w:ascii="Arial" w:hAnsi="Arial" w:cs="Arial"/>
            <w:color w:val="000000" w:themeColor="text1"/>
          </w:rPr>
          <w:id w:val="1103771481"/>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Cap15 \l 1043 </w:instrText>
          </w:r>
          <w:r w:rsidRPr="007A5805">
            <w:rPr>
              <w:rFonts w:ascii="Arial" w:hAnsi="Arial" w:cs="Arial"/>
              <w:color w:val="000000" w:themeColor="text1"/>
            </w:rPr>
            <w:fldChar w:fldCharType="separate"/>
          </w:r>
          <w:r w:rsidRPr="007A5805">
            <w:rPr>
              <w:rFonts w:ascii="Arial" w:hAnsi="Arial" w:cs="Arial"/>
              <w:noProof/>
              <w:color w:val="000000" w:themeColor="text1"/>
            </w:rPr>
            <w:t>(Cappelletti, Daria, Sani, &amp; Aromatario, 2015)</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
    <w:p w14:paraId="7178E319"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De </w:t>
      </w:r>
      <w:proofErr w:type="spellStart"/>
      <w:r w:rsidRPr="007A5805">
        <w:rPr>
          <w:rFonts w:ascii="Arial" w:hAnsi="Arial" w:cs="Arial"/>
          <w:color w:val="000000" w:themeColor="text1"/>
        </w:rPr>
        <w:t>systematic</w:t>
      </w:r>
      <w:proofErr w:type="spellEnd"/>
      <w:r w:rsidRPr="007A5805">
        <w:rPr>
          <w:rFonts w:ascii="Arial" w:hAnsi="Arial" w:cs="Arial"/>
          <w:color w:val="000000" w:themeColor="text1"/>
        </w:rPr>
        <w:t xml:space="preserve"> review van </w:t>
      </w:r>
      <w:proofErr w:type="spellStart"/>
      <w:r w:rsidRPr="007A5805">
        <w:rPr>
          <w:rFonts w:ascii="Arial" w:hAnsi="Arial" w:cs="Arial"/>
          <w:color w:val="000000" w:themeColor="text1"/>
        </w:rPr>
        <w:t>Frigerio</w:t>
      </w:r>
      <w:proofErr w:type="spellEnd"/>
      <w:r w:rsidRPr="007A5805">
        <w:rPr>
          <w:rFonts w:ascii="Arial" w:hAnsi="Arial" w:cs="Arial"/>
          <w:color w:val="000000" w:themeColor="text1"/>
        </w:rPr>
        <w:t xml:space="preserve">, </w:t>
      </w:r>
      <w:proofErr w:type="spellStart"/>
      <w:r w:rsidRPr="007A5805">
        <w:rPr>
          <w:rFonts w:ascii="Arial" w:hAnsi="Arial" w:cs="Arial"/>
          <w:color w:val="000000" w:themeColor="text1"/>
        </w:rPr>
        <w:t>Strawbridge</w:t>
      </w:r>
      <w:proofErr w:type="spellEnd"/>
      <w:r w:rsidRPr="007A5805">
        <w:rPr>
          <w:rFonts w:ascii="Arial" w:hAnsi="Arial" w:cs="Arial"/>
          <w:color w:val="000000" w:themeColor="text1"/>
        </w:rPr>
        <w:t xml:space="preserve"> &amp; Young </w:t>
      </w:r>
      <w:sdt>
        <w:sdtPr>
          <w:rPr>
            <w:rFonts w:ascii="Arial" w:hAnsi="Arial" w:cs="Arial"/>
            <w:color w:val="000000" w:themeColor="text1"/>
          </w:rPr>
          <w:id w:val="-1271469439"/>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CITATION Fri20 \n  \t  \l 1043 </w:instrText>
          </w:r>
          <w:r w:rsidRPr="007A5805">
            <w:rPr>
              <w:rFonts w:ascii="Arial" w:hAnsi="Arial" w:cs="Arial"/>
              <w:color w:val="000000" w:themeColor="text1"/>
            </w:rPr>
            <w:fldChar w:fldCharType="separate"/>
          </w:r>
          <w:r w:rsidRPr="007A5805">
            <w:rPr>
              <w:rFonts w:ascii="Arial" w:hAnsi="Arial" w:cs="Arial"/>
              <w:noProof/>
              <w:color w:val="000000" w:themeColor="text1"/>
            </w:rPr>
            <w:t>(2020)</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concludeert dat er onvoldoende overtuigend bewijs is dat inname van cafeïne kan leiden tot decompensatie binnen het manisch toestandsbeeld en er meer onderzoek nodig is.</w:t>
      </w:r>
      <w:r w:rsidRPr="007A5805" w:rsidDel="002C65AF">
        <w:rPr>
          <w:rFonts w:ascii="Arial" w:hAnsi="Arial" w:cs="Arial"/>
          <w:color w:val="000000" w:themeColor="text1"/>
        </w:rPr>
        <w:br/>
      </w:r>
      <w:r w:rsidRPr="007A5805">
        <w:rPr>
          <w:rFonts w:ascii="Arial" w:hAnsi="Arial" w:cs="Arial"/>
          <w:color w:val="000000" w:themeColor="text1"/>
        </w:rPr>
        <w:t xml:space="preserve">Bij een psychotische stoornis kan cafeïne in hoge concentraties een nadelig effect hebben op de positieve symptomen waarbij hallucinaties en wanen kunnen toenemen </w:t>
      </w:r>
      <w:sdt>
        <w:sdtPr>
          <w:rPr>
            <w:rFonts w:ascii="Arial" w:hAnsi="Arial" w:cs="Arial"/>
            <w:color w:val="000000" w:themeColor="text1"/>
          </w:rPr>
          <w:id w:val="1856681892"/>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Wan15 \l 1043 </w:instrText>
          </w:r>
          <w:r w:rsidRPr="007A5805">
            <w:rPr>
              <w:rFonts w:ascii="Arial" w:hAnsi="Arial" w:cs="Arial"/>
              <w:color w:val="000000" w:themeColor="text1"/>
            </w:rPr>
            <w:fldChar w:fldCharType="separate"/>
          </w:r>
          <w:r w:rsidRPr="007A5805">
            <w:rPr>
              <w:rFonts w:ascii="Arial" w:hAnsi="Arial" w:cs="Arial"/>
              <w:noProof/>
              <w:color w:val="000000" w:themeColor="text1"/>
            </w:rPr>
            <w:t>(Wang, Woo, &amp; Bahk, 2015)</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
    <w:p w14:paraId="45AD2D38"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Wang, </w:t>
      </w:r>
      <w:proofErr w:type="spellStart"/>
      <w:r w:rsidRPr="007A5805">
        <w:rPr>
          <w:rFonts w:ascii="Arial" w:hAnsi="Arial" w:cs="Arial"/>
          <w:color w:val="000000" w:themeColor="text1"/>
        </w:rPr>
        <w:t>Woo</w:t>
      </w:r>
      <w:proofErr w:type="spellEnd"/>
      <w:r w:rsidRPr="007A5805">
        <w:rPr>
          <w:rFonts w:ascii="Arial" w:hAnsi="Arial" w:cs="Arial"/>
          <w:color w:val="000000" w:themeColor="text1"/>
        </w:rPr>
        <w:t xml:space="preserve"> &amp; </w:t>
      </w:r>
      <w:proofErr w:type="spellStart"/>
      <w:r w:rsidRPr="007A5805">
        <w:rPr>
          <w:rFonts w:ascii="Arial" w:hAnsi="Arial" w:cs="Arial"/>
          <w:color w:val="000000" w:themeColor="text1"/>
        </w:rPr>
        <w:t>Bahk</w:t>
      </w:r>
      <w:proofErr w:type="spellEnd"/>
      <w:sdt>
        <w:sdtPr>
          <w:rPr>
            <w:rFonts w:ascii="Arial" w:hAnsi="Arial" w:cs="Arial"/>
            <w:color w:val="000000" w:themeColor="text1"/>
          </w:rPr>
          <w:id w:val="844523543"/>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CITATION Wan15 \n  \t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(2015)</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doen in hun review aanbevelingen om cafeïne consumptie bij mensen met een stemmings-, angst- of psychotische stoornis zorgvuldig te bespreken als onderdeel van periodieke evaluaties. Vanwege het opwekkende effect en tijdelijke blokkade van adenosine draagt cafeïne niet bij aan de slaap- en nachtrust. Dit is een belangrijk nadeel, omdat de geschatte prevalentie van insomnia bij mensen met een psychiatrische aandoening van 20-40% als een stuk hoger ligt in vergelijking met 10% in de algemene bevolking</w:t>
      </w:r>
      <w:sdt>
        <w:sdtPr>
          <w:rPr>
            <w:rFonts w:ascii="Arial" w:hAnsi="Arial" w:cs="Arial"/>
            <w:color w:val="000000" w:themeColor="text1"/>
          </w:rPr>
          <w:id w:val="1333488888"/>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deWzd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(de Witte, et al., z.d.)</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w:t>
      </w:r>
    </w:p>
    <w:p w14:paraId="1FAC8FFE" w14:textId="77777777" w:rsidR="004E08C1" w:rsidRPr="007A5805" w:rsidRDefault="004E08C1" w:rsidP="004E08C1">
      <w:pPr>
        <w:pStyle w:val="Geenafstand"/>
        <w:spacing w:line="360" w:lineRule="auto"/>
        <w:jc w:val="left"/>
        <w:rPr>
          <w:rFonts w:ascii="Arial" w:hAnsi="Arial" w:cs="Arial"/>
          <w:color w:val="000000" w:themeColor="text1"/>
        </w:rPr>
      </w:pPr>
    </w:p>
    <w:p w14:paraId="3A1CC429"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Cafeïne kan interacteren met psychofarmaca. Bij lithiumgebruik zorgt cafeïne er bijvoorbeeld voor dat de bloedspiegel van dit medicament negatief wordt beïnvloed. In relatie tot lithium kan er een verlaging van de lithiumspiegel ontstaan met risico op afgenomen effectiviteit van de medicatie en decompensatie tot gevolg </w:t>
      </w:r>
      <w:sdt>
        <w:sdtPr>
          <w:rPr>
            <w:rFonts w:ascii="Arial" w:hAnsi="Arial" w:cs="Arial"/>
            <w:color w:val="000000" w:themeColor="text1"/>
          </w:rPr>
          <w:id w:val="-1244327318"/>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Fri20 \l 1043 </w:instrText>
          </w:r>
          <w:r w:rsidRPr="007A5805">
            <w:rPr>
              <w:rFonts w:ascii="Arial" w:hAnsi="Arial" w:cs="Arial"/>
              <w:color w:val="000000" w:themeColor="text1"/>
            </w:rPr>
            <w:fldChar w:fldCharType="separate"/>
          </w:r>
          <w:r w:rsidRPr="007A5805">
            <w:rPr>
              <w:rFonts w:ascii="Arial" w:hAnsi="Arial" w:cs="Arial"/>
              <w:noProof/>
              <w:color w:val="000000" w:themeColor="text1"/>
            </w:rPr>
            <w:t>(Frigerio, Strawbridge, &amp; Young, 2020)</w:t>
          </w:r>
          <w:r w:rsidRPr="007A5805">
            <w:rPr>
              <w:rFonts w:ascii="Arial" w:hAnsi="Arial" w:cs="Arial"/>
              <w:color w:val="000000" w:themeColor="text1"/>
            </w:rPr>
            <w:fldChar w:fldCharType="end"/>
          </w:r>
        </w:sdtContent>
      </w:sdt>
      <w:r w:rsidRPr="007A5805">
        <w:rPr>
          <w:rFonts w:ascii="Arial" w:hAnsi="Arial" w:cs="Arial"/>
          <w:color w:val="000000" w:themeColor="text1"/>
        </w:rPr>
        <w:t>.</w:t>
      </w:r>
    </w:p>
    <w:p w14:paraId="7C9E3E45" w14:textId="77777777" w:rsidR="004E08C1" w:rsidRDefault="004E08C1" w:rsidP="004E08C1">
      <w:pPr>
        <w:spacing w:line="360" w:lineRule="auto"/>
        <w:rPr>
          <w:rFonts w:ascii="Arial" w:eastAsiaTheme="minorEastAsia" w:hAnsi="Arial" w:cs="Arial"/>
          <w:b/>
          <w:bCs/>
          <w:color w:val="000000" w:themeColor="text1"/>
          <w:sz w:val="20"/>
          <w:szCs w:val="20"/>
        </w:rPr>
      </w:pPr>
    </w:p>
    <w:p w14:paraId="5DC7D40D" w14:textId="77777777" w:rsidR="004E08C1" w:rsidRDefault="004E08C1" w:rsidP="004E08C1">
      <w:pPr>
        <w:pStyle w:val="Geenafstand"/>
        <w:spacing w:line="360" w:lineRule="auto"/>
        <w:jc w:val="left"/>
        <w:rPr>
          <w:rFonts w:ascii="Arial" w:hAnsi="Arial" w:cs="Arial"/>
          <w:b/>
          <w:bCs/>
          <w:color w:val="004479"/>
        </w:rPr>
      </w:pPr>
    </w:p>
    <w:p w14:paraId="561EE1A5" w14:textId="77777777" w:rsidR="004E08C1" w:rsidRDefault="004E08C1" w:rsidP="004E08C1">
      <w:pPr>
        <w:rPr>
          <w:rFonts w:ascii="Arial" w:eastAsiaTheme="minorEastAsia" w:hAnsi="Arial" w:cs="Arial"/>
          <w:b/>
          <w:bCs/>
          <w:color w:val="004479"/>
          <w:sz w:val="20"/>
          <w:szCs w:val="20"/>
        </w:rPr>
      </w:pPr>
      <w:r>
        <w:rPr>
          <w:rFonts w:ascii="Arial" w:hAnsi="Arial" w:cs="Arial"/>
          <w:b/>
          <w:bCs/>
          <w:color w:val="004479"/>
        </w:rPr>
        <w:br w:type="page"/>
      </w:r>
    </w:p>
    <w:p w14:paraId="79C3587F" w14:textId="77777777" w:rsidR="004E08C1" w:rsidRPr="004131E1" w:rsidRDefault="004E08C1" w:rsidP="004E08C1">
      <w:pPr>
        <w:pStyle w:val="Geenafstand"/>
        <w:spacing w:line="360" w:lineRule="auto"/>
        <w:jc w:val="left"/>
        <w:rPr>
          <w:rFonts w:ascii="Arial" w:hAnsi="Arial" w:cs="Arial"/>
          <w:b/>
          <w:bCs/>
          <w:color w:val="007879"/>
        </w:rPr>
      </w:pPr>
      <w:r w:rsidRPr="004131E1">
        <w:rPr>
          <w:rFonts w:ascii="Arial" w:hAnsi="Arial" w:cs="Arial"/>
          <w:b/>
          <w:bCs/>
          <w:color w:val="007879"/>
        </w:rPr>
        <w:lastRenderedPageBreak/>
        <w:t>Discussie</w:t>
      </w:r>
    </w:p>
    <w:p w14:paraId="5626ED02" w14:textId="77777777" w:rsidR="004E08C1" w:rsidRPr="004131E1" w:rsidRDefault="004E08C1" w:rsidP="004E08C1">
      <w:pPr>
        <w:pStyle w:val="Geenafstand"/>
        <w:spacing w:line="360" w:lineRule="auto"/>
        <w:jc w:val="left"/>
        <w:rPr>
          <w:rFonts w:ascii="Arial" w:hAnsi="Arial" w:cs="Arial"/>
          <w:b/>
          <w:bCs/>
          <w:i/>
          <w:iCs/>
          <w:color w:val="007879"/>
        </w:rPr>
      </w:pPr>
      <w:r w:rsidRPr="004131E1">
        <w:rPr>
          <w:rFonts w:ascii="Arial" w:hAnsi="Arial" w:cs="Arial"/>
          <w:b/>
          <w:bCs/>
          <w:i/>
          <w:iCs/>
          <w:color w:val="007879"/>
        </w:rPr>
        <w:t>Beperkingen van het onderzoek</w:t>
      </w:r>
    </w:p>
    <w:p w14:paraId="2E5F3CB8"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Ondanks de praktische relevantie van het effect van cafeïne op (ernstige) psychiatrische aandoeningen was er slechts beperkt literatuur beschikbaar. Dit overzichtsartikel heeft zich beperkt tot cafeïne in het algemeen. De uitkomsten kunnen daarom niet gegeneraliseerd worden naar cafeïne houdende drankjes waar ook andere (activerende) bestanddelen aan toegevoegd zijn, zoals bijvoorbeeld energiedrankjes.</w:t>
      </w:r>
    </w:p>
    <w:p w14:paraId="16A93444" w14:textId="77777777" w:rsidR="004E08C1" w:rsidRPr="007A5805" w:rsidRDefault="004E08C1" w:rsidP="004E08C1">
      <w:pPr>
        <w:pStyle w:val="Geenafstand"/>
        <w:spacing w:line="360" w:lineRule="auto"/>
        <w:jc w:val="left"/>
        <w:rPr>
          <w:rFonts w:ascii="Arial" w:hAnsi="Arial" w:cs="Arial"/>
          <w:color w:val="000000" w:themeColor="text1"/>
        </w:rPr>
      </w:pPr>
    </w:p>
    <w:p w14:paraId="7446CAE0" w14:textId="77777777" w:rsidR="004E08C1" w:rsidRPr="004131E1" w:rsidRDefault="004E08C1" w:rsidP="004E08C1">
      <w:pPr>
        <w:pStyle w:val="Geenafstand"/>
        <w:spacing w:line="360" w:lineRule="auto"/>
        <w:jc w:val="left"/>
        <w:rPr>
          <w:rFonts w:ascii="Arial" w:hAnsi="Arial" w:cs="Arial"/>
          <w:b/>
          <w:bCs/>
          <w:i/>
          <w:iCs/>
          <w:color w:val="007879"/>
        </w:rPr>
      </w:pPr>
      <w:r w:rsidRPr="004131E1">
        <w:rPr>
          <w:rFonts w:ascii="Arial" w:hAnsi="Arial" w:cs="Arial"/>
          <w:b/>
          <w:bCs/>
          <w:i/>
          <w:iCs/>
          <w:color w:val="007879"/>
        </w:rPr>
        <w:t>Implicaties voor de praktijk</w:t>
      </w:r>
    </w:p>
    <w:p w14:paraId="5AE1D9BA"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rPr>
        <w:t xml:space="preserve">De resultaten van dit onderzoek onderschrijven het belang van aandacht voor cafeïne consumptie in de geestelijke gezondheidszorg. Overmatig gebruik van cafeïne moet zoveel mogelijk worden voorkomen, omdat dit een negatief effect kan hebben op het toestandsbeeld van personen met een (ernstige) psychiatrische aandoening. </w:t>
      </w:r>
      <w:r w:rsidRPr="007A5805">
        <w:rPr>
          <w:rFonts w:ascii="Arial" w:hAnsi="Arial" w:cs="Arial"/>
          <w:color w:val="000000" w:themeColor="text1"/>
        </w:rPr>
        <w:t>De artikelen leveren voldoende bewijs voor het onderbouwen van beleid ten aanzien van cafeïne consumptie bij mensen met (ernstige) psychiatrische aandoeningen.</w:t>
      </w:r>
    </w:p>
    <w:p w14:paraId="256A9335" w14:textId="77777777" w:rsidR="004E08C1" w:rsidRPr="004131E1" w:rsidRDefault="004E08C1" w:rsidP="004E08C1">
      <w:pPr>
        <w:pStyle w:val="Geenafstand"/>
        <w:spacing w:line="360" w:lineRule="auto"/>
        <w:jc w:val="left"/>
        <w:rPr>
          <w:rFonts w:ascii="Arial" w:hAnsi="Arial" w:cs="Arial"/>
          <w:i/>
          <w:iCs/>
          <w:color w:val="007879"/>
        </w:rPr>
      </w:pPr>
    </w:p>
    <w:p w14:paraId="049E1B8B" w14:textId="77777777" w:rsidR="004E08C1" w:rsidRPr="004131E1" w:rsidRDefault="004E08C1" w:rsidP="004E08C1">
      <w:pPr>
        <w:pStyle w:val="Geenafstand"/>
        <w:spacing w:line="360" w:lineRule="auto"/>
        <w:jc w:val="left"/>
        <w:rPr>
          <w:rFonts w:ascii="Arial" w:hAnsi="Arial" w:cs="Arial"/>
          <w:b/>
          <w:bCs/>
          <w:color w:val="007879"/>
        </w:rPr>
      </w:pPr>
      <w:r w:rsidRPr="004131E1">
        <w:rPr>
          <w:rFonts w:ascii="Arial" w:hAnsi="Arial" w:cs="Arial"/>
          <w:b/>
          <w:bCs/>
          <w:i/>
          <w:iCs/>
          <w:color w:val="007879"/>
        </w:rPr>
        <w:t>Persoonsgerichte benadering</w:t>
      </w:r>
    </w:p>
    <w:p w14:paraId="40935B51"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De moderne psychiatrie richt zich steeds meer tot zorg op maat in plaats van ‘</w:t>
      </w:r>
      <w:proofErr w:type="spellStart"/>
      <w:r w:rsidRPr="007A5805">
        <w:rPr>
          <w:rFonts w:ascii="Arial" w:hAnsi="Arial" w:cs="Arial"/>
          <w:color w:val="000000" w:themeColor="text1"/>
        </w:rPr>
        <w:t>one</w:t>
      </w:r>
      <w:proofErr w:type="spellEnd"/>
      <w:r w:rsidRPr="007A5805">
        <w:rPr>
          <w:rFonts w:ascii="Arial" w:hAnsi="Arial" w:cs="Arial"/>
          <w:color w:val="000000" w:themeColor="text1"/>
        </w:rPr>
        <w:t xml:space="preserve"> </w:t>
      </w:r>
      <w:proofErr w:type="spellStart"/>
      <w:r w:rsidRPr="007A5805">
        <w:rPr>
          <w:rFonts w:ascii="Arial" w:hAnsi="Arial" w:cs="Arial"/>
          <w:color w:val="000000" w:themeColor="text1"/>
        </w:rPr>
        <w:t>size</w:t>
      </w:r>
      <w:proofErr w:type="spellEnd"/>
      <w:r w:rsidRPr="007A5805">
        <w:rPr>
          <w:rFonts w:ascii="Arial" w:hAnsi="Arial" w:cs="Arial"/>
          <w:color w:val="000000" w:themeColor="text1"/>
        </w:rPr>
        <w:t xml:space="preserve"> fits </w:t>
      </w:r>
      <w:proofErr w:type="spellStart"/>
      <w:r w:rsidRPr="007A5805">
        <w:rPr>
          <w:rFonts w:ascii="Arial" w:hAnsi="Arial" w:cs="Arial"/>
          <w:color w:val="000000" w:themeColor="text1"/>
        </w:rPr>
        <w:t>all</w:t>
      </w:r>
      <w:proofErr w:type="spellEnd"/>
      <w:r w:rsidRPr="007A5805">
        <w:rPr>
          <w:rFonts w:ascii="Arial" w:hAnsi="Arial" w:cs="Arial"/>
          <w:color w:val="000000" w:themeColor="text1"/>
        </w:rPr>
        <w:t>’</w:t>
      </w:r>
      <w:sdt>
        <w:sdtPr>
          <w:rPr>
            <w:rFonts w:ascii="Arial" w:hAnsi="Arial" w:cs="Arial"/>
            <w:color w:val="000000" w:themeColor="text1"/>
          </w:rPr>
          <w:id w:val="-305316976"/>
          <w:citation/>
        </w:sdtPr>
        <w:sdtEndPr/>
        <w:sdtContent>
          <w:r w:rsidRPr="007A5805" w:rsidDel="003F5A26">
            <w:rPr>
              <w:rFonts w:ascii="Arial" w:hAnsi="Arial" w:cs="Arial"/>
              <w:color w:val="000000" w:themeColor="text1"/>
            </w:rPr>
            <w:fldChar w:fldCharType="begin"/>
          </w:r>
          <w:r w:rsidRPr="007A5805" w:rsidDel="003F5A26">
            <w:rPr>
              <w:rFonts w:ascii="Arial" w:hAnsi="Arial" w:cs="Arial"/>
              <w:color w:val="000000" w:themeColor="text1"/>
            </w:rPr>
            <w:fldChar w:fldCharType="end"/>
          </w:r>
        </w:sdtContent>
      </w:sdt>
      <w:r w:rsidRPr="007A5805">
        <w:rPr>
          <w:rFonts w:ascii="Arial" w:hAnsi="Arial" w:cs="Arial"/>
          <w:color w:val="000000" w:themeColor="text1"/>
        </w:rPr>
        <w:t>. Vanuit de persoonsgerichte en herstel bevorderende benadering is het op basis van de resultaten van de literatuurstudie niet opportuun om cafeïnegebruik volledig te ontzien. Het bij voorbaat verbieden van cafeïne gebruik, zoals op de acute afdeling uit ons praktijkvoorbeeld, staat zelfmanagement in de weg en ontneemt cliënten ook de positieve effecten die cafeïne kan hebben.</w:t>
      </w:r>
    </w:p>
    <w:p w14:paraId="702318A0" w14:textId="77777777" w:rsidR="004E08C1" w:rsidRPr="007A5805" w:rsidRDefault="004E08C1" w:rsidP="004E08C1">
      <w:pPr>
        <w:pStyle w:val="Geenafstand"/>
        <w:spacing w:line="360" w:lineRule="auto"/>
        <w:jc w:val="left"/>
        <w:rPr>
          <w:rFonts w:ascii="Arial" w:hAnsi="Arial" w:cs="Arial"/>
          <w:color w:val="000000" w:themeColor="text1"/>
        </w:rPr>
      </w:pPr>
    </w:p>
    <w:p w14:paraId="0D74A90A"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Door de wensen en behoeften ten aanzien van cafeïne gebruik te bespreken, cliënten te informeren over de voor- en nadelige effecten van cafeïne en hen te ondersteunen in het maken van een goede afweging wordt recht gedaan aan de autonomie van de cliënt en het zelfmanagement bevordert.  </w:t>
      </w:r>
    </w:p>
    <w:p w14:paraId="4F85A24C" w14:textId="77777777" w:rsidR="004E08C1" w:rsidRPr="007A5805" w:rsidRDefault="004E08C1" w:rsidP="004E08C1">
      <w:pPr>
        <w:pStyle w:val="Geenafstand"/>
        <w:spacing w:line="360" w:lineRule="auto"/>
        <w:jc w:val="left"/>
        <w:rPr>
          <w:rFonts w:ascii="Arial" w:hAnsi="Arial" w:cs="Arial"/>
          <w:b/>
          <w:bCs/>
          <w:color w:val="000000" w:themeColor="text1"/>
        </w:rPr>
      </w:pPr>
    </w:p>
    <w:p w14:paraId="54B02A41" w14:textId="77777777" w:rsidR="004E08C1" w:rsidRDefault="004E08C1" w:rsidP="004E08C1">
      <w:pPr>
        <w:pStyle w:val="Geenafstand"/>
        <w:spacing w:line="360" w:lineRule="auto"/>
        <w:jc w:val="left"/>
        <w:rPr>
          <w:rFonts w:ascii="Arial" w:hAnsi="Arial" w:cs="Arial"/>
          <w:b/>
          <w:i/>
          <w:color w:val="004479"/>
        </w:rPr>
      </w:pPr>
    </w:p>
    <w:p w14:paraId="0551E7FE" w14:textId="77777777" w:rsidR="004E08C1" w:rsidRDefault="004E08C1" w:rsidP="004E08C1">
      <w:pPr>
        <w:spacing w:line="360" w:lineRule="auto"/>
        <w:rPr>
          <w:rFonts w:ascii="Arial" w:eastAsiaTheme="minorEastAsia" w:hAnsi="Arial" w:cs="Arial"/>
          <w:b/>
          <w:i/>
          <w:color w:val="004479"/>
          <w:sz w:val="20"/>
          <w:szCs w:val="20"/>
        </w:rPr>
      </w:pPr>
      <w:r>
        <w:rPr>
          <w:rFonts w:ascii="Arial" w:hAnsi="Arial" w:cs="Arial"/>
          <w:b/>
          <w:i/>
          <w:color w:val="004479"/>
        </w:rPr>
        <w:br w:type="page"/>
      </w:r>
    </w:p>
    <w:p w14:paraId="323DAFB9" w14:textId="77777777" w:rsidR="004E08C1" w:rsidRPr="004131E1" w:rsidRDefault="004E08C1" w:rsidP="004E08C1">
      <w:pPr>
        <w:pStyle w:val="Geenafstand"/>
        <w:spacing w:line="360" w:lineRule="auto"/>
        <w:jc w:val="left"/>
        <w:rPr>
          <w:rFonts w:ascii="Arial" w:hAnsi="Arial" w:cs="Arial"/>
          <w:b/>
          <w:i/>
          <w:color w:val="007879"/>
        </w:rPr>
      </w:pPr>
      <w:r w:rsidRPr="004131E1">
        <w:rPr>
          <w:rFonts w:ascii="Arial" w:hAnsi="Arial" w:cs="Arial"/>
          <w:b/>
          <w:i/>
          <w:color w:val="007879"/>
        </w:rPr>
        <w:lastRenderedPageBreak/>
        <w:t xml:space="preserve">Cafeïnegebruik als onderdeel van leefstijl </w:t>
      </w:r>
    </w:p>
    <w:p w14:paraId="038B2BBF"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rPr>
        <w:t xml:space="preserve">Een manier om het gesprek over wensen, gebruik en effecten van overmatig cafeïne gebruik met de cliënt te bespreken is door dit onderdeel op te nemen in gesprek over leefstijl. </w:t>
      </w:r>
      <w:r w:rsidRPr="007A5805">
        <w:rPr>
          <w:rFonts w:ascii="Arial" w:hAnsi="Arial" w:cs="Arial"/>
          <w:color w:val="000000" w:themeColor="text1"/>
        </w:rPr>
        <w:t xml:space="preserve">Het bevorderen van een gezonde leefstijl is een actueel onderwerp in de geestelijke gezondheidszorg. Door meer aandacht te besteden aan de individuele cafeïne consumptie wordt er aandacht besteed aan deze leefstijl en is het doel om tijdens opname gedragsverandering te realiseren. Een concrete manier om de cliënt inzicht te geven in de hoeveelheid cafeïne die verschillende dranken bevatten, is het verstrekken van een overzichtelijke tabel </w:t>
      </w:r>
      <w:r w:rsidRPr="007A5805">
        <w:rPr>
          <w:rFonts w:ascii="Arial" w:hAnsi="Arial" w:cs="Arial"/>
          <w:bCs/>
          <w:color w:val="000000" w:themeColor="text1"/>
        </w:rPr>
        <w:t>(zie Tabel 2).</w:t>
      </w:r>
      <w:r w:rsidRPr="007A5805">
        <w:rPr>
          <w:rFonts w:ascii="Arial" w:hAnsi="Arial" w:cs="Arial"/>
          <w:color w:val="000000" w:themeColor="text1"/>
        </w:rPr>
        <w:t xml:space="preserve"> In de multidisciplinaire richtlijn wordt het belang van leefstijlinterventies benadrukt en wordt er aanbevolen om eens per zes maanden een leefstijlanamnese af te nemen middels een gestandaardiseerd instrument</w:t>
      </w:r>
      <w:sdt>
        <w:sdtPr>
          <w:rPr>
            <w:rFonts w:ascii="Arial" w:hAnsi="Arial" w:cs="Arial"/>
            <w:color w:val="000000" w:themeColor="text1"/>
          </w:rPr>
          <w:id w:val="-1012151322"/>
          <w:citation/>
        </w:sdtPr>
        <w:sdtEndPr/>
        <w:sdtContent>
          <w:r w:rsidRPr="007A5805">
            <w:rPr>
              <w:rFonts w:ascii="Arial" w:hAnsi="Arial" w:cs="Arial"/>
              <w:color w:val="000000" w:themeColor="text1"/>
            </w:rPr>
            <w:fldChar w:fldCharType="begin"/>
          </w:r>
          <w:r w:rsidRPr="007A5805">
            <w:rPr>
              <w:rFonts w:ascii="Arial" w:hAnsi="Arial" w:cs="Arial"/>
              <w:color w:val="000000" w:themeColor="text1"/>
            </w:rPr>
            <w:instrText xml:space="preserve"> CITATION Tri15 \l 1043 </w:instrText>
          </w:r>
          <w:r w:rsidRPr="007A5805">
            <w:rPr>
              <w:rFonts w:ascii="Arial" w:hAnsi="Arial" w:cs="Arial"/>
              <w:color w:val="000000" w:themeColor="text1"/>
            </w:rPr>
            <w:fldChar w:fldCharType="separate"/>
          </w:r>
          <w:r w:rsidRPr="007A5805">
            <w:rPr>
              <w:rFonts w:ascii="Arial" w:hAnsi="Arial" w:cs="Arial"/>
              <w:noProof/>
              <w:color w:val="000000" w:themeColor="text1"/>
            </w:rPr>
            <w:t xml:space="preserve"> (Trimbos Instituut, 2015)</w:t>
          </w:r>
          <w:r w:rsidRPr="007A5805">
            <w:rPr>
              <w:rFonts w:ascii="Arial" w:hAnsi="Arial" w:cs="Arial"/>
              <w:color w:val="000000" w:themeColor="text1"/>
            </w:rPr>
            <w:fldChar w:fldCharType="end"/>
          </w:r>
        </w:sdtContent>
      </w:sdt>
      <w:r w:rsidRPr="007A5805">
        <w:rPr>
          <w:rFonts w:ascii="Arial" w:hAnsi="Arial" w:cs="Arial"/>
          <w:color w:val="000000" w:themeColor="text1"/>
        </w:rPr>
        <w:t xml:space="preserve">. Aangeraden wordt om de consumptie van cafeïne onderdeel te laten uitmaken van dit instrument. </w:t>
      </w:r>
    </w:p>
    <w:p w14:paraId="0D19E235" w14:textId="77777777" w:rsidR="004E08C1" w:rsidRPr="007A5805" w:rsidRDefault="004E08C1" w:rsidP="004E08C1">
      <w:pPr>
        <w:pStyle w:val="Geenafstand"/>
        <w:spacing w:line="360" w:lineRule="auto"/>
        <w:jc w:val="left"/>
        <w:rPr>
          <w:rFonts w:ascii="Arial" w:hAnsi="Arial" w:cs="Arial"/>
          <w:i/>
          <w:iCs/>
          <w:color w:val="000000" w:themeColor="text1"/>
        </w:rPr>
      </w:pPr>
    </w:p>
    <w:tbl>
      <w:tblPr>
        <w:tblStyle w:val="Tabelraster"/>
        <w:tblW w:w="4248" w:type="dxa"/>
        <w:tblLook w:val="04A0" w:firstRow="1" w:lastRow="0" w:firstColumn="1" w:lastColumn="0" w:noHBand="0" w:noVBand="1"/>
      </w:tblPr>
      <w:tblGrid>
        <w:gridCol w:w="1555"/>
        <w:gridCol w:w="1417"/>
        <w:gridCol w:w="1276"/>
      </w:tblGrid>
      <w:tr w:rsidR="004E08C1" w:rsidRPr="005148FA" w14:paraId="3BA2DB01" w14:textId="77777777" w:rsidTr="004131E1">
        <w:tc>
          <w:tcPr>
            <w:tcW w:w="1555" w:type="dxa"/>
            <w:shd w:val="clear" w:color="auto" w:fill="007879"/>
          </w:tcPr>
          <w:p w14:paraId="3507B7FD" w14:textId="77777777" w:rsidR="004E08C1" w:rsidRPr="00586396" w:rsidRDefault="004E08C1" w:rsidP="00DC04FC">
            <w:pPr>
              <w:pStyle w:val="Geenafstand"/>
              <w:spacing w:line="276" w:lineRule="auto"/>
              <w:jc w:val="left"/>
              <w:rPr>
                <w:rFonts w:ascii="Arial" w:hAnsi="Arial" w:cs="Arial"/>
                <w:color w:val="FFFFFF" w:themeColor="background1"/>
                <w:sz w:val="16"/>
                <w:szCs w:val="16"/>
              </w:rPr>
            </w:pPr>
            <w:r w:rsidRPr="00586396">
              <w:rPr>
                <w:rFonts w:ascii="Arial" w:hAnsi="Arial" w:cs="Arial"/>
                <w:color w:val="FFFFFF" w:themeColor="background1"/>
                <w:sz w:val="16"/>
                <w:szCs w:val="16"/>
              </w:rPr>
              <w:t>Product</w:t>
            </w:r>
          </w:p>
        </w:tc>
        <w:tc>
          <w:tcPr>
            <w:tcW w:w="1417" w:type="dxa"/>
            <w:shd w:val="clear" w:color="auto" w:fill="007879"/>
          </w:tcPr>
          <w:p w14:paraId="042A2940" w14:textId="77777777" w:rsidR="004E08C1" w:rsidRPr="00586396" w:rsidRDefault="004E08C1" w:rsidP="00DC04FC">
            <w:pPr>
              <w:pStyle w:val="Geenafstand"/>
              <w:spacing w:line="276" w:lineRule="auto"/>
              <w:jc w:val="left"/>
              <w:rPr>
                <w:rFonts w:ascii="Arial" w:hAnsi="Arial" w:cs="Arial"/>
                <w:color w:val="FFFFFF" w:themeColor="background1"/>
                <w:sz w:val="16"/>
                <w:szCs w:val="16"/>
              </w:rPr>
            </w:pPr>
            <w:r w:rsidRPr="00586396">
              <w:rPr>
                <w:rFonts w:ascii="Arial" w:hAnsi="Arial" w:cs="Arial"/>
                <w:color w:val="FFFFFF" w:themeColor="background1"/>
                <w:sz w:val="16"/>
                <w:szCs w:val="16"/>
              </w:rPr>
              <w:t>Eenheid</w:t>
            </w:r>
          </w:p>
        </w:tc>
        <w:tc>
          <w:tcPr>
            <w:tcW w:w="1276" w:type="dxa"/>
            <w:shd w:val="clear" w:color="auto" w:fill="007879"/>
          </w:tcPr>
          <w:p w14:paraId="607D2289" w14:textId="77777777" w:rsidR="004E08C1" w:rsidRPr="00586396" w:rsidRDefault="004E08C1" w:rsidP="00DC04FC">
            <w:pPr>
              <w:pStyle w:val="Geenafstand"/>
              <w:spacing w:line="276" w:lineRule="auto"/>
              <w:jc w:val="left"/>
              <w:rPr>
                <w:rFonts w:ascii="Arial" w:hAnsi="Arial" w:cs="Arial"/>
                <w:color w:val="FFFFFF" w:themeColor="background1"/>
                <w:sz w:val="16"/>
                <w:szCs w:val="16"/>
              </w:rPr>
            </w:pPr>
            <w:r w:rsidRPr="00586396">
              <w:rPr>
                <w:rFonts w:ascii="Arial" w:hAnsi="Arial" w:cs="Arial"/>
                <w:color w:val="FFFFFF" w:themeColor="background1"/>
                <w:sz w:val="16"/>
                <w:szCs w:val="16"/>
              </w:rPr>
              <w:t>Cafeïne (mg)</w:t>
            </w:r>
          </w:p>
        </w:tc>
      </w:tr>
      <w:tr w:rsidR="004E08C1" w:rsidRPr="005148FA" w14:paraId="046BBCAC" w14:textId="77777777" w:rsidTr="00DC04FC">
        <w:tc>
          <w:tcPr>
            <w:tcW w:w="1555" w:type="dxa"/>
          </w:tcPr>
          <w:p w14:paraId="71B88B27"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(Filter) Koffie</w:t>
            </w:r>
          </w:p>
        </w:tc>
        <w:tc>
          <w:tcPr>
            <w:tcW w:w="1417" w:type="dxa"/>
          </w:tcPr>
          <w:p w14:paraId="4FBF568C"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Kopje (125 ml)</w:t>
            </w:r>
          </w:p>
        </w:tc>
        <w:tc>
          <w:tcPr>
            <w:tcW w:w="1276" w:type="dxa"/>
          </w:tcPr>
          <w:p w14:paraId="7A680A9A"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 xml:space="preserve">85 </w:t>
            </w:r>
          </w:p>
        </w:tc>
      </w:tr>
      <w:tr w:rsidR="004E08C1" w:rsidRPr="005148FA" w14:paraId="418F1F4E" w14:textId="77777777" w:rsidTr="00DC04FC">
        <w:tc>
          <w:tcPr>
            <w:tcW w:w="1555" w:type="dxa"/>
          </w:tcPr>
          <w:p w14:paraId="3431B660"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 xml:space="preserve">Instantkoffie </w:t>
            </w:r>
          </w:p>
        </w:tc>
        <w:tc>
          <w:tcPr>
            <w:tcW w:w="1417" w:type="dxa"/>
          </w:tcPr>
          <w:p w14:paraId="722E5AF0"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Kopje (125 ml)</w:t>
            </w:r>
          </w:p>
        </w:tc>
        <w:tc>
          <w:tcPr>
            <w:tcW w:w="1276" w:type="dxa"/>
          </w:tcPr>
          <w:p w14:paraId="77638FC3"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60</w:t>
            </w:r>
          </w:p>
        </w:tc>
      </w:tr>
      <w:tr w:rsidR="004E08C1" w:rsidRPr="005148FA" w14:paraId="6C4CFC26" w14:textId="77777777" w:rsidTr="00DC04FC">
        <w:tc>
          <w:tcPr>
            <w:tcW w:w="1555" w:type="dxa"/>
          </w:tcPr>
          <w:p w14:paraId="2AB0C9BB"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Decafé</w:t>
            </w:r>
          </w:p>
        </w:tc>
        <w:tc>
          <w:tcPr>
            <w:tcW w:w="1417" w:type="dxa"/>
          </w:tcPr>
          <w:p w14:paraId="5B37CEF8"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Kopje (125 ml)</w:t>
            </w:r>
          </w:p>
        </w:tc>
        <w:tc>
          <w:tcPr>
            <w:tcW w:w="1276" w:type="dxa"/>
          </w:tcPr>
          <w:p w14:paraId="070BD73D"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3</w:t>
            </w:r>
          </w:p>
        </w:tc>
      </w:tr>
      <w:tr w:rsidR="004E08C1" w:rsidRPr="005148FA" w14:paraId="26B73C87" w14:textId="77777777" w:rsidTr="00DC04FC">
        <w:tc>
          <w:tcPr>
            <w:tcW w:w="1555" w:type="dxa"/>
          </w:tcPr>
          <w:p w14:paraId="60723876" w14:textId="77777777" w:rsidR="004E08C1" w:rsidRPr="005148FA" w:rsidRDefault="004E08C1" w:rsidP="00DC04FC">
            <w:pPr>
              <w:pStyle w:val="Geenafstand"/>
              <w:spacing w:line="276" w:lineRule="auto"/>
              <w:jc w:val="left"/>
              <w:rPr>
                <w:rFonts w:ascii="Arial" w:hAnsi="Arial" w:cs="Arial"/>
                <w:color w:val="000000" w:themeColor="text1"/>
                <w:sz w:val="16"/>
                <w:szCs w:val="16"/>
              </w:rPr>
            </w:pPr>
            <w:proofErr w:type="spellStart"/>
            <w:r w:rsidRPr="005148FA">
              <w:rPr>
                <w:rFonts w:ascii="Arial" w:hAnsi="Arial" w:cs="Arial"/>
                <w:color w:val="000000" w:themeColor="text1"/>
                <w:sz w:val="16"/>
                <w:szCs w:val="16"/>
              </w:rPr>
              <w:t>Energiedrank</w:t>
            </w:r>
            <w:proofErr w:type="spellEnd"/>
            <w:r w:rsidRPr="005148FA">
              <w:rPr>
                <w:rFonts w:ascii="Arial" w:hAnsi="Arial" w:cs="Arial"/>
                <w:color w:val="000000" w:themeColor="text1"/>
                <w:sz w:val="16"/>
                <w:szCs w:val="16"/>
              </w:rPr>
              <w:t xml:space="preserve"> (o.a. </w:t>
            </w:r>
            <w:proofErr w:type="spellStart"/>
            <w:r w:rsidRPr="005148FA">
              <w:rPr>
                <w:rFonts w:ascii="Arial" w:hAnsi="Arial" w:cs="Arial"/>
                <w:color w:val="000000" w:themeColor="text1"/>
                <w:sz w:val="16"/>
                <w:szCs w:val="16"/>
              </w:rPr>
              <w:t>Redbull</w:t>
            </w:r>
            <w:proofErr w:type="spellEnd"/>
            <w:r w:rsidRPr="005148FA">
              <w:rPr>
                <w:rFonts w:ascii="Arial" w:hAnsi="Arial" w:cs="Arial"/>
                <w:color w:val="000000" w:themeColor="text1"/>
                <w:sz w:val="16"/>
                <w:szCs w:val="16"/>
              </w:rPr>
              <w:t>)</w:t>
            </w:r>
          </w:p>
        </w:tc>
        <w:tc>
          <w:tcPr>
            <w:tcW w:w="1417" w:type="dxa"/>
          </w:tcPr>
          <w:p w14:paraId="18ECEE0C"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Blikje (250 ml)</w:t>
            </w:r>
          </w:p>
        </w:tc>
        <w:tc>
          <w:tcPr>
            <w:tcW w:w="1276" w:type="dxa"/>
          </w:tcPr>
          <w:p w14:paraId="5474FA68"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80</w:t>
            </w:r>
          </w:p>
        </w:tc>
      </w:tr>
      <w:tr w:rsidR="004E08C1" w:rsidRPr="005148FA" w14:paraId="1FFEA56B" w14:textId="77777777" w:rsidTr="00DC04FC">
        <w:trPr>
          <w:trHeight w:val="109"/>
        </w:trPr>
        <w:tc>
          <w:tcPr>
            <w:tcW w:w="1555" w:type="dxa"/>
          </w:tcPr>
          <w:p w14:paraId="5E99CB3A"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Groene of zwarte thee</w:t>
            </w:r>
          </w:p>
        </w:tc>
        <w:tc>
          <w:tcPr>
            <w:tcW w:w="1417" w:type="dxa"/>
          </w:tcPr>
          <w:p w14:paraId="4D165526"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Kopje (125 ml)</w:t>
            </w:r>
          </w:p>
        </w:tc>
        <w:tc>
          <w:tcPr>
            <w:tcW w:w="1276" w:type="dxa"/>
          </w:tcPr>
          <w:p w14:paraId="6CCD6DEA"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30</w:t>
            </w:r>
          </w:p>
        </w:tc>
      </w:tr>
      <w:tr w:rsidR="004E08C1" w:rsidRPr="005148FA" w14:paraId="028F7773" w14:textId="77777777" w:rsidTr="00DC04FC">
        <w:tc>
          <w:tcPr>
            <w:tcW w:w="1555" w:type="dxa"/>
          </w:tcPr>
          <w:p w14:paraId="071CB3A5"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Cola</w:t>
            </w:r>
          </w:p>
        </w:tc>
        <w:tc>
          <w:tcPr>
            <w:tcW w:w="1417" w:type="dxa"/>
          </w:tcPr>
          <w:p w14:paraId="73247623"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Glas (180 ml)</w:t>
            </w:r>
          </w:p>
        </w:tc>
        <w:tc>
          <w:tcPr>
            <w:tcW w:w="1276" w:type="dxa"/>
          </w:tcPr>
          <w:p w14:paraId="58D51B91"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18</w:t>
            </w:r>
          </w:p>
        </w:tc>
      </w:tr>
      <w:tr w:rsidR="004E08C1" w:rsidRPr="005148FA" w14:paraId="6180E9E9" w14:textId="77777777" w:rsidTr="00DC04FC">
        <w:tc>
          <w:tcPr>
            <w:tcW w:w="1555" w:type="dxa"/>
          </w:tcPr>
          <w:p w14:paraId="54E62E39"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IJsthee</w:t>
            </w:r>
          </w:p>
        </w:tc>
        <w:tc>
          <w:tcPr>
            <w:tcW w:w="1417" w:type="dxa"/>
          </w:tcPr>
          <w:p w14:paraId="1D882A70"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Glas (180 ml)</w:t>
            </w:r>
          </w:p>
        </w:tc>
        <w:tc>
          <w:tcPr>
            <w:tcW w:w="1276" w:type="dxa"/>
          </w:tcPr>
          <w:p w14:paraId="0BD0BA1F"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16</w:t>
            </w:r>
          </w:p>
        </w:tc>
      </w:tr>
      <w:tr w:rsidR="004E08C1" w:rsidRPr="005148FA" w14:paraId="3E3CBCF1" w14:textId="77777777" w:rsidTr="00DC04FC">
        <w:tc>
          <w:tcPr>
            <w:tcW w:w="1555" w:type="dxa"/>
          </w:tcPr>
          <w:p w14:paraId="299A87C2"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 xml:space="preserve">Chocolademelk </w:t>
            </w:r>
          </w:p>
        </w:tc>
        <w:tc>
          <w:tcPr>
            <w:tcW w:w="1417" w:type="dxa"/>
          </w:tcPr>
          <w:p w14:paraId="2856D779"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Beker (180 ml)</w:t>
            </w:r>
          </w:p>
        </w:tc>
        <w:tc>
          <w:tcPr>
            <w:tcW w:w="1276" w:type="dxa"/>
          </w:tcPr>
          <w:p w14:paraId="26950710"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4</w:t>
            </w:r>
          </w:p>
        </w:tc>
      </w:tr>
      <w:tr w:rsidR="004E08C1" w:rsidRPr="005148FA" w14:paraId="78E4FD82" w14:textId="77777777" w:rsidTr="00DC04FC">
        <w:tc>
          <w:tcPr>
            <w:tcW w:w="1555" w:type="dxa"/>
          </w:tcPr>
          <w:p w14:paraId="3B293202"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Pure chocolade</w:t>
            </w:r>
          </w:p>
        </w:tc>
        <w:tc>
          <w:tcPr>
            <w:tcW w:w="1417" w:type="dxa"/>
          </w:tcPr>
          <w:p w14:paraId="36704301"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30 gram</w:t>
            </w:r>
          </w:p>
        </w:tc>
        <w:tc>
          <w:tcPr>
            <w:tcW w:w="1276" w:type="dxa"/>
          </w:tcPr>
          <w:p w14:paraId="0BC753C2"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14</w:t>
            </w:r>
          </w:p>
        </w:tc>
      </w:tr>
      <w:tr w:rsidR="004E08C1" w:rsidRPr="005148FA" w14:paraId="0E304458" w14:textId="77777777" w:rsidTr="00DC04FC">
        <w:tc>
          <w:tcPr>
            <w:tcW w:w="1555" w:type="dxa"/>
          </w:tcPr>
          <w:p w14:paraId="03DE61BC"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Melkchocolade</w:t>
            </w:r>
          </w:p>
        </w:tc>
        <w:tc>
          <w:tcPr>
            <w:tcW w:w="1417" w:type="dxa"/>
          </w:tcPr>
          <w:p w14:paraId="0558265E" w14:textId="77777777" w:rsidR="004E08C1" w:rsidRPr="005148FA" w:rsidRDefault="004E08C1" w:rsidP="00DC04FC">
            <w:pPr>
              <w:pStyle w:val="Geenafstand"/>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30 gram</w:t>
            </w:r>
          </w:p>
        </w:tc>
        <w:tc>
          <w:tcPr>
            <w:tcW w:w="1276" w:type="dxa"/>
          </w:tcPr>
          <w:p w14:paraId="21C4990D" w14:textId="77777777" w:rsidR="004E08C1" w:rsidRPr="005148FA" w:rsidRDefault="004E08C1" w:rsidP="00DC04FC">
            <w:pPr>
              <w:pStyle w:val="Geenafstand"/>
              <w:keepNext/>
              <w:spacing w:line="276" w:lineRule="auto"/>
              <w:jc w:val="left"/>
              <w:rPr>
                <w:rFonts w:ascii="Arial" w:hAnsi="Arial" w:cs="Arial"/>
                <w:color w:val="000000" w:themeColor="text1"/>
                <w:sz w:val="16"/>
                <w:szCs w:val="16"/>
              </w:rPr>
            </w:pPr>
            <w:r w:rsidRPr="005148FA">
              <w:rPr>
                <w:rFonts w:ascii="Arial" w:hAnsi="Arial" w:cs="Arial"/>
                <w:color w:val="000000" w:themeColor="text1"/>
                <w:sz w:val="16"/>
                <w:szCs w:val="16"/>
              </w:rPr>
              <w:t>6</w:t>
            </w:r>
          </w:p>
        </w:tc>
      </w:tr>
    </w:tbl>
    <w:p w14:paraId="6CBA956B" w14:textId="77777777" w:rsidR="004E08C1" w:rsidRPr="00724638" w:rsidRDefault="004E08C1" w:rsidP="004E08C1">
      <w:pPr>
        <w:pStyle w:val="Bijschrift"/>
        <w:spacing w:line="360" w:lineRule="auto"/>
        <w:rPr>
          <w:rFonts w:ascii="Arial" w:hAnsi="Arial" w:cs="Arial"/>
          <w:color w:val="000000" w:themeColor="text1"/>
          <w:sz w:val="16"/>
          <w:szCs w:val="16"/>
        </w:rPr>
      </w:pPr>
      <w:r w:rsidRPr="00586396">
        <w:rPr>
          <w:rFonts w:ascii="Arial" w:hAnsi="Arial" w:cs="Arial"/>
          <w:color w:val="000000" w:themeColor="text1"/>
          <w:sz w:val="16"/>
          <w:szCs w:val="16"/>
        </w:rPr>
        <w:t>Tabel 2: aantal mg cafeïne per eenheid</w:t>
      </w:r>
    </w:p>
    <w:p w14:paraId="4D032594" w14:textId="77777777" w:rsidR="004E08C1" w:rsidRPr="004131E1" w:rsidRDefault="004E08C1" w:rsidP="004E08C1">
      <w:pPr>
        <w:pStyle w:val="Geenafstand"/>
        <w:spacing w:line="360" w:lineRule="auto"/>
        <w:jc w:val="left"/>
        <w:rPr>
          <w:rFonts w:ascii="Arial" w:hAnsi="Arial" w:cs="Arial"/>
          <w:b/>
          <w:i/>
          <w:color w:val="007879"/>
        </w:rPr>
      </w:pPr>
      <w:proofErr w:type="spellStart"/>
      <w:r w:rsidRPr="004131E1">
        <w:rPr>
          <w:rFonts w:ascii="Arial" w:hAnsi="Arial" w:cs="Arial"/>
          <w:b/>
          <w:i/>
          <w:color w:val="007879"/>
        </w:rPr>
        <w:t>Psycho</w:t>
      </w:r>
      <w:proofErr w:type="spellEnd"/>
      <w:r w:rsidRPr="004131E1">
        <w:rPr>
          <w:rFonts w:ascii="Arial" w:hAnsi="Arial" w:cs="Arial"/>
          <w:b/>
          <w:i/>
          <w:color w:val="007879"/>
        </w:rPr>
        <w:t>-educatie</w:t>
      </w:r>
    </w:p>
    <w:p w14:paraId="0CC5746A"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Integreer het effect van cafeïne in de </w:t>
      </w:r>
      <w:proofErr w:type="spellStart"/>
      <w:r w:rsidRPr="007A5805">
        <w:rPr>
          <w:rFonts w:ascii="Arial" w:hAnsi="Arial" w:cs="Arial"/>
          <w:color w:val="000000" w:themeColor="text1"/>
        </w:rPr>
        <w:t>psycho</w:t>
      </w:r>
      <w:proofErr w:type="spellEnd"/>
      <w:r w:rsidRPr="007A5805">
        <w:rPr>
          <w:rFonts w:ascii="Arial" w:hAnsi="Arial" w:cs="Arial"/>
          <w:color w:val="000000" w:themeColor="text1"/>
        </w:rPr>
        <w:t xml:space="preserve">-educatie die aan cliënten wordt geboden. Bespreek hierin de zowel de voordelen die cafeïne kan hebben op klachten zoals gebrek aan energie en problemen met concentratie als de negatieve effecten die (overmatige) cafeïne kan hebben op het toestandsbeeld. Informeer die cliënt over de interacties bij medicatiegebruik. Stimuleer de cliënt zelf bewust te worden van de effecten van cafeïne op lichaam en geest.  </w:t>
      </w:r>
    </w:p>
    <w:p w14:paraId="0E0FAB3A" w14:textId="77777777" w:rsidR="004E08C1" w:rsidRPr="007A5805" w:rsidRDefault="004E08C1" w:rsidP="004E08C1">
      <w:pPr>
        <w:pStyle w:val="Geenafstand"/>
        <w:spacing w:line="360" w:lineRule="auto"/>
        <w:jc w:val="left"/>
        <w:rPr>
          <w:rFonts w:ascii="Arial" w:hAnsi="Arial" w:cs="Arial"/>
          <w:i/>
          <w:iCs/>
          <w:color w:val="000000" w:themeColor="text1"/>
        </w:rPr>
      </w:pPr>
    </w:p>
    <w:p w14:paraId="0A2883B3" w14:textId="77777777" w:rsidR="004E08C1" w:rsidRPr="004131E1" w:rsidRDefault="004E08C1" w:rsidP="004E08C1">
      <w:pPr>
        <w:pStyle w:val="Geenafstand"/>
        <w:spacing w:line="360" w:lineRule="auto"/>
        <w:jc w:val="left"/>
        <w:rPr>
          <w:rFonts w:ascii="Arial" w:hAnsi="Arial" w:cs="Arial"/>
          <w:b/>
          <w:bCs/>
          <w:i/>
          <w:iCs/>
          <w:color w:val="007879"/>
        </w:rPr>
      </w:pPr>
      <w:r w:rsidRPr="004131E1">
        <w:rPr>
          <w:rFonts w:ascii="Arial" w:hAnsi="Arial" w:cs="Arial"/>
          <w:b/>
          <w:bCs/>
          <w:i/>
          <w:iCs/>
          <w:color w:val="007879"/>
        </w:rPr>
        <w:t xml:space="preserve">Biedt alternatieven </w:t>
      </w:r>
    </w:p>
    <w:p w14:paraId="4F512346"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Naast goede voorlichting en periodieke aandacht voor cafeïne gebruik als onderdeel van leefstijl is het tevens van belang om cliënten te ondersteunen in het beperken van de inname. Het invoeren van vaste momenten waarop cafeïne houdende dranken aangeboden worden, het actief aanbieden van cafeïnevrije alternatieven, zeker in de avonduren, kunnen bijdragen aan een verminderde consumptie. </w:t>
      </w:r>
    </w:p>
    <w:p w14:paraId="76C30593" w14:textId="77777777" w:rsidR="004E08C1" w:rsidRPr="007A5805" w:rsidRDefault="004E08C1" w:rsidP="004E08C1">
      <w:pPr>
        <w:spacing w:line="360" w:lineRule="auto"/>
        <w:rPr>
          <w:rFonts w:ascii="Arial" w:hAnsi="Arial" w:cs="Arial"/>
          <w:sz w:val="20"/>
          <w:szCs w:val="20"/>
        </w:rPr>
      </w:pPr>
    </w:p>
    <w:p w14:paraId="32B9CDBE" w14:textId="5B348915" w:rsidR="004E08C1" w:rsidRPr="007A5805" w:rsidRDefault="002B404F" w:rsidP="004E08C1">
      <w:pPr>
        <w:pStyle w:val="Geenafstand"/>
        <w:spacing w:line="360" w:lineRule="auto"/>
        <w:jc w:val="left"/>
        <w:rPr>
          <w:rFonts w:ascii="Arial" w:hAnsi="Arial" w:cs="Arial"/>
          <w:color w:val="000000" w:themeColor="text1"/>
        </w:rPr>
      </w:pPr>
      <w:r w:rsidRPr="007A5805">
        <w:rPr>
          <w:rFonts w:ascii="Arial" w:hAnsi="Arial" w:cs="Arial"/>
          <w:noProof/>
          <w:color w:val="000000" w:themeColor="text1"/>
        </w:rPr>
        <w:lastRenderedPageBreak/>
        <mc:AlternateContent>
          <mc:Choice Requires="wps">
            <w:drawing>
              <wp:anchor distT="0" distB="0" distL="114300" distR="114300" simplePos="0" relativeHeight="251697152" behindDoc="0" locked="0" layoutInCell="1" allowOverlap="1" wp14:anchorId="60D56D3D" wp14:editId="669DA31E">
                <wp:simplePos x="0" y="0"/>
                <wp:positionH relativeFrom="column">
                  <wp:posOffset>0</wp:posOffset>
                </wp:positionH>
                <wp:positionV relativeFrom="paragraph">
                  <wp:posOffset>171450</wp:posOffset>
                </wp:positionV>
                <wp:extent cx="5763260" cy="3171825"/>
                <wp:effectExtent l="0" t="0" r="15240" b="15875"/>
                <wp:wrapSquare wrapText="bothSides"/>
                <wp:docPr id="38" name="Tekstvak 38"/>
                <wp:cNvGraphicFramePr/>
                <a:graphic xmlns:a="http://schemas.openxmlformats.org/drawingml/2006/main">
                  <a:graphicData uri="http://schemas.microsoft.com/office/word/2010/wordprocessingShape">
                    <wps:wsp>
                      <wps:cNvSpPr txBox="1"/>
                      <wps:spPr>
                        <a:xfrm>
                          <a:off x="0" y="0"/>
                          <a:ext cx="5763260" cy="3171825"/>
                        </a:xfrm>
                        <a:prstGeom prst="rect">
                          <a:avLst/>
                        </a:prstGeom>
                        <a:solidFill>
                          <a:srgbClr val="007879">
                            <a:alpha val="65000"/>
                          </a:srgbClr>
                        </a:solidFill>
                        <a:ln w="12700">
                          <a:solidFill>
                            <a:schemeClr val="tx1">
                              <a:lumMod val="75000"/>
                              <a:lumOff val="25000"/>
                            </a:schemeClr>
                          </a:solidFill>
                        </a:ln>
                      </wps:spPr>
                      <wps:txbx>
                        <w:txbxContent>
                          <w:p w14:paraId="5385FEE8" w14:textId="77777777" w:rsidR="004E08C1" w:rsidRPr="00586396" w:rsidRDefault="004E08C1" w:rsidP="004E08C1">
                            <w:pPr>
                              <w:jc w:val="center"/>
                              <w:rPr>
                                <w:rFonts w:ascii="Arial" w:hAnsi="Arial" w:cs="Arial"/>
                                <w:color w:val="FFFFFF" w:themeColor="background1"/>
                              </w:rPr>
                            </w:pPr>
                            <w:r w:rsidRPr="00586396">
                              <w:rPr>
                                <w:rFonts w:ascii="Arial" w:hAnsi="Arial" w:cs="Arial"/>
                                <w:b/>
                                <w:bCs/>
                                <w:color w:val="FFFFFF" w:themeColor="background1"/>
                                <w:sz w:val="22"/>
                                <w:szCs w:val="22"/>
                              </w:rPr>
                              <w:t>Aanbevelingen</w:t>
                            </w:r>
                          </w:p>
                          <w:p w14:paraId="5690F7D3"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Adviseer maximaal 5 eenheden cafeïne per dag (&lt;400 mg)</w:t>
                            </w:r>
                          </w:p>
                          <w:p w14:paraId="128048ED"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br/>
                              <w:t>Biedt (vaste) koffie momenten aan ter preventie van overmatige cafeïne consumptie</w:t>
                            </w:r>
                          </w:p>
                          <w:p w14:paraId="5E7A5575"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br/>
                              <w:t>Biedt onbeperkt decafé en cafeïnevrije thee (</w:t>
                            </w:r>
                            <w:proofErr w:type="spellStart"/>
                            <w:r w:rsidRPr="00586396">
                              <w:rPr>
                                <w:rFonts w:ascii="Arial" w:hAnsi="Arial" w:cs="Arial"/>
                                <w:color w:val="FFFFFF" w:themeColor="background1"/>
                              </w:rPr>
                              <w:t>rooibos</w:t>
                            </w:r>
                            <w:proofErr w:type="spellEnd"/>
                            <w:r w:rsidRPr="00586396">
                              <w:rPr>
                                <w:rFonts w:ascii="Arial" w:hAnsi="Arial" w:cs="Arial"/>
                                <w:color w:val="FFFFFF" w:themeColor="background1"/>
                              </w:rPr>
                              <w:t>, kruidenthee, verse munt) aan</w:t>
                            </w:r>
                          </w:p>
                          <w:p w14:paraId="162D4D89" w14:textId="77777777" w:rsidR="004E08C1" w:rsidRPr="00586396" w:rsidRDefault="004E08C1" w:rsidP="004E08C1">
                            <w:pPr>
                              <w:pStyle w:val="Geenafstand"/>
                              <w:spacing w:line="276" w:lineRule="auto"/>
                              <w:jc w:val="left"/>
                              <w:rPr>
                                <w:rFonts w:ascii="Arial" w:hAnsi="Arial" w:cs="Arial"/>
                                <w:color w:val="FFFFFF" w:themeColor="background1"/>
                              </w:rPr>
                            </w:pPr>
                          </w:p>
                          <w:p w14:paraId="6304470D"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 xml:space="preserve">Sta cafeïne in de vorm van </w:t>
                            </w:r>
                            <w:proofErr w:type="spellStart"/>
                            <w:r w:rsidRPr="00586396">
                              <w:rPr>
                                <w:rFonts w:ascii="Arial" w:hAnsi="Arial" w:cs="Arial"/>
                                <w:color w:val="FFFFFF" w:themeColor="background1"/>
                              </w:rPr>
                              <w:t>energiedrank</w:t>
                            </w:r>
                            <w:proofErr w:type="spellEnd"/>
                            <w:r w:rsidRPr="00586396">
                              <w:rPr>
                                <w:rFonts w:ascii="Arial" w:hAnsi="Arial" w:cs="Arial"/>
                                <w:color w:val="FFFFFF" w:themeColor="background1"/>
                              </w:rPr>
                              <w:t>, cola en ijsthee in beperkte mate toe</w:t>
                            </w:r>
                          </w:p>
                          <w:p w14:paraId="3626A619" w14:textId="77777777" w:rsidR="004E08C1" w:rsidRPr="00586396" w:rsidRDefault="004E08C1" w:rsidP="004E08C1">
                            <w:pPr>
                              <w:pStyle w:val="Geenafstand"/>
                              <w:spacing w:line="276" w:lineRule="auto"/>
                              <w:jc w:val="left"/>
                              <w:rPr>
                                <w:rFonts w:ascii="Arial" w:hAnsi="Arial" w:cs="Arial"/>
                                <w:color w:val="FFFFFF" w:themeColor="background1"/>
                              </w:rPr>
                            </w:pPr>
                          </w:p>
                          <w:p w14:paraId="03BEE7E6"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 xml:space="preserve">Geef gericht </w:t>
                            </w:r>
                            <w:proofErr w:type="spellStart"/>
                            <w:r w:rsidRPr="00586396">
                              <w:rPr>
                                <w:rFonts w:ascii="Arial" w:hAnsi="Arial" w:cs="Arial"/>
                                <w:color w:val="FFFFFF" w:themeColor="background1"/>
                              </w:rPr>
                              <w:t>psycho</w:t>
                            </w:r>
                            <w:proofErr w:type="spellEnd"/>
                            <w:r w:rsidRPr="00586396">
                              <w:rPr>
                                <w:rFonts w:ascii="Arial" w:hAnsi="Arial" w:cs="Arial"/>
                                <w:color w:val="FFFFFF" w:themeColor="background1"/>
                              </w:rPr>
                              <w:t xml:space="preserve">-educatie en adviezen in het kader van persoonlijke cafeïne consumptie. </w:t>
                            </w:r>
                            <w:r w:rsidRPr="00586396">
                              <w:rPr>
                                <w:rFonts w:ascii="Arial" w:hAnsi="Arial" w:cs="Arial"/>
                                <w:color w:val="FFFFFF" w:themeColor="background1"/>
                              </w:rPr>
                              <w:br/>
                              <w:t>In het bijzonder bij medicatiegebruik en interacties, psychotische-, manische-, angst-, paniek-, en slaapstoornissen</w:t>
                            </w:r>
                          </w:p>
                          <w:p w14:paraId="4DD31BB9" w14:textId="77777777" w:rsidR="004E08C1" w:rsidRPr="00586396" w:rsidRDefault="004E08C1" w:rsidP="004E08C1">
                            <w:pPr>
                              <w:pStyle w:val="Geenafstand"/>
                              <w:spacing w:line="276" w:lineRule="auto"/>
                              <w:jc w:val="left"/>
                              <w:rPr>
                                <w:rFonts w:ascii="Arial" w:hAnsi="Arial" w:cs="Arial"/>
                                <w:color w:val="FFFFFF" w:themeColor="background1"/>
                              </w:rPr>
                            </w:pPr>
                          </w:p>
                          <w:p w14:paraId="36DB78C0"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Integreer cafeïne consumptie in periodieke evaluaties</w:t>
                            </w:r>
                          </w:p>
                          <w:p w14:paraId="1CB430D9" w14:textId="77777777" w:rsidR="004E08C1" w:rsidRPr="00586396" w:rsidRDefault="004E08C1" w:rsidP="004E08C1">
                            <w:pPr>
                              <w:pStyle w:val="Geenafstand"/>
                              <w:spacing w:line="276" w:lineRule="auto"/>
                              <w:jc w:val="left"/>
                              <w:rPr>
                                <w:rFonts w:ascii="Arial" w:hAnsi="Arial" w:cs="Arial"/>
                                <w:color w:val="FFFFFF" w:themeColor="background1"/>
                              </w:rPr>
                            </w:pPr>
                          </w:p>
                          <w:p w14:paraId="47C2B92B"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Neem eens per zes maanden een leefstijlanamnese af middels een gestandaardiseerd instrument</w:t>
                            </w:r>
                          </w:p>
                          <w:p w14:paraId="14467347" w14:textId="77777777" w:rsidR="004E08C1" w:rsidRPr="00586396" w:rsidRDefault="004E08C1" w:rsidP="004E08C1">
                            <w:pPr>
                              <w:pStyle w:val="Geenafstand"/>
                              <w:spacing w:line="276" w:lineRule="auto"/>
                              <w:rPr>
                                <w:rFonts w:ascii="Arial" w:hAnsi="Arial" w:cs="Arial"/>
                                <w:color w:val="FFFFFF" w:themeColor="background1"/>
                              </w:rPr>
                            </w:pPr>
                          </w:p>
                          <w:p w14:paraId="6DC1174C" w14:textId="77777777" w:rsidR="004E08C1" w:rsidRPr="00586396" w:rsidRDefault="004E08C1" w:rsidP="004E08C1">
                            <w:pPr>
                              <w:pStyle w:val="Geenafstand"/>
                              <w:spacing w:line="276" w:lineRule="auto"/>
                              <w:rPr>
                                <w:rFonts w:ascii="Arial" w:hAnsi="Arial" w:cs="Arial"/>
                                <w:color w:val="FFFFFF" w:themeColor="background1"/>
                              </w:rPr>
                            </w:pPr>
                            <w:r w:rsidRPr="00586396">
                              <w:rPr>
                                <w:rFonts w:ascii="Arial" w:hAnsi="Arial" w:cs="Arial"/>
                                <w:color w:val="FFFFFF" w:themeColor="background1"/>
                              </w:rPr>
                              <w:t>Ontraad cafeïne consumptie tot 6 uur voor de slaap ter bevordering van de nachtrust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6D3D" id="Tekstvak 38" o:spid="_x0000_s1029" type="#_x0000_t202" style="position:absolute;margin-left:0;margin-top:13.5pt;width:453.8pt;height:24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" fillcolor="#007879" strokecolor="#404040 [2429]" strokeweight="1pt">
                <v:fill opacity="42662f"/>
                <v:textbox>
                  <w:txbxContent>
                    <w:p w14:paraId="5385FEE8" w14:textId="77777777" w:rsidR="004E08C1" w:rsidRPr="00586396" w:rsidRDefault="004E08C1" w:rsidP="004E08C1">
                      <w:pPr>
                        <w:jc w:val="center"/>
                        <w:rPr>
                          <w:rFonts w:ascii="Arial" w:hAnsi="Arial" w:cs="Arial"/>
                          <w:color w:val="FFFFFF" w:themeColor="background1"/>
                        </w:rPr>
                      </w:pPr>
                      <w:r w:rsidRPr="00586396">
                        <w:rPr>
                          <w:rFonts w:ascii="Arial" w:hAnsi="Arial" w:cs="Arial"/>
                          <w:b/>
                          <w:bCs/>
                          <w:color w:val="FFFFFF" w:themeColor="background1"/>
                          <w:sz w:val="22"/>
                          <w:szCs w:val="22"/>
                        </w:rPr>
                        <w:t>Aanbevelingen</w:t>
                      </w:r>
                    </w:p>
                    <w:p w14:paraId="5690F7D3"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Adviseer maximaal 5 eenheden cafeïne per dag (&lt;400 mg)</w:t>
                      </w:r>
                    </w:p>
                    <w:p w14:paraId="128048ED"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br/>
                        <w:t>Biedt (vaste) koffie momenten aan ter preventie van overmatige cafeïne consumptie</w:t>
                      </w:r>
                    </w:p>
                    <w:p w14:paraId="5E7A5575"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br/>
                        <w:t>Biedt onbeperkt decafé en cafeïnevrije thee (</w:t>
                      </w:r>
                      <w:proofErr w:type="spellStart"/>
                      <w:r w:rsidRPr="00586396">
                        <w:rPr>
                          <w:rFonts w:ascii="Arial" w:hAnsi="Arial" w:cs="Arial"/>
                          <w:color w:val="FFFFFF" w:themeColor="background1"/>
                        </w:rPr>
                        <w:t>rooibos</w:t>
                      </w:r>
                      <w:proofErr w:type="spellEnd"/>
                      <w:r w:rsidRPr="00586396">
                        <w:rPr>
                          <w:rFonts w:ascii="Arial" w:hAnsi="Arial" w:cs="Arial"/>
                          <w:color w:val="FFFFFF" w:themeColor="background1"/>
                        </w:rPr>
                        <w:t>, kruidenthee, verse munt) aan</w:t>
                      </w:r>
                    </w:p>
                    <w:p w14:paraId="162D4D89" w14:textId="77777777" w:rsidR="004E08C1" w:rsidRPr="00586396" w:rsidRDefault="004E08C1" w:rsidP="004E08C1">
                      <w:pPr>
                        <w:pStyle w:val="Geenafstand"/>
                        <w:spacing w:line="276" w:lineRule="auto"/>
                        <w:jc w:val="left"/>
                        <w:rPr>
                          <w:rFonts w:ascii="Arial" w:hAnsi="Arial" w:cs="Arial"/>
                          <w:color w:val="FFFFFF" w:themeColor="background1"/>
                        </w:rPr>
                      </w:pPr>
                    </w:p>
                    <w:p w14:paraId="6304470D"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 xml:space="preserve">Sta cafeïne in de vorm van </w:t>
                      </w:r>
                      <w:proofErr w:type="spellStart"/>
                      <w:r w:rsidRPr="00586396">
                        <w:rPr>
                          <w:rFonts w:ascii="Arial" w:hAnsi="Arial" w:cs="Arial"/>
                          <w:color w:val="FFFFFF" w:themeColor="background1"/>
                        </w:rPr>
                        <w:t>energiedrank</w:t>
                      </w:r>
                      <w:proofErr w:type="spellEnd"/>
                      <w:r w:rsidRPr="00586396">
                        <w:rPr>
                          <w:rFonts w:ascii="Arial" w:hAnsi="Arial" w:cs="Arial"/>
                          <w:color w:val="FFFFFF" w:themeColor="background1"/>
                        </w:rPr>
                        <w:t>, cola en ijsthee in beperkte mate toe</w:t>
                      </w:r>
                    </w:p>
                    <w:p w14:paraId="3626A619" w14:textId="77777777" w:rsidR="004E08C1" w:rsidRPr="00586396" w:rsidRDefault="004E08C1" w:rsidP="004E08C1">
                      <w:pPr>
                        <w:pStyle w:val="Geenafstand"/>
                        <w:spacing w:line="276" w:lineRule="auto"/>
                        <w:jc w:val="left"/>
                        <w:rPr>
                          <w:rFonts w:ascii="Arial" w:hAnsi="Arial" w:cs="Arial"/>
                          <w:color w:val="FFFFFF" w:themeColor="background1"/>
                        </w:rPr>
                      </w:pPr>
                    </w:p>
                    <w:p w14:paraId="03BEE7E6"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 xml:space="preserve">Geef gericht </w:t>
                      </w:r>
                      <w:proofErr w:type="spellStart"/>
                      <w:r w:rsidRPr="00586396">
                        <w:rPr>
                          <w:rFonts w:ascii="Arial" w:hAnsi="Arial" w:cs="Arial"/>
                          <w:color w:val="FFFFFF" w:themeColor="background1"/>
                        </w:rPr>
                        <w:t>psycho</w:t>
                      </w:r>
                      <w:proofErr w:type="spellEnd"/>
                      <w:r w:rsidRPr="00586396">
                        <w:rPr>
                          <w:rFonts w:ascii="Arial" w:hAnsi="Arial" w:cs="Arial"/>
                          <w:color w:val="FFFFFF" w:themeColor="background1"/>
                        </w:rPr>
                        <w:t xml:space="preserve">-educatie en adviezen in het kader van persoonlijke cafeïne consumptie. </w:t>
                      </w:r>
                      <w:r w:rsidRPr="00586396">
                        <w:rPr>
                          <w:rFonts w:ascii="Arial" w:hAnsi="Arial" w:cs="Arial"/>
                          <w:color w:val="FFFFFF" w:themeColor="background1"/>
                        </w:rPr>
                        <w:br/>
                        <w:t>In het bijzonder bij medicatiegebruik en interacties, psychotische-, manische-, angst-, paniek-, en slaapstoornissen</w:t>
                      </w:r>
                    </w:p>
                    <w:p w14:paraId="4DD31BB9" w14:textId="77777777" w:rsidR="004E08C1" w:rsidRPr="00586396" w:rsidRDefault="004E08C1" w:rsidP="004E08C1">
                      <w:pPr>
                        <w:pStyle w:val="Geenafstand"/>
                        <w:spacing w:line="276" w:lineRule="auto"/>
                        <w:jc w:val="left"/>
                        <w:rPr>
                          <w:rFonts w:ascii="Arial" w:hAnsi="Arial" w:cs="Arial"/>
                          <w:color w:val="FFFFFF" w:themeColor="background1"/>
                        </w:rPr>
                      </w:pPr>
                    </w:p>
                    <w:p w14:paraId="36DB78C0"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Integreer cafeïne consumptie in periodieke evaluaties</w:t>
                      </w:r>
                    </w:p>
                    <w:p w14:paraId="1CB430D9" w14:textId="77777777" w:rsidR="004E08C1" w:rsidRPr="00586396" w:rsidRDefault="004E08C1" w:rsidP="004E08C1">
                      <w:pPr>
                        <w:pStyle w:val="Geenafstand"/>
                        <w:spacing w:line="276" w:lineRule="auto"/>
                        <w:jc w:val="left"/>
                        <w:rPr>
                          <w:rFonts w:ascii="Arial" w:hAnsi="Arial" w:cs="Arial"/>
                          <w:color w:val="FFFFFF" w:themeColor="background1"/>
                        </w:rPr>
                      </w:pPr>
                    </w:p>
                    <w:p w14:paraId="47C2B92B" w14:textId="77777777" w:rsidR="004E08C1" w:rsidRPr="00586396" w:rsidRDefault="004E08C1" w:rsidP="004E08C1">
                      <w:pPr>
                        <w:pStyle w:val="Geenafstand"/>
                        <w:spacing w:line="276" w:lineRule="auto"/>
                        <w:jc w:val="left"/>
                        <w:rPr>
                          <w:rFonts w:ascii="Arial" w:hAnsi="Arial" w:cs="Arial"/>
                          <w:color w:val="FFFFFF" w:themeColor="background1"/>
                        </w:rPr>
                      </w:pPr>
                      <w:r w:rsidRPr="00586396">
                        <w:rPr>
                          <w:rFonts w:ascii="Arial" w:hAnsi="Arial" w:cs="Arial"/>
                          <w:color w:val="FFFFFF" w:themeColor="background1"/>
                        </w:rPr>
                        <w:t>Neem eens per zes maanden een leefstijlanamnese af middels een gestandaardiseerd instrument</w:t>
                      </w:r>
                    </w:p>
                    <w:p w14:paraId="14467347" w14:textId="77777777" w:rsidR="004E08C1" w:rsidRPr="00586396" w:rsidRDefault="004E08C1" w:rsidP="004E08C1">
                      <w:pPr>
                        <w:pStyle w:val="Geenafstand"/>
                        <w:spacing w:line="276" w:lineRule="auto"/>
                        <w:rPr>
                          <w:rFonts w:ascii="Arial" w:hAnsi="Arial" w:cs="Arial"/>
                          <w:color w:val="FFFFFF" w:themeColor="background1"/>
                        </w:rPr>
                      </w:pPr>
                    </w:p>
                    <w:p w14:paraId="6DC1174C" w14:textId="77777777" w:rsidR="004E08C1" w:rsidRPr="00586396" w:rsidRDefault="004E08C1" w:rsidP="004E08C1">
                      <w:pPr>
                        <w:pStyle w:val="Geenafstand"/>
                        <w:spacing w:line="276" w:lineRule="auto"/>
                        <w:rPr>
                          <w:rFonts w:ascii="Arial" w:hAnsi="Arial" w:cs="Arial"/>
                          <w:color w:val="FFFFFF" w:themeColor="background1"/>
                        </w:rPr>
                      </w:pPr>
                      <w:r w:rsidRPr="00586396">
                        <w:rPr>
                          <w:rFonts w:ascii="Arial" w:hAnsi="Arial" w:cs="Arial"/>
                          <w:color w:val="FFFFFF" w:themeColor="background1"/>
                        </w:rPr>
                        <w:t>Ontraad cafeïne consumptie tot 6 uur voor de slaap ter bevordering van de nachtrust</w:t>
                      </w:r>
                    </w:p>
                  </w:txbxContent>
                </v:textbox>
                <w10:wrap type="square"/>
              </v:shape>
            </w:pict>
          </mc:Fallback>
        </mc:AlternateContent>
      </w:r>
      <w:r w:rsidR="004E08C1" w:rsidRPr="007A5805">
        <w:rPr>
          <w:rFonts w:ascii="Arial" w:hAnsi="Arial" w:cs="Arial"/>
          <w:noProof/>
          <w:color w:val="000000" w:themeColor="text1"/>
        </w:rPr>
        <mc:AlternateContent>
          <mc:Choice Requires="wps">
            <w:drawing>
              <wp:anchor distT="0" distB="0" distL="114300" distR="114300" simplePos="0" relativeHeight="251696128" behindDoc="0" locked="0" layoutInCell="1" allowOverlap="1" wp14:anchorId="7CEB6A02" wp14:editId="3CAEBED3">
                <wp:simplePos x="0" y="0"/>
                <wp:positionH relativeFrom="column">
                  <wp:posOffset>11289</wp:posOffset>
                </wp:positionH>
                <wp:positionV relativeFrom="paragraph">
                  <wp:posOffset>3479235</wp:posOffset>
                </wp:positionV>
                <wp:extent cx="5763260" cy="635"/>
                <wp:effectExtent l="0" t="0" r="2540" b="12065"/>
                <wp:wrapSquare wrapText="bothSides"/>
                <wp:docPr id="1" name="Tekstvak 1"/>
                <wp:cNvGraphicFramePr/>
                <a:graphic xmlns:a="http://schemas.openxmlformats.org/drawingml/2006/main">
                  <a:graphicData uri="http://schemas.microsoft.com/office/word/2010/wordprocessingShape">
                    <wps:wsp>
                      <wps:cNvSpPr txBox="1"/>
                      <wps:spPr>
                        <a:xfrm>
                          <a:off x="0" y="0"/>
                          <a:ext cx="5763260" cy="635"/>
                        </a:xfrm>
                        <a:prstGeom prst="rect">
                          <a:avLst/>
                        </a:prstGeom>
                        <a:solidFill>
                          <a:prstClr val="white"/>
                        </a:solidFill>
                        <a:ln>
                          <a:noFill/>
                        </a:ln>
                      </wps:spPr>
                      <wps:txbx>
                        <w:txbxContent>
                          <w:p w14:paraId="50D34189" w14:textId="77777777" w:rsidR="004E08C1" w:rsidRPr="00586396" w:rsidRDefault="004E08C1" w:rsidP="004E08C1">
                            <w:pPr>
                              <w:pStyle w:val="Bijschrift"/>
                              <w:rPr>
                                <w:rFonts w:ascii="Arial" w:hAnsi="Arial" w:cs="Arial"/>
                                <w:noProof/>
                                <w:color w:val="000000" w:themeColor="text1"/>
                              </w:rPr>
                            </w:pPr>
                            <w:r w:rsidRPr="00586396">
                              <w:rPr>
                                <w:rFonts w:ascii="Arial" w:hAnsi="Arial" w:cs="Arial"/>
                                <w:color w:val="000000" w:themeColor="text1"/>
                                <w:sz w:val="16"/>
                                <w:szCs w:val="16"/>
                              </w:rPr>
                              <w:t>Figuur 2: aanbevelingen ten aanzien van cafeïne consumptie in de GGZ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EB6A02" id="Tekstvak 1" o:spid="_x0000_s1030" type="#_x0000_t202" style="position:absolute;margin-left:.9pt;margin-top:273.95pt;width:453.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8LGQIAAD8EAAAOAAAAZHJzL2Uyb0RvYy54bWysU01v2zAMvQ/YfxB0X5ykaDY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e3Hxc38wW5JPkWN7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" stroked="f">
                <v:textbox style="mso-fit-shape-to-text:t" inset="0,0,0,0">
                  <w:txbxContent>
                    <w:p w14:paraId="50D34189" w14:textId="77777777" w:rsidR="004E08C1" w:rsidRPr="00586396" w:rsidRDefault="004E08C1" w:rsidP="004E08C1">
                      <w:pPr>
                        <w:pStyle w:val="Bijschrift"/>
                        <w:rPr>
                          <w:rFonts w:ascii="Arial" w:hAnsi="Arial" w:cs="Arial"/>
                          <w:noProof/>
                          <w:color w:val="000000" w:themeColor="text1"/>
                        </w:rPr>
                      </w:pPr>
                      <w:r w:rsidRPr="00586396">
                        <w:rPr>
                          <w:rFonts w:ascii="Arial" w:hAnsi="Arial" w:cs="Arial"/>
                          <w:color w:val="000000" w:themeColor="text1"/>
                          <w:sz w:val="16"/>
                          <w:szCs w:val="16"/>
                        </w:rPr>
                        <w:t>Figuur 2: aanbevelingen ten aanzien van cafeïne consumptie in de GGZ</w:t>
                      </w:r>
                    </w:p>
                  </w:txbxContent>
                </v:textbox>
                <w10:wrap type="square"/>
              </v:shape>
            </w:pict>
          </mc:Fallback>
        </mc:AlternateContent>
      </w:r>
    </w:p>
    <w:p w14:paraId="1D16B6E3" w14:textId="77777777" w:rsidR="004E08C1" w:rsidRPr="007A5805" w:rsidRDefault="004E08C1" w:rsidP="004E08C1">
      <w:pPr>
        <w:pStyle w:val="Geenafstand"/>
        <w:spacing w:line="360" w:lineRule="auto"/>
        <w:jc w:val="left"/>
        <w:rPr>
          <w:rFonts w:ascii="Arial" w:hAnsi="Arial" w:cs="Arial"/>
          <w:b/>
          <w:bCs/>
          <w:color w:val="000000" w:themeColor="text1"/>
        </w:rPr>
      </w:pPr>
    </w:p>
    <w:p w14:paraId="0B72D32C" w14:textId="77777777" w:rsidR="004E08C1" w:rsidRPr="004131E1" w:rsidRDefault="004E08C1" w:rsidP="004E08C1">
      <w:pPr>
        <w:pStyle w:val="Geenafstand"/>
        <w:spacing w:line="360" w:lineRule="auto"/>
        <w:jc w:val="left"/>
        <w:rPr>
          <w:rFonts w:ascii="Arial" w:hAnsi="Arial" w:cs="Arial"/>
          <w:b/>
          <w:bCs/>
          <w:color w:val="007879"/>
        </w:rPr>
      </w:pPr>
      <w:r w:rsidRPr="004131E1">
        <w:rPr>
          <w:rFonts w:ascii="Arial" w:hAnsi="Arial" w:cs="Arial"/>
          <w:b/>
          <w:bCs/>
          <w:color w:val="007879"/>
        </w:rPr>
        <w:t>Conclusie</w:t>
      </w:r>
    </w:p>
    <w:p w14:paraId="4F1BF502"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Het gebruik van cafeïne kent in</w:t>
      </w:r>
      <w:r w:rsidRPr="007A5805" w:rsidDel="0002614D">
        <w:rPr>
          <w:rFonts w:ascii="Arial" w:hAnsi="Arial" w:cs="Arial"/>
          <w:color w:val="000000" w:themeColor="text1"/>
        </w:rPr>
        <w:t xml:space="preserve"> </w:t>
      </w:r>
      <w:r w:rsidRPr="007A5805">
        <w:rPr>
          <w:rFonts w:ascii="Arial" w:hAnsi="Arial" w:cs="Arial"/>
          <w:color w:val="000000" w:themeColor="text1"/>
        </w:rPr>
        <w:t xml:space="preserve">lage concentraties (&lt;400 mg) een positief effect en staat in relatie tot verhoogde productiviteit, prestatie, meer energie, minder depressieve symptomen, minder cognitieve fouten. Een te hoge (&gt;400 mg) cafeïne consumptie kan echter nadelige effecten met zich meebrengen die mogelijk resulteren in een kortdurende toename van de klachtenpresentatie. </w:t>
      </w:r>
    </w:p>
    <w:p w14:paraId="7E932623"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Er is geen overtuigend bewijs gevonden dat een cafeïne vrije afdeling in de acute psychiatrische zorg legitimeert. Het bieden van persoonsgerichte zorg en adviezen ten aanzien van cafeïne consumptie bevordert de eigen regie en het zelfmanagement van de cliënt. </w:t>
      </w:r>
    </w:p>
    <w:p w14:paraId="6E2B19CD"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Preventie van overmatige cafeïne consumptie is van belang en kan worden gerealiseerd door de volgende interventies: monitor de individuele cafeïne consumptie, biedt cafeïnevrije alternatieven aan, geef </w:t>
      </w:r>
      <w:proofErr w:type="spellStart"/>
      <w:r w:rsidRPr="007A5805">
        <w:rPr>
          <w:rFonts w:ascii="Arial" w:hAnsi="Arial" w:cs="Arial"/>
          <w:color w:val="000000" w:themeColor="text1"/>
        </w:rPr>
        <w:t>psycho</w:t>
      </w:r>
      <w:proofErr w:type="spellEnd"/>
      <w:r w:rsidRPr="007A5805">
        <w:rPr>
          <w:rFonts w:ascii="Arial" w:hAnsi="Arial" w:cs="Arial"/>
          <w:color w:val="000000" w:themeColor="text1"/>
        </w:rPr>
        <w:t>-educatie, pas motiverende gespreksvoering toe, verstrek persoonlijke adviezen en integreer cafeïnegebruik in periodieke evaluaties.</w:t>
      </w:r>
    </w:p>
    <w:p w14:paraId="0689CEE1" w14:textId="77777777" w:rsidR="004E08C1" w:rsidRPr="007A5805" w:rsidRDefault="004E08C1" w:rsidP="004E08C1">
      <w:pPr>
        <w:pStyle w:val="Geenafstand"/>
        <w:spacing w:line="360" w:lineRule="auto"/>
        <w:jc w:val="left"/>
        <w:rPr>
          <w:rFonts w:ascii="Arial" w:hAnsi="Arial" w:cs="Arial"/>
          <w:color w:val="000000" w:themeColor="text1"/>
        </w:rPr>
      </w:pPr>
      <w:r w:rsidRPr="007A5805">
        <w:rPr>
          <w:rFonts w:ascii="Arial" w:hAnsi="Arial" w:cs="Arial"/>
          <w:color w:val="000000" w:themeColor="text1"/>
        </w:rPr>
        <w:t xml:space="preserve"> </w:t>
      </w:r>
    </w:p>
    <w:p w14:paraId="6FD23586" w14:textId="77777777" w:rsidR="004E08C1" w:rsidRPr="007A5805" w:rsidRDefault="004E08C1" w:rsidP="004E08C1">
      <w:pPr>
        <w:pStyle w:val="Geenafstand"/>
        <w:spacing w:line="360" w:lineRule="auto"/>
        <w:jc w:val="left"/>
        <w:rPr>
          <w:rFonts w:ascii="Arial" w:hAnsi="Arial" w:cs="Arial"/>
          <w:color w:val="000000" w:themeColor="text1"/>
        </w:rPr>
      </w:pPr>
    </w:p>
    <w:p w14:paraId="6E5C40D3" w14:textId="77777777" w:rsidR="004E08C1" w:rsidRDefault="004E08C1" w:rsidP="004E08C1">
      <w:pPr>
        <w:spacing w:line="360" w:lineRule="auto"/>
        <w:rPr>
          <w:rFonts w:ascii="Arial" w:hAnsi="Arial" w:cs="Arial"/>
          <w:sz w:val="20"/>
          <w:szCs w:val="20"/>
        </w:rPr>
      </w:pPr>
    </w:p>
    <w:p w14:paraId="642FD543" w14:textId="77777777" w:rsidR="004E08C1" w:rsidRDefault="004E08C1" w:rsidP="004E08C1">
      <w:pPr>
        <w:spacing w:line="360" w:lineRule="auto"/>
        <w:rPr>
          <w:rFonts w:ascii="Arial" w:hAnsi="Arial" w:cs="Arial"/>
          <w:sz w:val="20"/>
          <w:szCs w:val="20"/>
        </w:rPr>
      </w:pPr>
    </w:p>
    <w:p w14:paraId="1A1559DD" w14:textId="77777777" w:rsidR="004E08C1" w:rsidRPr="007A5805" w:rsidRDefault="004E08C1" w:rsidP="004E08C1">
      <w:pPr>
        <w:rPr>
          <w:rFonts w:ascii="Arial" w:hAnsi="Arial" w:cs="Arial"/>
          <w:sz w:val="20"/>
          <w:szCs w:val="20"/>
        </w:rPr>
        <w:sectPr w:rsidR="004E08C1" w:rsidRPr="007A5805" w:rsidSect="00A17CE3">
          <w:footerReference w:type="even" r:id="rId60"/>
          <w:footerReference w:type="default" r:id="rId61"/>
          <w:pgSz w:w="11900" w:h="16840"/>
          <w:pgMar w:top="1417" w:right="1417" w:bottom="1417" w:left="1417" w:header="708" w:footer="708" w:gutter="0"/>
          <w:cols w:space="708"/>
          <w:docGrid w:linePitch="360"/>
        </w:sectPr>
      </w:pPr>
    </w:p>
    <w:p w14:paraId="402523B0" w14:textId="77777777" w:rsidR="004E08C1" w:rsidRPr="004131E1" w:rsidRDefault="004E08C1" w:rsidP="004E08C1">
      <w:pPr>
        <w:pStyle w:val="Kop3"/>
        <w:spacing w:line="276" w:lineRule="auto"/>
        <w:rPr>
          <w:rFonts w:ascii="Arial" w:hAnsi="Arial" w:cs="Arial"/>
          <w:noProof/>
          <w:color w:val="007879"/>
          <w:sz w:val="20"/>
          <w:szCs w:val="20"/>
        </w:rPr>
      </w:pPr>
      <w:bookmarkStart w:id="49" w:name="_Toc88223535"/>
      <w:r w:rsidRPr="004131E1">
        <w:rPr>
          <w:rFonts w:ascii="Arial" w:hAnsi="Arial" w:cs="Arial"/>
          <w:b/>
          <w:bCs/>
          <w:noProof/>
          <w:color w:val="007879"/>
          <w:sz w:val="20"/>
          <w:szCs w:val="20"/>
        </w:rPr>
        <w:lastRenderedPageBreak/>
        <w:t>A.1:</w:t>
      </w:r>
      <w:r w:rsidRPr="004131E1">
        <w:rPr>
          <w:rFonts w:ascii="Arial" w:hAnsi="Arial" w:cs="Arial"/>
          <w:noProof/>
          <w:color w:val="007879"/>
          <w:sz w:val="20"/>
          <w:szCs w:val="20"/>
        </w:rPr>
        <w:t xml:space="preserve"> </w:t>
      </w:r>
      <w:r w:rsidRPr="004131E1">
        <w:rPr>
          <w:rFonts w:ascii="Arial" w:hAnsi="Arial" w:cs="Arial"/>
          <w:noProof/>
          <w:color w:val="000000" w:themeColor="text1"/>
          <w:sz w:val="20"/>
          <w:szCs w:val="20"/>
        </w:rPr>
        <w:t>Literatuurlijst</w:t>
      </w:r>
      <w:bookmarkEnd w:id="49"/>
    </w:p>
    <w:p w14:paraId="6BD6FDD0"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Akwa GGZ. (2017, december 19). </w:t>
      </w:r>
      <w:r w:rsidRPr="007A5805">
        <w:rPr>
          <w:rFonts w:ascii="Arial" w:hAnsi="Arial" w:cs="Arial"/>
          <w:i/>
          <w:iCs/>
          <w:noProof/>
          <w:sz w:val="20"/>
          <w:szCs w:val="20"/>
        </w:rPr>
        <w:t>Bijwerkingen</w:t>
      </w:r>
      <w:r w:rsidRPr="007A5805">
        <w:rPr>
          <w:rFonts w:ascii="Arial" w:hAnsi="Arial" w:cs="Arial"/>
          <w:noProof/>
          <w:sz w:val="20"/>
          <w:szCs w:val="20"/>
        </w:rPr>
        <w:t>. Opgeroepen op mei 17, 2021, van GGZ standaarden: https://www.ggzstandaarden.nl/generieke-modules/bijwerkingen/inleiding/bijwerkingen-door-geneesmiddelen-voor-psychiatrische-aandoeningen/ongewenste-effecten-van-medicatie</w:t>
      </w:r>
    </w:p>
    <w:p w14:paraId="31D3FD77"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Akwa GGZ. (2017, november 14). </w:t>
      </w:r>
      <w:r w:rsidRPr="007A5805">
        <w:rPr>
          <w:rFonts w:ascii="Arial" w:hAnsi="Arial" w:cs="Arial"/>
          <w:i/>
          <w:iCs/>
          <w:noProof/>
          <w:sz w:val="20"/>
          <w:szCs w:val="20"/>
        </w:rPr>
        <w:t>Herstelondersteuning</w:t>
      </w:r>
      <w:r w:rsidRPr="007A5805">
        <w:rPr>
          <w:rFonts w:ascii="Arial" w:hAnsi="Arial" w:cs="Arial"/>
          <w:noProof/>
          <w:sz w:val="20"/>
          <w:szCs w:val="20"/>
        </w:rPr>
        <w:t>. Opgeroepen op mei 14, 2021, van GGZ Standaarden: https://www.ggzstandaarden.nl/generieke-modules/herstelondersteuning/introductie</w:t>
      </w:r>
    </w:p>
    <w:p w14:paraId="2CAF7D19" w14:textId="77777777" w:rsidR="004E08C1" w:rsidRPr="007A5805" w:rsidRDefault="004E08C1" w:rsidP="004E08C1">
      <w:pPr>
        <w:pStyle w:val="Bibliografie"/>
        <w:spacing w:line="276" w:lineRule="auto"/>
        <w:ind w:left="720" w:hanging="720"/>
        <w:rPr>
          <w:rFonts w:ascii="Arial" w:hAnsi="Arial" w:cs="Arial"/>
          <w:noProof/>
          <w:sz w:val="20"/>
          <w:szCs w:val="20"/>
          <w:lang w:val="en-US"/>
        </w:rPr>
      </w:pPr>
      <w:r w:rsidRPr="007A5805">
        <w:rPr>
          <w:rFonts w:ascii="Arial" w:hAnsi="Arial" w:cs="Arial"/>
          <w:noProof/>
          <w:sz w:val="20"/>
          <w:szCs w:val="20"/>
          <w:lang w:val="en-US"/>
        </w:rPr>
        <w:t xml:space="preserve">American Psychiatric Association. (2013). Caffeine intoxication. In </w:t>
      </w:r>
      <w:r w:rsidRPr="007A5805">
        <w:rPr>
          <w:rFonts w:ascii="Arial" w:hAnsi="Arial" w:cs="Arial"/>
          <w:i/>
          <w:iCs/>
          <w:noProof/>
          <w:sz w:val="20"/>
          <w:szCs w:val="20"/>
          <w:lang w:val="en-US"/>
        </w:rPr>
        <w:t>Diagnostic and Statistical Manual of Mental Disorders (DSM-5®)</w:t>
      </w:r>
      <w:r w:rsidRPr="007A5805">
        <w:rPr>
          <w:rFonts w:ascii="Arial" w:hAnsi="Arial" w:cs="Arial"/>
          <w:noProof/>
          <w:sz w:val="20"/>
          <w:szCs w:val="20"/>
          <w:lang w:val="en-US"/>
        </w:rPr>
        <w:t xml:space="preserve"> (5 ed., pp. 503-506). American Psychiatric Publishing.</w:t>
      </w:r>
    </w:p>
    <w:p w14:paraId="635EEAC4"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lang w:val="en-US"/>
        </w:rPr>
        <w:t xml:space="preserve">Cappelletti, S., Daria, P., Sani, G., &amp; Aromatario, M. (2015). Caffeine: Cognitive and Physical Performance Enhancer or Psychoactive Drug? </w:t>
      </w:r>
      <w:r w:rsidRPr="007A5805">
        <w:rPr>
          <w:rFonts w:ascii="Arial" w:hAnsi="Arial" w:cs="Arial"/>
          <w:i/>
          <w:iCs/>
          <w:noProof/>
          <w:sz w:val="20"/>
          <w:szCs w:val="20"/>
        </w:rPr>
        <w:t>Current Neuropharmacology</w:t>
      </w:r>
      <w:r w:rsidRPr="007A5805">
        <w:rPr>
          <w:rFonts w:ascii="Arial" w:hAnsi="Arial" w:cs="Arial"/>
          <w:noProof/>
          <w:sz w:val="20"/>
          <w:szCs w:val="20"/>
        </w:rPr>
        <w:t>, 71-88.</w:t>
      </w:r>
    </w:p>
    <w:p w14:paraId="4B61545E"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de Witte, L., Luykx, J., Jacobs, G., van den Bergh, V., Hop, J., &amp; Vinkers, C. (z.d.). </w:t>
      </w:r>
      <w:r w:rsidRPr="007A5805">
        <w:rPr>
          <w:rFonts w:ascii="Arial" w:hAnsi="Arial" w:cs="Arial"/>
          <w:i/>
          <w:iCs/>
          <w:noProof/>
          <w:sz w:val="20"/>
          <w:szCs w:val="20"/>
        </w:rPr>
        <w:t>10. Insomnie</w:t>
      </w:r>
      <w:r w:rsidRPr="007A5805">
        <w:rPr>
          <w:rFonts w:ascii="Arial" w:hAnsi="Arial" w:cs="Arial"/>
          <w:noProof/>
          <w:sz w:val="20"/>
          <w:szCs w:val="20"/>
        </w:rPr>
        <w:t>. Opgeroepen op januari 18, 2021, van Acute Psychiatrie: https://acutepsychiatrie.com/deel-1-klinische-presentaties-van-psychiatrische-stoornissen/10-insomnie</w:t>
      </w:r>
    </w:p>
    <w:p w14:paraId="6FEE7AF4"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lang w:val="en-US"/>
        </w:rPr>
        <w:t xml:space="preserve">Diogo, L. (2010). Caffeine, Mental Health, and Psychiatric Disorders. </w:t>
      </w:r>
      <w:r w:rsidRPr="007A5805">
        <w:rPr>
          <w:rFonts w:ascii="Arial" w:hAnsi="Arial" w:cs="Arial"/>
          <w:i/>
          <w:iCs/>
          <w:noProof/>
          <w:sz w:val="20"/>
          <w:szCs w:val="20"/>
        </w:rPr>
        <w:t>Journal of Alzheimer’s Disease</w:t>
      </w:r>
      <w:r w:rsidRPr="007A5805">
        <w:rPr>
          <w:rFonts w:ascii="Arial" w:hAnsi="Arial" w:cs="Arial"/>
          <w:noProof/>
          <w:sz w:val="20"/>
          <w:szCs w:val="20"/>
        </w:rPr>
        <w:t>, 239-248.</w:t>
      </w:r>
    </w:p>
    <w:p w14:paraId="2AEFD68E"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Doedens, P. (2012, december 1). </w:t>
      </w:r>
      <w:r w:rsidRPr="007A5805">
        <w:rPr>
          <w:rFonts w:ascii="Arial" w:hAnsi="Arial" w:cs="Arial"/>
          <w:i/>
          <w:iCs/>
          <w:noProof/>
          <w:sz w:val="20"/>
          <w:szCs w:val="20"/>
        </w:rPr>
        <w:t>Psychose: cafeïne gebruik bij psychotische of schizofrene patiënten.</w:t>
      </w:r>
      <w:r w:rsidRPr="007A5805">
        <w:rPr>
          <w:rFonts w:ascii="Arial" w:hAnsi="Arial" w:cs="Arial"/>
          <w:noProof/>
          <w:sz w:val="20"/>
          <w:szCs w:val="20"/>
        </w:rPr>
        <w:t xml:space="preserve"> Opgeroepen op januari 19, 2021, van CATdatabank.nl: https://www.catdatabank.nl/catitem/psychose-cafeine-gebruik-bij-psychotische-of-schizofrene-patienten/</w:t>
      </w:r>
    </w:p>
    <w:p w14:paraId="4E06DF6D" w14:textId="77777777" w:rsidR="004E08C1" w:rsidRPr="007A5805" w:rsidRDefault="004E08C1" w:rsidP="004E08C1">
      <w:pPr>
        <w:pStyle w:val="Bibliografie"/>
        <w:spacing w:line="276" w:lineRule="auto"/>
        <w:ind w:left="720" w:hanging="720"/>
        <w:rPr>
          <w:rFonts w:ascii="Arial" w:hAnsi="Arial" w:cs="Arial"/>
          <w:noProof/>
          <w:sz w:val="20"/>
          <w:szCs w:val="20"/>
          <w:lang w:val="en-US"/>
        </w:rPr>
      </w:pPr>
      <w:r w:rsidRPr="007A5805">
        <w:rPr>
          <w:rFonts w:ascii="Arial" w:hAnsi="Arial" w:cs="Arial"/>
          <w:noProof/>
          <w:sz w:val="20"/>
          <w:szCs w:val="20"/>
          <w:lang w:val="en-US"/>
        </w:rPr>
        <w:t xml:space="preserve">Frigerio, S., Strawbridge, R., &amp; Young, A. (2020). </w:t>
      </w:r>
      <w:r w:rsidRPr="007A5805">
        <w:rPr>
          <w:rFonts w:ascii="Arial" w:hAnsi="Arial" w:cs="Arial"/>
          <w:i/>
          <w:iCs/>
          <w:noProof/>
          <w:sz w:val="20"/>
          <w:szCs w:val="20"/>
          <w:lang w:val="en-US"/>
        </w:rPr>
        <w:t>The impact of caffeine consumption on clinical symptoms in patients with bipolar disorder: a systematic review.</w:t>
      </w:r>
      <w:r w:rsidRPr="007A5805">
        <w:rPr>
          <w:rFonts w:ascii="Arial" w:hAnsi="Arial" w:cs="Arial"/>
          <w:noProof/>
          <w:sz w:val="20"/>
          <w:szCs w:val="20"/>
          <w:lang w:val="en-US"/>
        </w:rPr>
        <w:t xml:space="preserve"> Institute of Psychiatry, Department of Psychological Medicine. London: King's College London.</w:t>
      </w:r>
    </w:p>
    <w:p w14:paraId="78B62A44"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lang w:val="en-US"/>
        </w:rPr>
        <w:t xml:space="preserve">Liu, Q.-S., Deng, R., Fan, Y., Li, K., Meng, F., Li, X., &amp; Liu, R. (2016, december 30). Low dose of caffeine enhances the efficacy of antidepressants in major depressive disorder and the underlying neural substrates. </w:t>
      </w:r>
      <w:r w:rsidRPr="007A5805">
        <w:rPr>
          <w:rFonts w:ascii="Arial" w:hAnsi="Arial" w:cs="Arial"/>
          <w:i/>
          <w:iCs/>
          <w:noProof/>
          <w:sz w:val="20"/>
          <w:szCs w:val="20"/>
        </w:rPr>
        <w:t>Molecular Nutrition &amp; Food Research</w:t>
      </w:r>
      <w:r w:rsidRPr="007A5805">
        <w:rPr>
          <w:rFonts w:ascii="Arial" w:hAnsi="Arial" w:cs="Arial"/>
          <w:noProof/>
          <w:sz w:val="20"/>
          <w:szCs w:val="20"/>
        </w:rPr>
        <w:t>, 43.</w:t>
      </w:r>
    </w:p>
    <w:p w14:paraId="7F807274"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Ruiter, M., &amp; Schaftenaar, P. (2018, december 4). De-escalatie: meer dan een interventie! </w:t>
      </w:r>
      <w:r w:rsidRPr="007A5805">
        <w:rPr>
          <w:rFonts w:ascii="Arial" w:hAnsi="Arial" w:cs="Arial"/>
          <w:i/>
          <w:iCs/>
          <w:noProof/>
          <w:sz w:val="20"/>
          <w:szCs w:val="20"/>
        </w:rPr>
        <w:t>4</w:t>
      </w:r>
      <w:r w:rsidRPr="007A5805">
        <w:rPr>
          <w:rFonts w:ascii="Arial" w:hAnsi="Arial" w:cs="Arial"/>
          <w:noProof/>
          <w:sz w:val="20"/>
          <w:szCs w:val="20"/>
        </w:rPr>
        <w:t>, 6. Amsterdam, Noord-Holland, Nederland: Nurse Academy GGZ.</w:t>
      </w:r>
    </w:p>
    <w:p w14:paraId="7DB3C0CD"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ten Katen, M., &amp; Tervelde, S. (2015, oktober 19). </w:t>
      </w:r>
      <w:r w:rsidRPr="007A5805">
        <w:rPr>
          <w:rFonts w:ascii="Arial" w:hAnsi="Arial" w:cs="Arial"/>
          <w:i/>
          <w:iCs/>
          <w:noProof/>
          <w:sz w:val="20"/>
          <w:szCs w:val="20"/>
        </w:rPr>
        <w:t>Wat doet dat kopje koffie nou precies met je?</w:t>
      </w:r>
      <w:r w:rsidRPr="007A5805">
        <w:rPr>
          <w:rFonts w:ascii="Arial" w:hAnsi="Arial" w:cs="Arial"/>
          <w:noProof/>
          <w:sz w:val="20"/>
          <w:szCs w:val="20"/>
        </w:rPr>
        <w:t xml:space="preserve"> Opgeroepen op januari 27, 2021, van NRC: https://www.nrc.nl/nieuws/2015/10/19/wat-doet-dat-kopje-koffie-nou-precies-met-je-a1494747</w:t>
      </w:r>
    </w:p>
    <w:p w14:paraId="73F871A1"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Trimbos Instituut. (2012, juni 1). </w:t>
      </w:r>
      <w:r w:rsidRPr="007A5805">
        <w:rPr>
          <w:rFonts w:ascii="Arial" w:hAnsi="Arial" w:cs="Arial"/>
          <w:i/>
          <w:iCs/>
          <w:noProof/>
          <w:sz w:val="20"/>
          <w:szCs w:val="20"/>
        </w:rPr>
        <w:t>MULTIDISCIPLINAIRE RICHTLIJN SCHIZOFRENIE 2012.</w:t>
      </w:r>
      <w:r w:rsidRPr="007A5805">
        <w:rPr>
          <w:rFonts w:ascii="Arial" w:hAnsi="Arial" w:cs="Arial"/>
          <w:noProof/>
          <w:sz w:val="20"/>
          <w:szCs w:val="20"/>
        </w:rPr>
        <w:t xml:space="preserve"> Opgeroepen op mei 14, 2021, van Trimbos-Instituut: https://assets-sites.trimbos.nl/docs/06b5fc38-cf0b-4e43-bac9-7aef4b67a9c5.pdf</w:t>
      </w:r>
    </w:p>
    <w:p w14:paraId="1D2C22C1"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Trimbos Instituut. (2015). </w:t>
      </w:r>
      <w:r w:rsidRPr="007A5805">
        <w:rPr>
          <w:rFonts w:ascii="Arial" w:hAnsi="Arial" w:cs="Arial"/>
          <w:i/>
          <w:iCs/>
          <w:noProof/>
          <w:sz w:val="20"/>
          <w:szCs w:val="20"/>
        </w:rPr>
        <w:t>Leefstijl bij patiënten met een ernstige psychische aandoening.</w:t>
      </w:r>
      <w:r w:rsidRPr="007A5805">
        <w:rPr>
          <w:rFonts w:ascii="Arial" w:hAnsi="Arial" w:cs="Arial"/>
          <w:noProof/>
          <w:sz w:val="20"/>
          <w:szCs w:val="20"/>
        </w:rPr>
        <w:t xml:space="preserve"> Utrecht: Verpleegkundigen &amp; Verzorgenden Nederland (V&amp;VN.</w:t>
      </w:r>
    </w:p>
    <w:p w14:paraId="413E03EE"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Voedingscentrum. (z.d.). </w:t>
      </w:r>
      <w:r w:rsidRPr="007A5805">
        <w:rPr>
          <w:rFonts w:ascii="Arial" w:hAnsi="Arial" w:cs="Arial"/>
          <w:i/>
          <w:iCs/>
          <w:noProof/>
          <w:sz w:val="20"/>
          <w:szCs w:val="20"/>
        </w:rPr>
        <w:t>Cafeïne</w:t>
      </w:r>
      <w:r w:rsidRPr="007A5805">
        <w:rPr>
          <w:rFonts w:ascii="Arial" w:hAnsi="Arial" w:cs="Arial"/>
          <w:noProof/>
          <w:sz w:val="20"/>
          <w:szCs w:val="20"/>
        </w:rPr>
        <w:t>. Opgeroepen op januari 19, 2021, van Voedingscentrum: https://www.voedingscentrum.nl/encyclopedie/cafeine.aspx)</w:t>
      </w:r>
    </w:p>
    <w:p w14:paraId="032995AF" w14:textId="77777777" w:rsidR="004E08C1" w:rsidRPr="007A5805" w:rsidRDefault="004E08C1" w:rsidP="004E08C1">
      <w:pPr>
        <w:pStyle w:val="Bibliografie"/>
        <w:spacing w:line="276" w:lineRule="auto"/>
        <w:ind w:left="720" w:hanging="720"/>
        <w:rPr>
          <w:rFonts w:ascii="Arial" w:hAnsi="Arial" w:cs="Arial"/>
          <w:noProof/>
          <w:sz w:val="20"/>
          <w:szCs w:val="20"/>
        </w:rPr>
      </w:pPr>
      <w:r w:rsidRPr="007A5805">
        <w:rPr>
          <w:rFonts w:ascii="Arial" w:hAnsi="Arial" w:cs="Arial"/>
          <w:noProof/>
          <w:sz w:val="20"/>
          <w:szCs w:val="20"/>
        </w:rPr>
        <w:t xml:space="preserve">Wang, H., Woo, Y., &amp; Bahk, W.-M. (2015, maart 12). </w:t>
      </w:r>
      <w:r w:rsidRPr="007A5805">
        <w:rPr>
          <w:rFonts w:ascii="Arial" w:hAnsi="Arial" w:cs="Arial"/>
          <w:noProof/>
          <w:sz w:val="20"/>
          <w:szCs w:val="20"/>
          <w:lang w:val="en-US"/>
        </w:rPr>
        <w:t xml:space="preserve">Caffeine-induced psychiatric manifestations: a review. </w:t>
      </w:r>
      <w:r w:rsidRPr="007A5805">
        <w:rPr>
          <w:rFonts w:ascii="Arial" w:hAnsi="Arial" w:cs="Arial"/>
          <w:i/>
          <w:iCs/>
          <w:noProof/>
          <w:sz w:val="20"/>
          <w:szCs w:val="20"/>
        </w:rPr>
        <w:t>International Clinical Psychopharmacology, 30</w:t>
      </w:r>
      <w:r w:rsidRPr="007A5805">
        <w:rPr>
          <w:rFonts w:ascii="Arial" w:hAnsi="Arial" w:cs="Arial"/>
          <w:noProof/>
          <w:sz w:val="20"/>
          <w:szCs w:val="20"/>
        </w:rPr>
        <w:t>(4), 179-182.</w:t>
      </w:r>
    </w:p>
    <w:p w14:paraId="6D601457" w14:textId="77777777" w:rsidR="004E08C1" w:rsidRPr="007A5805" w:rsidRDefault="004E08C1" w:rsidP="004E08C1">
      <w:pPr>
        <w:rPr>
          <w:rFonts w:ascii="Arial" w:hAnsi="Arial" w:cs="Arial"/>
          <w:color w:val="000000" w:themeColor="text1"/>
          <w:sz w:val="20"/>
          <w:szCs w:val="20"/>
        </w:rPr>
      </w:pPr>
      <w:r w:rsidRPr="007A5805">
        <w:rPr>
          <w:rFonts w:ascii="Arial" w:hAnsi="Arial" w:cs="Arial"/>
          <w:color w:val="000000" w:themeColor="text1"/>
          <w:sz w:val="20"/>
          <w:szCs w:val="20"/>
        </w:rPr>
        <w:br w:type="page"/>
      </w:r>
    </w:p>
    <w:p w14:paraId="19F94F89" w14:textId="77777777" w:rsidR="004E08C1" w:rsidRPr="00E01C79" w:rsidRDefault="004E08C1" w:rsidP="004E08C1">
      <w:pPr>
        <w:spacing w:line="276" w:lineRule="auto"/>
        <w:rPr>
          <w:rFonts w:ascii="Arial" w:hAnsi="Arial" w:cs="Arial"/>
          <w:color w:val="000000" w:themeColor="text1"/>
          <w:sz w:val="20"/>
          <w:szCs w:val="20"/>
        </w:rPr>
      </w:pPr>
    </w:p>
    <w:p w14:paraId="0C6D03FA" w14:textId="77777777" w:rsidR="004E08C1" w:rsidRPr="004131E1" w:rsidRDefault="004E08C1" w:rsidP="004E08C1">
      <w:pPr>
        <w:spacing w:line="276" w:lineRule="auto"/>
        <w:rPr>
          <w:rFonts w:ascii="Arial" w:hAnsi="Arial" w:cs="Arial"/>
          <w:color w:val="007879"/>
          <w:sz w:val="20"/>
          <w:szCs w:val="20"/>
        </w:rPr>
      </w:pPr>
    </w:p>
    <w:p w14:paraId="4D3E530E" w14:textId="77777777" w:rsidR="004E08C1" w:rsidRPr="004131E1" w:rsidRDefault="004E08C1" w:rsidP="004E08C1">
      <w:pPr>
        <w:spacing w:line="276" w:lineRule="auto"/>
        <w:rPr>
          <w:rFonts w:ascii="Arial" w:hAnsi="Arial" w:cs="Arial"/>
          <w:b/>
          <w:bCs/>
          <w:color w:val="007879"/>
          <w:sz w:val="20"/>
          <w:szCs w:val="20"/>
        </w:rPr>
      </w:pPr>
      <w:r w:rsidRPr="004131E1">
        <w:rPr>
          <w:rFonts w:ascii="Arial" w:hAnsi="Arial" w:cs="Arial"/>
          <w:b/>
          <w:bCs/>
          <w:color w:val="007879"/>
          <w:sz w:val="20"/>
          <w:szCs w:val="20"/>
        </w:rPr>
        <w:t>Auteurs en correspondentie</w:t>
      </w:r>
    </w:p>
    <w:p w14:paraId="6B0513A1" w14:textId="77777777" w:rsidR="004E08C1" w:rsidRPr="00E01C79" w:rsidRDefault="004E08C1" w:rsidP="004E08C1">
      <w:pPr>
        <w:pStyle w:val="Lijstalinea"/>
        <w:numPr>
          <w:ilvl w:val="0"/>
          <w:numId w:val="30"/>
        </w:numPr>
        <w:shd w:val="clear" w:color="auto" w:fill="FFFFFF"/>
        <w:spacing w:before="100" w:beforeAutospacing="1" w:after="100" w:afterAutospacing="1" w:line="360" w:lineRule="auto"/>
        <w:rPr>
          <w:rFonts w:ascii="Arial" w:hAnsi="Arial" w:cs="Arial"/>
          <w:color w:val="333333"/>
          <w:sz w:val="20"/>
          <w:szCs w:val="20"/>
        </w:rPr>
      </w:pPr>
      <w:proofErr w:type="spellStart"/>
      <w:r w:rsidRPr="00E01C79">
        <w:rPr>
          <w:rFonts w:ascii="Arial" w:hAnsi="Arial" w:cs="Arial"/>
          <w:color w:val="333333"/>
          <w:sz w:val="20"/>
          <w:szCs w:val="20"/>
        </w:rPr>
        <w:t>Levy</w:t>
      </w:r>
      <w:proofErr w:type="spellEnd"/>
      <w:r w:rsidRPr="00E01C79">
        <w:rPr>
          <w:rFonts w:ascii="Arial" w:hAnsi="Arial" w:cs="Arial"/>
          <w:color w:val="333333"/>
          <w:sz w:val="20"/>
          <w:szCs w:val="20"/>
        </w:rPr>
        <w:t xml:space="preserve"> </w:t>
      </w:r>
      <w:proofErr w:type="spellStart"/>
      <w:r w:rsidRPr="00E01C79">
        <w:rPr>
          <w:rFonts w:ascii="Arial" w:hAnsi="Arial" w:cs="Arial"/>
          <w:color w:val="333333"/>
          <w:sz w:val="20"/>
          <w:szCs w:val="20"/>
        </w:rPr>
        <w:t>Noëll</w:t>
      </w:r>
      <w:proofErr w:type="spellEnd"/>
      <w:r w:rsidRPr="00E01C79">
        <w:rPr>
          <w:rFonts w:ascii="Arial" w:hAnsi="Arial" w:cs="Arial"/>
          <w:color w:val="333333"/>
          <w:sz w:val="20"/>
          <w:szCs w:val="20"/>
        </w:rPr>
        <w:t xml:space="preserve"> Bakker (V), psychiatrisch verpleegkundige en studente Bachelor of </w:t>
      </w:r>
      <w:proofErr w:type="spellStart"/>
      <w:r w:rsidRPr="00E01C79">
        <w:rPr>
          <w:rFonts w:ascii="Arial" w:hAnsi="Arial" w:cs="Arial"/>
          <w:color w:val="333333"/>
          <w:sz w:val="20"/>
          <w:szCs w:val="20"/>
        </w:rPr>
        <w:t>Nursing</w:t>
      </w:r>
      <w:proofErr w:type="spellEnd"/>
      <w:r w:rsidRPr="00E01C79">
        <w:rPr>
          <w:rFonts w:ascii="Arial" w:hAnsi="Arial" w:cs="Arial"/>
          <w:color w:val="333333"/>
          <w:sz w:val="20"/>
          <w:szCs w:val="20"/>
        </w:rPr>
        <w:br/>
      </w:r>
      <w:hyperlink r:id="rId62" w:history="1">
        <w:r w:rsidRPr="00E01C79">
          <w:rPr>
            <w:rStyle w:val="Hyperlink"/>
            <w:rFonts w:ascii="Arial" w:hAnsi="Arial" w:cs="Arial"/>
            <w:sz w:val="20"/>
            <w:szCs w:val="20"/>
          </w:rPr>
          <w:t>levybakker.zakelijk@gmail.com</w:t>
        </w:r>
      </w:hyperlink>
    </w:p>
    <w:p w14:paraId="3CCEF5A2" w14:textId="77777777" w:rsidR="004E08C1" w:rsidRPr="00E01C79" w:rsidRDefault="004E08C1" w:rsidP="004E08C1">
      <w:pPr>
        <w:pStyle w:val="Lijstalinea"/>
        <w:numPr>
          <w:ilvl w:val="0"/>
          <w:numId w:val="30"/>
        </w:numPr>
        <w:shd w:val="clear" w:color="auto" w:fill="FFFFFF"/>
        <w:spacing w:before="100" w:beforeAutospacing="1" w:after="100" w:afterAutospacing="1" w:line="360" w:lineRule="auto"/>
        <w:rPr>
          <w:rFonts w:ascii="Arial" w:hAnsi="Arial" w:cs="Arial"/>
          <w:color w:val="333333"/>
          <w:sz w:val="20"/>
          <w:szCs w:val="20"/>
        </w:rPr>
      </w:pPr>
      <w:r w:rsidRPr="00E01C79">
        <w:rPr>
          <w:rFonts w:ascii="Arial" w:hAnsi="Arial" w:cs="Arial"/>
          <w:color w:val="333333"/>
          <w:sz w:val="20"/>
          <w:szCs w:val="20"/>
        </w:rPr>
        <w:t xml:space="preserve">Sanne </w:t>
      </w:r>
      <w:proofErr w:type="spellStart"/>
      <w:r w:rsidRPr="00E01C79">
        <w:rPr>
          <w:rFonts w:ascii="Arial" w:hAnsi="Arial" w:cs="Arial"/>
          <w:color w:val="333333"/>
          <w:sz w:val="20"/>
          <w:szCs w:val="20"/>
        </w:rPr>
        <w:t>Krebbekx</w:t>
      </w:r>
      <w:proofErr w:type="spellEnd"/>
      <w:r w:rsidRPr="00E01C79">
        <w:rPr>
          <w:rFonts w:ascii="Arial" w:hAnsi="Arial" w:cs="Arial"/>
          <w:color w:val="333333"/>
          <w:sz w:val="20"/>
          <w:szCs w:val="20"/>
        </w:rPr>
        <w:t xml:space="preserve"> (V), MSc MANP, verpleegkundig specialist en docent</w:t>
      </w:r>
      <w:r>
        <w:rPr>
          <w:rFonts w:ascii="Arial" w:hAnsi="Arial" w:cs="Arial"/>
          <w:color w:val="333333"/>
          <w:sz w:val="20"/>
          <w:szCs w:val="20"/>
        </w:rPr>
        <w:t>-onderzoeker</w:t>
      </w:r>
      <w:r w:rsidRPr="00E01C79">
        <w:rPr>
          <w:rFonts w:ascii="Arial" w:hAnsi="Arial" w:cs="Arial"/>
          <w:color w:val="333333"/>
          <w:sz w:val="20"/>
          <w:szCs w:val="20"/>
        </w:rPr>
        <w:t xml:space="preserve"> verpleegkunde Hogeschool </w:t>
      </w:r>
      <w:proofErr w:type="spellStart"/>
      <w:r w:rsidRPr="00E01C79">
        <w:rPr>
          <w:rFonts w:ascii="Arial" w:hAnsi="Arial" w:cs="Arial"/>
          <w:color w:val="333333"/>
          <w:sz w:val="20"/>
          <w:szCs w:val="20"/>
        </w:rPr>
        <w:t>InHolland</w:t>
      </w:r>
      <w:proofErr w:type="spellEnd"/>
      <w:r w:rsidRPr="00E01C79">
        <w:rPr>
          <w:rFonts w:ascii="Arial" w:hAnsi="Arial" w:cs="Arial"/>
          <w:color w:val="333333"/>
          <w:sz w:val="20"/>
          <w:szCs w:val="20"/>
        </w:rPr>
        <w:t xml:space="preserve"> Amsterdam</w:t>
      </w:r>
    </w:p>
    <w:p w14:paraId="6AB2224A" w14:textId="77777777" w:rsidR="004E08C1" w:rsidRPr="00E01C79" w:rsidRDefault="004E08C1" w:rsidP="004E08C1">
      <w:pPr>
        <w:pStyle w:val="Lijstalinea"/>
        <w:numPr>
          <w:ilvl w:val="0"/>
          <w:numId w:val="30"/>
        </w:numPr>
        <w:shd w:val="clear" w:color="auto" w:fill="FFFFFF"/>
        <w:spacing w:before="100" w:beforeAutospacing="1" w:after="100" w:afterAutospacing="1" w:line="360" w:lineRule="auto"/>
        <w:rPr>
          <w:rFonts w:ascii="Arial" w:hAnsi="Arial" w:cs="Arial"/>
          <w:color w:val="333333"/>
          <w:sz w:val="20"/>
          <w:szCs w:val="20"/>
        </w:rPr>
      </w:pPr>
      <w:r w:rsidRPr="00E01C79">
        <w:rPr>
          <w:rFonts w:ascii="Arial" w:hAnsi="Arial" w:cs="Arial"/>
          <w:color w:val="333333"/>
          <w:sz w:val="20"/>
          <w:szCs w:val="20"/>
        </w:rPr>
        <w:t xml:space="preserve">Mirjam van Leeuwen (V), MSc, gezondheidswetenschapper, psychiatrisch verpleegkundige en docent verpleegkunde Hogeschool </w:t>
      </w:r>
      <w:proofErr w:type="spellStart"/>
      <w:r w:rsidRPr="00E01C79">
        <w:rPr>
          <w:rFonts w:ascii="Arial" w:hAnsi="Arial" w:cs="Arial"/>
          <w:color w:val="333333"/>
          <w:sz w:val="20"/>
          <w:szCs w:val="20"/>
        </w:rPr>
        <w:t>InHolland</w:t>
      </w:r>
      <w:proofErr w:type="spellEnd"/>
      <w:r w:rsidRPr="00E01C79">
        <w:rPr>
          <w:rFonts w:ascii="Arial" w:hAnsi="Arial" w:cs="Arial"/>
          <w:color w:val="333333"/>
          <w:sz w:val="20"/>
          <w:szCs w:val="20"/>
        </w:rPr>
        <w:t xml:space="preserve"> Amsterdam  </w:t>
      </w:r>
    </w:p>
    <w:p w14:paraId="4EDA53F0" w14:textId="77777777" w:rsidR="004E08C1" w:rsidRPr="00CE6DC7" w:rsidRDefault="004E08C1" w:rsidP="004E08C1">
      <w:pPr>
        <w:pStyle w:val="Geenafstand"/>
        <w:spacing w:line="276" w:lineRule="auto"/>
        <w:jc w:val="left"/>
        <w:rPr>
          <w:rFonts w:ascii="Arial" w:hAnsi="Arial" w:cs="Arial"/>
          <w:color w:val="000000" w:themeColor="text1"/>
        </w:rPr>
      </w:pPr>
    </w:p>
    <w:p w14:paraId="28D2FCF9" w14:textId="77777777" w:rsidR="004E08C1" w:rsidRPr="00CE6DC7" w:rsidRDefault="004E08C1" w:rsidP="004E08C1">
      <w:pPr>
        <w:pStyle w:val="Geenafstand"/>
        <w:spacing w:line="276" w:lineRule="auto"/>
        <w:jc w:val="left"/>
        <w:rPr>
          <w:rFonts w:ascii="Arial" w:hAnsi="Arial" w:cs="Arial"/>
          <w:color w:val="000000" w:themeColor="text1"/>
        </w:rPr>
      </w:pPr>
    </w:p>
    <w:p w14:paraId="413FADAE" w14:textId="77777777" w:rsidR="004E08C1" w:rsidRDefault="004E08C1" w:rsidP="004E08C1">
      <w:pPr>
        <w:pStyle w:val="Kop2"/>
        <w:rPr>
          <w:rFonts w:ascii="Arial" w:hAnsi="Arial" w:cs="Arial"/>
          <w:b/>
          <w:bCs/>
          <w:color w:val="004479"/>
          <w:sz w:val="22"/>
          <w:szCs w:val="22"/>
        </w:rPr>
      </w:pPr>
    </w:p>
    <w:p w14:paraId="42F6C227" w14:textId="77777777" w:rsidR="004E08C1" w:rsidRDefault="004E08C1" w:rsidP="004E08C1">
      <w:pPr>
        <w:rPr>
          <w:rFonts w:ascii="Arial" w:hAnsi="Arial" w:cs="Arial"/>
          <w:b/>
          <w:bCs/>
          <w:color w:val="004479"/>
          <w:sz w:val="22"/>
          <w:szCs w:val="22"/>
        </w:rPr>
      </w:pPr>
    </w:p>
    <w:p w14:paraId="0F83391F" w14:textId="77777777" w:rsidR="004E08C1" w:rsidRDefault="004E08C1" w:rsidP="004E08C1">
      <w:pPr>
        <w:rPr>
          <w:rFonts w:ascii="Arial" w:hAnsi="Arial" w:cs="Arial"/>
          <w:b/>
          <w:bCs/>
          <w:color w:val="004479"/>
          <w:sz w:val="22"/>
          <w:szCs w:val="22"/>
        </w:rPr>
      </w:pPr>
      <w:r>
        <w:rPr>
          <w:rFonts w:ascii="Arial" w:hAnsi="Arial" w:cs="Arial"/>
          <w:b/>
          <w:bCs/>
          <w:color w:val="004479"/>
          <w:sz w:val="22"/>
          <w:szCs w:val="22"/>
        </w:rPr>
        <w:br w:type="page"/>
      </w:r>
    </w:p>
    <w:p w14:paraId="383323C4" w14:textId="77777777" w:rsidR="004E08C1" w:rsidRPr="0015230F" w:rsidRDefault="004E08C1" w:rsidP="004E08C1">
      <w:pPr>
        <w:pStyle w:val="Kop3"/>
        <w:rPr>
          <w:rStyle w:val="Kop2Char"/>
          <w:rFonts w:ascii="Arial" w:hAnsi="Arial" w:cs="Arial"/>
          <w:color w:val="004479"/>
          <w:sz w:val="20"/>
          <w:szCs w:val="20"/>
        </w:rPr>
      </w:pPr>
      <w:bookmarkStart w:id="50" w:name="_Toc88223536"/>
      <w:r w:rsidRPr="004131E1">
        <w:rPr>
          <w:rStyle w:val="Kop2Char"/>
          <w:rFonts w:ascii="Arial" w:hAnsi="Arial" w:cs="Arial"/>
          <w:b/>
          <w:bCs/>
          <w:color w:val="007879"/>
          <w:sz w:val="20"/>
          <w:szCs w:val="20"/>
        </w:rPr>
        <w:lastRenderedPageBreak/>
        <w:t>A.2</w:t>
      </w:r>
      <w:r w:rsidRPr="0015230F">
        <w:rPr>
          <w:rStyle w:val="Kop2Char"/>
          <w:rFonts w:ascii="Arial" w:hAnsi="Arial" w:cs="Arial"/>
          <w:b/>
          <w:bCs/>
          <w:color w:val="004479"/>
          <w:sz w:val="20"/>
          <w:szCs w:val="20"/>
        </w:rPr>
        <w:t>:</w:t>
      </w:r>
      <w:r w:rsidRPr="0015230F">
        <w:rPr>
          <w:rStyle w:val="Kop2Char"/>
          <w:rFonts w:ascii="Arial" w:hAnsi="Arial" w:cs="Arial"/>
          <w:color w:val="004479"/>
          <w:sz w:val="20"/>
          <w:szCs w:val="20"/>
        </w:rPr>
        <w:t xml:space="preserve"> </w:t>
      </w:r>
      <w:r w:rsidRPr="0015230F">
        <w:rPr>
          <w:rStyle w:val="Kop2Char"/>
          <w:rFonts w:ascii="Arial" w:hAnsi="Arial" w:cs="Arial"/>
          <w:color w:val="000000" w:themeColor="text1"/>
          <w:sz w:val="20"/>
          <w:szCs w:val="20"/>
        </w:rPr>
        <w:t>Searchstrings</w:t>
      </w:r>
      <w:bookmarkEnd w:id="50"/>
    </w:p>
    <w:p w14:paraId="1CEFF750" w14:textId="77777777" w:rsidR="004E08C1" w:rsidRDefault="004E08C1" w:rsidP="004E08C1">
      <w:pPr>
        <w:rPr>
          <w:rFonts w:ascii="Arial" w:hAnsi="Arial" w:cs="Arial"/>
          <w:b/>
          <w:bCs/>
          <w:color w:val="004479"/>
          <w:sz w:val="22"/>
          <w:szCs w:val="22"/>
        </w:rPr>
      </w:pPr>
    </w:p>
    <w:p w14:paraId="3CEF7B20" w14:textId="77777777" w:rsidR="004E08C1" w:rsidRPr="00BF28A8" w:rsidRDefault="004E08C1" w:rsidP="004E08C1">
      <w:pPr>
        <w:rPr>
          <w:rFonts w:ascii="Arial" w:hAnsi="Arial" w:cs="Arial"/>
        </w:rPr>
      </w:pPr>
    </w:p>
    <w:tbl>
      <w:tblPr>
        <w:tblStyle w:val="Tabelraster1"/>
        <w:tblpPr w:leftFromText="141" w:rightFromText="141" w:vertAnchor="page" w:horzAnchor="margin" w:tblpXSpec="center" w:tblpY="2021"/>
        <w:tblW w:w="10207" w:type="dxa"/>
        <w:tblLayout w:type="fixed"/>
        <w:tblLook w:val="04A0" w:firstRow="1" w:lastRow="0" w:firstColumn="1" w:lastColumn="0" w:noHBand="0" w:noVBand="1"/>
      </w:tblPr>
      <w:tblGrid>
        <w:gridCol w:w="846"/>
        <w:gridCol w:w="2693"/>
        <w:gridCol w:w="992"/>
        <w:gridCol w:w="709"/>
        <w:gridCol w:w="1843"/>
        <w:gridCol w:w="3124"/>
      </w:tblGrid>
      <w:tr w:rsidR="004E08C1" w:rsidRPr="006A654C" w14:paraId="178015BC" w14:textId="77777777" w:rsidTr="00DC04FC">
        <w:tc>
          <w:tcPr>
            <w:tcW w:w="846" w:type="dxa"/>
            <w:shd w:val="clear" w:color="auto" w:fill="004479"/>
          </w:tcPr>
          <w:p w14:paraId="4A5343E8"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Zoek</w:t>
            </w:r>
            <w:r w:rsidRPr="005D0DB0">
              <w:rPr>
                <w:rFonts w:ascii="Arial" w:eastAsia="Calibri" w:hAnsi="Arial" w:cs="Arial"/>
                <w:b/>
                <w:color w:val="FFFFFF" w:themeColor="background1"/>
                <w:sz w:val="13"/>
                <w:szCs w:val="13"/>
              </w:rPr>
              <w:t>a</w:t>
            </w:r>
            <w:r w:rsidRPr="003538F0">
              <w:rPr>
                <w:rFonts w:ascii="Arial" w:eastAsia="Calibri" w:hAnsi="Arial" w:cs="Arial"/>
                <w:b/>
                <w:color w:val="FFFFFF" w:themeColor="background1"/>
                <w:sz w:val="13"/>
                <w:szCs w:val="13"/>
              </w:rPr>
              <w:t>ctie</w:t>
            </w:r>
            <w:r w:rsidRPr="005D0DB0">
              <w:rPr>
                <w:rFonts w:ascii="Arial" w:eastAsia="Calibri" w:hAnsi="Arial" w:cs="Arial"/>
                <w:b/>
                <w:color w:val="FFFFFF" w:themeColor="background1"/>
                <w:sz w:val="13"/>
                <w:szCs w:val="13"/>
              </w:rPr>
              <w:t xml:space="preserve"> 1</w:t>
            </w:r>
          </w:p>
        </w:tc>
        <w:tc>
          <w:tcPr>
            <w:tcW w:w="2693" w:type="dxa"/>
            <w:shd w:val="clear" w:color="auto" w:fill="004479"/>
          </w:tcPr>
          <w:p w14:paraId="7760E77B"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Search-string</w:t>
            </w:r>
          </w:p>
        </w:tc>
        <w:tc>
          <w:tcPr>
            <w:tcW w:w="992" w:type="dxa"/>
            <w:shd w:val="clear" w:color="auto" w:fill="004479"/>
          </w:tcPr>
          <w:p w14:paraId="5B9D4F78"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Filter</w:t>
            </w:r>
          </w:p>
        </w:tc>
        <w:tc>
          <w:tcPr>
            <w:tcW w:w="709" w:type="dxa"/>
            <w:shd w:val="clear" w:color="auto" w:fill="004479"/>
          </w:tcPr>
          <w:p w14:paraId="3CFE9D1D"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Aantal hits</w:t>
            </w:r>
          </w:p>
        </w:tc>
        <w:tc>
          <w:tcPr>
            <w:tcW w:w="1843" w:type="dxa"/>
            <w:shd w:val="clear" w:color="auto" w:fill="004479"/>
          </w:tcPr>
          <w:p w14:paraId="0EDE384E"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Selectiecriteria en/of aanvullende criteria</w:t>
            </w:r>
          </w:p>
        </w:tc>
        <w:tc>
          <w:tcPr>
            <w:tcW w:w="3124" w:type="dxa"/>
            <w:shd w:val="clear" w:color="auto" w:fill="004479"/>
          </w:tcPr>
          <w:p w14:paraId="7E22C8D9"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Auteurs, jaartal gekozen artikelen</w:t>
            </w:r>
          </w:p>
        </w:tc>
      </w:tr>
      <w:tr w:rsidR="004E08C1" w:rsidRPr="00D169D5" w14:paraId="37EC2D9F" w14:textId="77777777" w:rsidTr="00DC04FC">
        <w:tc>
          <w:tcPr>
            <w:tcW w:w="846" w:type="dxa"/>
          </w:tcPr>
          <w:p w14:paraId="27CE8C2A" w14:textId="77777777" w:rsidR="004E08C1" w:rsidRPr="003E5807" w:rsidRDefault="004E08C1" w:rsidP="00DC04FC">
            <w:pPr>
              <w:contextualSpacing/>
              <w:rPr>
                <w:rFonts w:ascii="Arial" w:eastAsia="Calibri" w:hAnsi="Arial" w:cs="Arial"/>
                <w:color w:val="004479"/>
                <w:sz w:val="13"/>
                <w:szCs w:val="13"/>
              </w:rPr>
            </w:pPr>
            <w:r w:rsidRPr="003E5807">
              <w:rPr>
                <w:rFonts w:ascii="Arial" w:eastAsia="Calibri" w:hAnsi="Arial" w:cs="Arial"/>
                <w:color w:val="004479"/>
                <w:sz w:val="13"/>
                <w:szCs w:val="13"/>
                <w:lang w:val="en-US"/>
              </w:rPr>
              <w:t>#1</w:t>
            </w:r>
          </w:p>
          <w:p w14:paraId="39E3E9F2" w14:textId="77777777" w:rsidR="004E08C1" w:rsidRPr="003E5807" w:rsidRDefault="004E08C1" w:rsidP="00DC04FC">
            <w:pPr>
              <w:contextualSpacing/>
              <w:rPr>
                <w:rFonts w:ascii="Arial" w:eastAsia="Calibri" w:hAnsi="Arial" w:cs="Arial"/>
                <w:color w:val="004479"/>
                <w:sz w:val="13"/>
                <w:szCs w:val="13"/>
                <w:lang w:val="en-US"/>
              </w:rPr>
            </w:pPr>
            <w:r w:rsidRPr="003E5807">
              <w:rPr>
                <w:rFonts w:ascii="Arial" w:eastAsia="Calibri" w:hAnsi="Arial" w:cs="Arial"/>
                <w:color w:val="004479"/>
                <w:sz w:val="13"/>
                <w:szCs w:val="13"/>
                <w:lang w:val="en-US"/>
              </w:rPr>
              <w:t>PubMed</w:t>
            </w:r>
          </w:p>
          <w:p w14:paraId="7792B5B6" w14:textId="77777777" w:rsidR="004E08C1" w:rsidRPr="003E5807" w:rsidRDefault="004E08C1" w:rsidP="00DC04FC">
            <w:pPr>
              <w:contextualSpacing/>
              <w:rPr>
                <w:rFonts w:ascii="Arial" w:eastAsia="Calibri" w:hAnsi="Arial" w:cs="Arial"/>
                <w:color w:val="004479"/>
                <w:sz w:val="13"/>
                <w:szCs w:val="13"/>
                <w:lang w:val="en-US"/>
              </w:rPr>
            </w:pPr>
            <w:r w:rsidRPr="003E5807">
              <w:rPr>
                <w:rFonts w:ascii="Arial" w:eastAsia="Calibri" w:hAnsi="Arial" w:cs="Arial"/>
                <w:color w:val="004479"/>
                <w:sz w:val="13"/>
                <w:szCs w:val="13"/>
                <w:lang w:val="en-US"/>
              </w:rPr>
              <w:t>All Fields</w:t>
            </w:r>
          </w:p>
        </w:tc>
        <w:tc>
          <w:tcPr>
            <w:tcW w:w="2693" w:type="dxa"/>
          </w:tcPr>
          <w:p w14:paraId="52520E49" w14:textId="77777777" w:rsidR="004E08C1" w:rsidRPr="006A654C" w:rsidRDefault="004E08C1" w:rsidP="00DC04FC">
            <w:pPr>
              <w:rPr>
                <w:rFonts w:ascii="Arial" w:eastAsia="Calibri" w:hAnsi="Arial" w:cs="Arial"/>
                <w:sz w:val="13"/>
                <w:szCs w:val="13"/>
                <w:lang w:val="en-US"/>
              </w:rPr>
            </w:pPr>
            <w:r w:rsidRPr="003538F0">
              <w:rPr>
                <w:rFonts w:ascii="Arial" w:eastAsia="Calibri" w:hAnsi="Arial" w:cs="Arial"/>
                <w:sz w:val="13"/>
                <w:szCs w:val="13"/>
                <w:lang w:val="en-US"/>
              </w:rPr>
              <w:t>(</w:t>
            </w:r>
            <w:r w:rsidRPr="006A654C">
              <w:rPr>
                <w:rFonts w:ascii="Arial" w:eastAsia="Calibri" w:hAnsi="Arial" w:cs="Arial"/>
                <w:sz w:val="13"/>
                <w:szCs w:val="13"/>
                <w:lang w:val="en-US"/>
              </w:rPr>
              <w:t>("caffein"[All Fields] OR "caffeinated"[All Fields] OR "caffeine"[</w:t>
            </w:r>
            <w:proofErr w:type="spellStart"/>
            <w:r w:rsidRPr="006A654C">
              <w:rPr>
                <w:rFonts w:ascii="Arial" w:eastAsia="Calibri" w:hAnsi="Arial" w:cs="Arial"/>
                <w:sz w:val="13"/>
                <w:szCs w:val="13"/>
                <w:lang w:val="en-US"/>
              </w:rPr>
              <w:t>MeSH</w:t>
            </w:r>
            <w:proofErr w:type="spellEnd"/>
            <w:r w:rsidRPr="006A654C">
              <w:rPr>
                <w:rFonts w:ascii="Arial" w:eastAsia="Calibri" w:hAnsi="Arial" w:cs="Arial"/>
                <w:sz w:val="13"/>
                <w:szCs w:val="13"/>
                <w:lang w:val="en-US"/>
              </w:rPr>
              <w:t xml:space="preserve"> Terms] OR "caffeine"[All Fields] OR "caffeine s"[All Fields] OR "</w:t>
            </w:r>
            <w:proofErr w:type="spellStart"/>
            <w:r w:rsidRPr="006A654C">
              <w:rPr>
                <w:rFonts w:ascii="Arial" w:eastAsia="Calibri" w:hAnsi="Arial" w:cs="Arial"/>
                <w:sz w:val="13"/>
                <w:szCs w:val="13"/>
                <w:lang w:val="en-US"/>
              </w:rPr>
              <w:t>caffeines</w:t>
            </w:r>
            <w:proofErr w:type="spellEnd"/>
            <w:r w:rsidRPr="006A654C">
              <w:rPr>
                <w:rFonts w:ascii="Arial" w:eastAsia="Calibri" w:hAnsi="Arial" w:cs="Arial"/>
                <w:sz w:val="13"/>
                <w:szCs w:val="13"/>
                <w:lang w:val="en-US"/>
              </w:rPr>
              <w:t>"[All Fields] OR "caffeinism"[All Fields]) AND ("consumptions"[All Fields] OR "economics"[</w:t>
            </w:r>
            <w:proofErr w:type="spellStart"/>
            <w:r w:rsidRPr="006A654C">
              <w:rPr>
                <w:rFonts w:ascii="Arial" w:eastAsia="Calibri" w:hAnsi="Arial" w:cs="Arial"/>
                <w:sz w:val="13"/>
                <w:szCs w:val="13"/>
                <w:lang w:val="en-US"/>
              </w:rPr>
              <w:t>MeSH</w:t>
            </w:r>
            <w:proofErr w:type="spellEnd"/>
            <w:r w:rsidRPr="006A654C">
              <w:rPr>
                <w:rFonts w:ascii="Arial" w:eastAsia="Calibri" w:hAnsi="Arial" w:cs="Arial"/>
                <w:sz w:val="13"/>
                <w:szCs w:val="13"/>
                <w:lang w:val="en-US"/>
              </w:rPr>
              <w:t xml:space="preserve"> Terms] OR "economics"[All Fields] OR "consumption"[All Fields]) AND (("patient s"[All Fields] OR "patients"[</w:t>
            </w:r>
            <w:proofErr w:type="spellStart"/>
            <w:r w:rsidRPr="006A654C">
              <w:rPr>
                <w:rFonts w:ascii="Arial" w:eastAsia="Calibri" w:hAnsi="Arial" w:cs="Arial"/>
                <w:sz w:val="13"/>
                <w:szCs w:val="13"/>
                <w:lang w:val="en-US"/>
              </w:rPr>
              <w:t>MeSH</w:t>
            </w:r>
            <w:proofErr w:type="spellEnd"/>
            <w:r w:rsidRPr="006A654C">
              <w:rPr>
                <w:rFonts w:ascii="Arial" w:eastAsia="Calibri" w:hAnsi="Arial" w:cs="Arial"/>
                <w:sz w:val="13"/>
                <w:szCs w:val="13"/>
                <w:lang w:val="en-US"/>
              </w:rPr>
              <w:t xml:space="preserve"> Terms] OR "patients"[All Fields] OR "patient"[All Fields] OR "patients s"[All Fields]) AND ("bipolar disorder"[</w:t>
            </w:r>
            <w:proofErr w:type="spellStart"/>
            <w:r w:rsidRPr="006A654C">
              <w:rPr>
                <w:rFonts w:ascii="Arial" w:eastAsia="Calibri" w:hAnsi="Arial" w:cs="Arial"/>
                <w:sz w:val="13"/>
                <w:szCs w:val="13"/>
                <w:lang w:val="en-US"/>
              </w:rPr>
              <w:t>MeSH</w:t>
            </w:r>
            <w:proofErr w:type="spellEnd"/>
            <w:r w:rsidRPr="006A654C">
              <w:rPr>
                <w:rFonts w:ascii="Arial" w:eastAsia="Calibri" w:hAnsi="Arial" w:cs="Arial"/>
                <w:sz w:val="13"/>
                <w:szCs w:val="13"/>
                <w:lang w:val="en-US"/>
              </w:rPr>
              <w:t xml:space="preserve"> Terms] OR ("bipolar"[All Fields] AND "disorder"[All Fields]) OR "bipolar disorder"[All Fields]))</w:t>
            </w:r>
          </w:p>
          <w:p w14:paraId="30FAFA6F" w14:textId="77777777" w:rsidR="004E08C1" w:rsidRPr="003538F0" w:rsidRDefault="004E08C1" w:rsidP="00DC04FC">
            <w:pPr>
              <w:rPr>
                <w:rFonts w:ascii="Arial" w:eastAsia="Calibri" w:hAnsi="Arial" w:cs="Arial"/>
                <w:sz w:val="13"/>
                <w:szCs w:val="13"/>
                <w:lang w:val="en-US"/>
              </w:rPr>
            </w:pPr>
          </w:p>
        </w:tc>
        <w:tc>
          <w:tcPr>
            <w:tcW w:w="992" w:type="dxa"/>
          </w:tcPr>
          <w:p w14:paraId="27664E17" w14:textId="77777777" w:rsidR="004E08C1" w:rsidRPr="003538F0" w:rsidRDefault="004E08C1" w:rsidP="00DC04FC">
            <w:pPr>
              <w:rPr>
                <w:rFonts w:ascii="Arial" w:eastAsia="Calibri" w:hAnsi="Arial" w:cs="Arial"/>
                <w:sz w:val="13"/>
                <w:szCs w:val="13"/>
                <w:lang w:val="en-US"/>
              </w:rPr>
            </w:pPr>
            <w:proofErr w:type="spellStart"/>
            <w:r>
              <w:rPr>
                <w:rFonts w:ascii="Arial" w:eastAsia="Calibri" w:hAnsi="Arial" w:cs="Arial"/>
                <w:sz w:val="13"/>
                <w:szCs w:val="13"/>
                <w:lang w:val="en-US"/>
              </w:rPr>
              <w:t>Geen</w:t>
            </w:r>
            <w:proofErr w:type="spellEnd"/>
          </w:p>
        </w:tc>
        <w:tc>
          <w:tcPr>
            <w:tcW w:w="709" w:type="dxa"/>
          </w:tcPr>
          <w:p w14:paraId="1ACE9310" w14:textId="77777777" w:rsidR="004E08C1" w:rsidRPr="003538F0" w:rsidRDefault="004E08C1" w:rsidP="00DC04FC">
            <w:pPr>
              <w:rPr>
                <w:rFonts w:ascii="Arial" w:eastAsia="Calibri" w:hAnsi="Arial" w:cs="Arial"/>
                <w:b/>
                <w:bCs/>
                <w:sz w:val="13"/>
                <w:szCs w:val="13"/>
              </w:rPr>
            </w:pPr>
            <w:r>
              <w:rPr>
                <w:rFonts w:ascii="Arial" w:eastAsia="Calibri" w:hAnsi="Arial" w:cs="Arial"/>
                <w:b/>
                <w:bCs/>
                <w:sz w:val="13"/>
                <w:szCs w:val="13"/>
              </w:rPr>
              <w:t>10</w:t>
            </w:r>
          </w:p>
        </w:tc>
        <w:tc>
          <w:tcPr>
            <w:tcW w:w="1843" w:type="dxa"/>
          </w:tcPr>
          <w:p w14:paraId="01EC83F7" w14:textId="77777777" w:rsidR="004E08C1" w:rsidRPr="003538F0" w:rsidRDefault="004E08C1" w:rsidP="00DC04FC">
            <w:pPr>
              <w:rPr>
                <w:rFonts w:ascii="Arial" w:eastAsia="Calibri" w:hAnsi="Arial" w:cs="Arial"/>
                <w:sz w:val="13"/>
                <w:szCs w:val="13"/>
              </w:rPr>
            </w:pPr>
            <w:r>
              <w:rPr>
                <w:rFonts w:ascii="Arial" w:eastAsia="Calibri" w:hAnsi="Arial" w:cs="Arial"/>
                <w:sz w:val="13"/>
                <w:szCs w:val="13"/>
              </w:rPr>
              <w:t xml:space="preserve">Verder filteren aan de hand van relevante criteria </w:t>
            </w:r>
          </w:p>
        </w:tc>
        <w:tc>
          <w:tcPr>
            <w:tcW w:w="3124" w:type="dxa"/>
          </w:tcPr>
          <w:p w14:paraId="698F4237" w14:textId="77777777" w:rsidR="004E08C1" w:rsidRPr="00D169D5" w:rsidRDefault="004E08C1" w:rsidP="00DC04FC">
            <w:pPr>
              <w:rPr>
                <w:rFonts w:ascii="Arial" w:eastAsia="Calibri" w:hAnsi="Arial" w:cs="Arial"/>
                <w:sz w:val="13"/>
                <w:szCs w:val="13"/>
              </w:rPr>
            </w:pPr>
          </w:p>
        </w:tc>
      </w:tr>
      <w:tr w:rsidR="004E08C1" w:rsidRPr="004509D6" w14:paraId="4CDF28D2" w14:textId="77777777" w:rsidTr="00DC04FC">
        <w:tc>
          <w:tcPr>
            <w:tcW w:w="846" w:type="dxa"/>
          </w:tcPr>
          <w:p w14:paraId="7A9EFDFB" w14:textId="77777777" w:rsidR="004E08C1" w:rsidRPr="003E5807" w:rsidRDefault="004E08C1" w:rsidP="00DC04FC">
            <w:pPr>
              <w:contextualSpacing/>
              <w:rPr>
                <w:rFonts w:ascii="Arial" w:eastAsia="Calibri" w:hAnsi="Arial" w:cs="Arial"/>
                <w:color w:val="004479"/>
                <w:sz w:val="13"/>
                <w:szCs w:val="13"/>
              </w:rPr>
            </w:pPr>
            <w:r w:rsidRPr="003E5807">
              <w:rPr>
                <w:rFonts w:ascii="Arial" w:eastAsia="Calibri" w:hAnsi="Arial" w:cs="Arial"/>
                <w:color w:val="004479"/>
                <w:sz w:val="13"/>
                <w:szCs w:val="13"/>
                <w:lang w:val="en-US"/>
              </w:rPr>
              <w:t>#2</w:t>
            </w:r>
          </w:p>
          <w:p w14:paraId="4082827D" w14:textId="77777777" w:rsidR="004E08C1" w:rsidRPr="003E5807" w:rsidRDefault="004E08C1" w:rsidP="00DC04FC">
            <w:pPr>
              <w:contextualSpacing/>
              <w:rPr>
                <w:rFonts w:ascii="Arial" w:eastAsia="Calibri" w:hAnsi="Arial" w:cs="Arial"/>
                <w:color w:val="004479"/>
                <w:sz w:val="13"/>
                <w:szCs w:val="13"/>
                <w:lang w:val="en-US"/>
              </w:rPr>
            </w:pPr>
            <w:r w:rsidRPr="003E5807">
              <w:rPr>
                <w:rFonts w:ascii="Arial" w:eastAsia="Calibri" w:hAnsi="Arial" w:cs="Arial"/>
                <w:color w:val="004479"/>
                <w:sz w:val="13"/>
                <w:szCs w:val="13"/>
                <w:lang w:val="en-US"/>
              </w:rPr>
              <w:t>PubMed</w:t>
            </w:r>
          </w:p>
          <w:p w14:paraId="69D4DC6F" w14:textId="77777777" w:rsidR="004E08C1" w:rsidRPr="003E5807" w:rsidRDefault="004E08C1" w:rsidP="00DC04FC">
            <w:pPr>
              <w:contextualSpacing/>
              <w:rPr>
                <w:rFonts w:ascii="Arial" w:eastAsia="Calibri" w:hAnsi="Arial" w:cs="Arial"/>
                <w:color w:val="004479"/>
                <w:sz w:val="13"/>
                <w:szCs w:val="13"/>
              </w:rPr>
            </w:pPr>
            <w:r w:rsidRPr="003E5807">
              <w:rPr>
                <w:rFonts w:ascii="Arial" w:eastAsia="Calibri" w:hAnsi="Arial" w:cs="Arial"/>
                <w:color w:val="004479"/>
                <w:sz w:val="13"/>
                <w:szCs w:val="13"/>
                <w:lang w:val="en-US"/>
              </w:rPr>
              <w:t>All Fields</w:t>
            </w:r>
          </w:p>
        </w:tc>
        <w:tc>
          <w:tcPr>
            <w:tcW w:w="2693" w:type="dxa"/>
          </w:tcPr>
          <w:p w14:paraId="2619852A" w14:textId="77777777" w:rsidR="004E08C1" w:rsidRPr="004509D6" w:rsidRDefault="004E08C1" w:rsidP="00DC04FC">
            <w:pPr>
              <w:rPr>
                <w:rFonts w:ascii="Arial" w:eastAsia="Calibri" w:hAnsi="Arial" w:cs="Arial"/>
                <w:sz w:val="13"/>
                <w:szCs w:val="13"/>
                <w:lang w:val="en-US"/>
              </w:rPr>
            </w:pPr>
            <w:r w:rsidRPr="004509D6">
              <w:rPr>
                <w:rFonts w:ascii="Arial" w:eastAsia="Calibri" w:hAnsi="Arial" w:cs="Arial"/>
                <w:sz w:val="13"/>
                <w:szCs w:val="13"/>
                <w:lang w:val="en-US"/>
              </w:rPr>
              <w:t>("caffein"[All Fields] OR "caffeinated"[All Fields] OR "caffeine"[</w:t>
            </w:r>
            <w:proofErr w:type="spellStart"/>
            <w:r w:rsidRPr="004509D6">
              <w:rPr>
                <w:rFonts w:ascii="Arial" w:eastAsia="Calibri" w:hAnsi="Arial" w:cs="Arial"/>
                <w:sz w:val="13"/>
                <w:szCs w:val="13"/>
                <w:lang w:val="en-US"/>
              </w:rPr>
              <w:t>MeSH</w:t>
            </w:r>
            <w:proofErr w:type="spellEnd"/>
            <w:r w:rsidRPr="004509D6">
              <w:rPr>
                <w:rFonts w:ascii="Arial" w:eastAsia="Calibri" w:hAnsi="Arial" w:cs="Arial"/>
                <w:sz w:val="13"/>
                <w:szCs w:val="13"/>
                <w:lang w:val="en-US"/>
              </w:rPr>
              <w:t xml:space="preserve"> Terms] OR "caffeine"[All Fields] OR "caffeine s"[All Fields] OR "</w:t>
            </w:r>
            <w:proofErr w:type="spellStart"/>
            <w:r w:rsidRPr="004509D6">
              <w:rPr>
                <w:rFonts w:ascii="Arial" w:eastAsia="Calibri" w:hAnsi="Arial" w:cs="Arial"/>
                <w:sz w:val="13"/>
                <w:szCs w:val="13"/>
                <w:lang w:val="en-US"/>
              </w:rPr>
              <w:t>caffeines</w:t>
            </w:r>
            <w:proofErr w:type="spellEnd"/>
            <w:r w:rsidRPr="004509D6">
              <w:rPr>
                <w:rFonts w:ascii="Arial" w:eastAsia="Calibri" w:hAnsi="Arial" w:cs="Arial"/>
                <w:sz w:val="13"/>
                <w:szCs w:val="13"/>
                <w:lang w:val="en-US"/>
              </w:rPr>
              <w:t>"[All Fields] OR "caffeinism"[All Fields]) AND ("consumptions"[All Fields] OR "economics"[</w:t>
            </w:r>
            <w:proofErr w:type="spellStart"/>
            <w:r w:rsidRPr="004509D6">
              <w:rPr>
                <w:rFonts w:ascii="Arial" w:eastAsia="Calibri" w:hAnsi="Arial" w:cs="Arial"/>
                <w:sz w:val="13"/>
                <w:szCs w:val="13"/>
                <w:lang w:val="en-US"/>
              </w:rPr>
              <w:t>MeSH</w:t>
            </w:r>
            <w:proofErr w:type="spellEnd"/>
            <w:r w:rsidRPr="004509D6">
              <w:rPr>
                <w:rFonts w:ascii="Arial" w:eastAsia="Calibri" w:hAnsi="Arial" w:cs="Arial"/>
                <w:sz w:val="13"/>
                <w:szCs w:val="13"/>
                <w:lang w:val="en-US"/>
              </w:rPr>
              <w:t xml:space="preserve"> Terms] OR "economics"[All Fields] OR "consumption"[All Fields]) AND (("patient s"[All Fields] OR "patients"[</w:t>
            </w:r>
            <w:proofErr w:type="spellStart"/>
            <w:r w:rsidRPr="004509D6">
              <w:rPr>
                <w:rFonts w:ascii="Arial" w:eastAsia="Calibri" w:hAnsi="Arial" w:cs="Arial"/>
                <w:sz w:val="13"/>
                <w:szCs w:val="13"/>
                <w:lang w:val="en-US"/>
              </w:rPr>
              <w:t>MeSH</w:t>
            </w:r>
            <w:proofErr w:type="spellEnd"/>
            <w:r w:rsidRPr="004509D6">
              <w:rPr>
                <w:rFonts w:ascii="Arial" w:eastAsia="Calibri" w:hAnsi="Arial" w:cs="Arial"/>
                <w:sz w:val="13"/>
                <w:szCs w:val="13"/>
                <w:lang w:val="en-US"/>
              </w:rPr>
              <w:t xml:space="preserve"> Terms] OR "patients"[All Fields] OR "patient"[All Fields] OR "patients s"[All Fields]) AND ("bipolar disorder"[</w:t>
            </w:r>
            <w:proofErr w:type="spellStart"/>
            <w:r w:rsidRPr="004509D6">
              <w:rPr>
                <w:rFonts w:ascii="Arial" w:eastAsia="Calibri" w:hAnsi="Arial" w:cs="Arial"/>
                <w:sz w:val="13"/>
                <w:szCs w:val="13"/>
                <w:lang w:val="en-US"/>
              </w:rPr>
              <w:t>MeSH</w:t>
            </w:r>
            <w:proofErr w:type="spellEnd"/>
            <w:r w:rsidRPr="004509D6">
              <w:rPr>
                <w:rFonts w:ascii="Arial" w:eastAsia="Calibri" w:hAnsi="Arial" w:cs="Arial"/>
                <w:sz w:val="13"/>
                <w:szCs w:val="13"/>
                <w:lang w:val="en-US"/>
              </w:rPr>
              <w:t xml:space="preserve"> Terms] OR ("bipolar"[All Fields] AND "disorder"[All Fields]) OR "bipolar disorder"[All Fields]))</w:t>
            </w:r>
          </w:p>
          <w:p w14:paraId="3C1652E2" w14:textId="77777777" w:rsidR="004E08C1" w:rsidRPr="003538F0" w:rsidRDefault="004E08C1" w:rsidP="00DC04FC">
            <w:pPr>
              <w:rPr>
                <w:rFonts w:ascii="Arial" w:eastAsia="Calibri" w:hAnsi="Arial" w:cs="Arial"/>
                <w:sz w:val="13"/>
                <w:szCs w:val="13"/>
                <w:lang w:val="en-US"/>
              </w:rPr>
            </w:pPr>
          </w:p>
        </w:tc>
        <w:tc>
          <w:tcPr>
            <w:tcW w:w="992" w:type="dxa"/>
          </w:tcPr>
          <w:p w14:paraId="3F766B8A"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 xml:space="preserve">Abstract </w:t>
            </w:r>
          </w:p>
          <w:p w14:paraId="3D0852E4"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&lt;10 years</w:t>
            </w:r>
          </w:p>
          <w:p w14:paraId="0360D2CB" w14:textId="77777777" w:rsidR="004E08C1"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Meta-analysis</w:t>
            </w:r>
          </w:p>
          <w:p w14:paraId="348360AE" w14:textId="77777777" w:rsidR="004E08C1" w:rsidRPr="006A654C" w:rsidRDefault="004E08C1" w:rsidP="00DC04FC">
            <w:pPr>
              <w:rPr>
                <w:rFonts w:ascii="Arial" w:eastAsia="Calibri" w:hAnsi="Arial" w:cs="Arial"/>
                <w:b/>
                <w:bCs/>
                <w:sz w:val="13"/>
                <w:szCs w:val="13"/>
                <w:lang w:val="en-US"/>
              </w:rPr>
            </w:pPr>
            <w:r>
              <w:rPr>
                <w:rFonts w:ascii="Arial" w:eastAsia="Calibri" w:hAnsi="Arial" w:cs="Arial"/>
                <w:b/>
                <w:bCs/>
                <w:sz w:val="13"/>
                <w:szCs w:val="13"/>
                <w:lang w:val="en-US"/>
              </w:rPr>
              <w:t>CCT</w:t>
            </w:r>
          </w:p>
          <w:p w14:paraId="2F20D020"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Clinical trial</w:t>
            </w:r>
          </w:p>
          <w:p w14:paraId="18DD1818" w14:textId="77777777" w:rsidR="004E08C1" w:rsidRPr="006A654C" w:rsidRDefault="004E08C1" w:rsidP="00DC04FC">
            <w:pPr>
              <w:rPr>
                <w:rFonts w:ascii="Arial" w:eastAsia="Calibri" w:hAnsi="Arial" w:cs="Arial"/>
                <w:b/>
                <w:bCs/>
                <w:sz w:val="13"/>
                <w:szCs w:val="13"/>
              </w:rPr>
            </w:pPr>
            <w:r w:rsidRPr="006A654C">
              <w:rPr>
                <w:rFonts w:ascii="Arial" w:eastAsia="Calibri" w:hAnsi="Arial" w:cs="Arial"/>
                <w:b/>
                <w:bCs/>
                <w:sz w:val="13"/>
                <w:szCs w:val="13"/>
                <w:lang w:val="en-US"/>
              </w:rPr>
              <w:t>RCT</w:t>
            </w:r>
          </w:p>
          <w:p w14:paraId="74F21A98" w14:textId="77777777" w:rsidR="004E08C1" w:rsidRPr="006A654C" w:rsidRDefault="004E08C1" w:rsidP="00DC04FC">
            <w:pPr>
              <w:rPr>
                <w:rFonts w:ascii="Arial" w:eastAsia="Calibri" w:hAnsi="Arial" w:cs="Arial"/>
                <w:b/>
                <w:bCs/>
                <w:sz w:val="13"/>
                <w:szCs w:val="13"/>
              </w:rPr>
            </w:pPr>
            <w:r w:rsidRPr="006A654C">
              <w:rPr>
                <w:rFonts w:ascii="Arial" w:eastAsia="Calibri" w:hAnsi="Arial" w:cs="Arial"/>
                <w:b/>
                <w:bCs/>
                <w:sz w:val="13"/>
                <w:szCs w:val="13"/>
              </w:rPr>
              <w:t xml:space="preserve">Review </w:t>
            </w:r>
          </w:p>
          <w:p w14:paraId="06F33D2C" w14:textId="77777777" w:rsidR="004E08C1" w:rsidRPr="006A654C" w:rsidRDefault="004E08C1" w:rsidP="00DC04FC">
            <w:pPr>
              <w:rPr>
                <w:rFonts w:ascii="Arial" w:eastAsia="Calibri" w:hAnsi="Arial" w:cs="Arial"/>
                <w:b/>
                <w:bCs/>
                <w:sz w:val="13"/>
                <w:szCs w:val="13"/>
                <w:lang w:val="en-US"/>
              </w:rPr>
            </w:pPr>
            <w:proofErr w:type="spellStart"/>
            <w:r w:rsidRPr="006A654C">
              <w:rPr>
                <w:rFonts w:ascii="Arial" w:eastAsia="Calibri" w:hAnsi="Arial" w:cs="Arial"/>
                <w:b/>
                <w:bCs/>
                <w:sz w:val="13"/>
                <w:szCs w:val="13"/>
              </w:rPr>
              <w:t>Systematic</w:t>
            </w:r>
            <w:proofErr w:type="spellEnd"/>
            <w:r>
              <w:rPr>
                <w:rFonts w:ascii="Arial" w:eastAsia="Calibri" w:hAnsi="Arial" w:cs="Arial"/>
                <w:b/>
                <w:bCs/>
                <w:sz w:val="13"/>
                <w:szCs w:val="13"/>
              </w:rPr>
              <w:t xml:space="preserve"> review</w:t>
            </w:r>
          </w:p>
        </w:tc>
        <w:tc>
          <w:tcPr>
            <w:tcW w:w="709" w:type="dxa"/>
          </w:tcPr>
          <w:p w14:paraId="3C7E6F84" w14:textId="77777777" w:rsidR="004E08C1" w:rsidRPr="006A654C" w:rsidRDefault="004E08C1" w:rsidP="00DC04FC">
            <w:pPr>
              <w:rPr>
                <w:rFonts w:ascii="Arial" w:eastAsia="Calibri" w:hAnsi="Arial" w:cs="Arial"/>
                <w:b/>
                <w:bCs/>
                <w:sz w:val="13"/>
                <w:szCs w:val="13"/>
              </w:rPr>
            </w:pPr>
            <w:r>
              <w:rPr>
                <w:rFonts w:ascii="Arial" w:eastAsia="Calibri" w:hAnsi="Arial" w:cs="Arial"/>
                <w:b/>
                <w:bCs/>
                <w:sz w:val="13"/>
                <w:szCs w:val="13"/>
              </w:rPr>
              <w:t>4</w:t>
            </w:r>
          </w:p>
        </w:tc>
        <w:tc>
          <w:tcPr>
            <w:tcW w:w="1843" w:type="dxa"/>
          </w:tcPr>
          <w:p w14:paraId="5988ED13" w14:textId="77777777" w:rsidR="004E08C1" w:rsidRPr="006A654C" w:rsidRDefault="004E08C1" w:rsidP="00DC04FC">
            <w:pPr>
              <w:rPr>
                <w:rFonts w:ascii="Arial" w:eastAsia="Calibri" w:hAnsi="Arial" w:cs="Arial"/>
                <w:sz w:val="13"/>
                <w:szCs w:val="13"/>
              </w:rPr>
            </w:pPr>
            <w:r w:rsidRPr="006A654C">
              <w:rPr>
                <w:rFonts w:ascii="Arial" w:eastAsia="Calibri" w:hAnsi="Arial" w:cs="Arial"/>
                <w:sz w:val="13"/>
                <w:szCs w:val="13"/>
              </w:rPr>
              <w:t>Selecteren op basis van titel, abstract, actualiteit en type artikel</w:t>
            </w:r>
          </w:p>
        </w:tc>
        <w:tc>
          <w:tcPr>
            <w:tcW w:w="3124" w:type="dxa"/>
          </w:tcPr>
          <w:p w14:paraId="74FBCEBC" w14:textId="77777777" w:rsidR="004E08C1" w:rsidRPr="006A654C" w:rsidRDefault="004E08C1" w:rsidP="00DC04FC">
            <w:pPr>
              <w:rPr>
                <w:rFonts w:ascii="Arial" w:eastAsia="Calibri" w:hAnsi="Arial" w:cs="Arial"/>
                <w:sz w:val="13"/>
                <w:szCs w:val="13"/>
              </w:rPr>
            </w:pPr>
            <w:r>
              <w:rPr>
                <w:rFonts w:ascii="Arial" w:eastAsia="Calibri" w:hAnsi="Arial" w:cs="Arial"/>
                <w:sz w:val="13"/>
                <w:szCs w:val="13"/>
              </w:rPr>
              <w:t>Drie</w:t>
            </w:r>
            <w:r w:rsidRPr="006A654C">
              <w:rPr>
                <w:rFonts w:ascii="Arial" w:eastAsia="Calibri" w:hAnsi="Arial" w:cs="Arial"/>
                <w:sz w:val="13"/>
                <w:szCs w:val="13"/>
              </w:rPr>
              <w:t xml:space="preserve"> artikelen blijken relevant t.a.v. de selectiecriteria. </w:t>
            </w:r>
          </w:p>
          <w:p w14:paraId="7B370485" w14:textId="77777777" w:rsidR="004E08C1" w:rsidRPr="006A654C" w:rsidRDefault="004E08C1" w:rsidP="00DC04FC">
            <w:pPr>
              <w:rPr>
                <w:rFonts w:ascii="Arial" w:eastAsia="Calibri" w:hAnsi="Arial" w:cs="Arial"/>
                <w:sz w:val="13"/>
                <w:szCs w:val="13"/>
              </w:rPr>
            </w:pPr>
            <w:r w:rsidRPr="006A654C">
              <w:rPr>
                <w:rFonts w:ascii="Arial" w:eastAsia="Calibri" w:hAnsi="Arial" w:cs="Arial"/>
                <w:sz w:val="13"/>
                <w:szCs w:val="13"/>
              </w:rPr>
              <w:t xml:space="preserve">Twee artikelen lijken op elkaar echter is er een recent en betreft een </w:t>
            </w:r>
            <w:proofErr w:type="spellStart"/>
            <w:r w:rsidRPr="006A654C">
              <w:rPr>
                <w:rFonts w:ascii="Arial" w:eastAsia="Calibri" w:hAnsi="Arial" w:cs="Arial"/>
                <w:sz w:val="13"/>
                <w:szCs w:val="13"/>
              </w:rPr>
              <w:t>systematic</w:t>
            </w:r>
            <w:proofErr w:type="spellEnd"/>
            <w:r w:rsidRPr="006A654C">
              <w:rPr>
                <w:rFonts w:ascii="Arial" w:eastAsia="Calibri" w:hAnsi="Arial" w:cs="Arial"/>
                <w:sz w:val="13"/>
                <w:szCs w:val="13"/>
              </w:rPr>
              <w:t xml:space="preserve"> review welke als meer betrouwbaar wordt gekenmerkt.</w:t>
            </w:r>
          </w:p>
          <w:p w14:paraId="08B556D5" w14:textId="77777777" w:rsidR="004E08C1" w:rsidRPr="006A654C" w:rsidRDefault="004E08C1" w:rsidP="00DC04FC">
            <w:pPr>
              <w:rPr>
                <w:rFonts w:ascii="Arial" w:eastAsia="Calibri" w:hAnsi="Arial" w:cs="Arial"/>
                <w:sz w:val="13"/>
                <w:szCs w:val="13"/>
              </w:rPr>
            </w:pPr>
          </w:p>
          <w:p w14:paraId="2FD0EE3D"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sz w:val="13"/>
                <w:szCs w:val="13"/>
                <w:lang w:val="en-US"/>
              </w:rPr>
              <w:t xml:space="preserve">- </w:t>
            </w:r>
            <w:r w:rsidRPr="006A654C">
              <w:rPr>
                <w:rFonts w:ascii="Georgia" w:hAnsi="Georgia"/>
                <w:b/>
                <w:bCs/>
                <w:color w:val="212121"/>
                <w:kern w:val="36"/>
                <w:sz w:val="13"/>
                <w:szCs w:val="13"/>
                <w:lang w:val="en-US"/>
              </w:rPr>
              <w:t xml:space="preserve"> </w:t>
            </w:r>
            <w:r w:rsidRPr="006A654C">
              <w:rPr>
                <w:rFonts w:ascii="Arial" w:eastAsia="Calibri" w:hAnsi="Arial" w:cs="Arial"/>
                <w:b/>
                <w:bCs/>
                <w:sz w:val="13"/>
                <w:szCs w:val="13"/>
                <w:lang w:val="en-US"/>
              </w:rPr>
              <w:t>The impact of caffeine consumption on clinical symptoms in patients with bipolar disorder: A systematic review</w:t>
            </w:r>
          </w:p>
          <w:p w14:paraId="7D507139" w14:textId="77777777" w:rsidR="004E08C1"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DOI: 10.1111/bdi.12990</w:t>
            </w:r>
          </w:p>
          <w:p w14:paraId="12149A76" w14:textId="77777777" w:rsidR="004E08C1" w:rsidRDefault="00D33692" w:rsidP="00DC04FC">
            <w:pPr>
              <w:rPr>
                <w:rFonts w:ascii="Arial" w:eastAsia="Calibri" w:hAnsi="Arial" w:cs="Arial"/>
                <w:sz w:val="13"/>
                <w:szCs w:val="13"/>
                <w:lang w:val="en-US"/>
              </w:rPr>
            </w:pPr>
            <w:sdt>
              <w:sdtPr>
                <w:rPr>
                  <w:rFonts w:ascii="Arial" w:eastAsia="Calibri" w:hAnsi="Arial" w:cs="Arial"/>
                  <w:sz w:val="13"/>
                  <w:szCs w:val="13"/>
                  <w:lang w:val="en-US"/>
                </w:rPr>
                <w:id w:val="455599565"/>
                <w:citation/>
              </w:sdtPr>
              <w:sdtEndPr/>
              <w:sdtContent>
                <w:r w:rsidR="004E08C1">
                  <w:rPr>
                    <w:rFonts w:ascii="Arial" w:eastAsia="Calibri" w:hAnsi="Arial" w:cs="Arial"/>
                    <w:sz w:val="13"/>
                    <w:szCs w:val="13"/>
                    <w:lang w:val="en-US"/>
                  </w:rPr>
                  <w:fldChar w:fldCharType="begin"/>
                </w:r>
                <w:r w:rsidR="004E08C1" w:rsidRPr="00A317AD">
                  <w:rPr>
                    <w:rFonts w:ascii="Arial" w:eastAsia="Calibri" w:hAnsi="Arial" w:cs="Arial"/>
                    <w:sz w:val="13"/>
                    <w:szCs w:val="13"/>
                    <w:lang w:val="en-US"/>
                  </w:rPr>
                  <w:instrText xml:space="preserve"> CITATION Fri20 \l 1043 </w:instrText>
                </w:r>
                <w:r w:rsidR="004E08C1">
                  <w:rPr>
                    <w:rFonts w:ascii="Arial" w:eastAsia="Calibri" w:hAnsi="Arial" w:cs="Arial"/>
                    <w:sz w:val="13"/>
                    <w:szCs w:val="13"/>
                    <w:lang w:val="en-US"/>
                  </w:rPr>
                  <w:fldChar w:fldCharType="separate"/>
                </w:r>
                <w:r w:rsidR="004E08C1" w:rsidRPr="00A317AD">
                  <w:rPr>
                    <w:rFonts w:ascii="Arial" w:eastAsia="Calibri" w:hAnsi="Arial" w:cs="Arial"/>
                    <w:noProof/>
                    <w:sz w:val="13"/>
                    <w:szCs w:val="13"/>
                    <w:lang w:val="en-US"/>
                  </w:rPr>
                  <w:t>(Frigerio, Strawbridge, &amp; Young, 2020)</w:t>
                </w:r>
                <w:r w:rsidR="004E08C1">
                  <w:rPr>
                    <w:rFonts w:ascii="Arial" w:eastAsia="Calibri" w:hAnsi="Arial" w:cs="Arial"/>
                    <w:sz w:val="13"/>
                    <w:szCs w:val="13"/>
                    <w:lang w:val="en-US"/>
                  </w:rPr>
                  <w:fldChar w:fldCharType="end"/>
                </w:r>
              </w:sdtContent>
            </w:sdt>
          </w:p>
          <w:p w14:paraId="3B7652FF" w14:textId="77777777" w:rsidR="004E08C1" w:rsidRPr="006A654C" w:rsidRDefault="004E08C1" w:rsidP="00DC04FC">
            <w:pPr>
              <w:rPr>
                <w:rFonts w:ascii="Arial" w:eastAsia="Calibri" w:hAnsi="Arial" w:cs="Arial"/>
                <w:sz w:val="13"/>
                <w:szCs w:val="13"/>
                <w:lang w:val="en-US"/>
              </w:rPr>
            </w:pPr>
          </w:p>
          <w:p w14:paraId="455AC7F8" w14:textId="77777777" w:rsidR="004E08C1" w:rsidRPr="006A654C" w:rsidRDefault="004E08C1" w:rsidP="00DC04FC">
            <w:pPr>
              <w:rPr>
                <w:rFonts w:ascii="Arial" w:eastAsia="Calibri" w:hAnsi="Arial" w:cs="Arial"/>
                <w:sz w:val="13"/>
                <w:szCs w:val="13"/>
                <w:lang w:val="en-US"/>
              </w:rPr>
            </w:pPr>
          </w:p>
          <w:p w14:paraId="46B64BF0" w14:textId="77777777" w:rsidR="004E08C1" w:rsidRPr="006A654C"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w:t>
            </w:r>
            <w:r w:rsidRPr="006A654C">
              <w:rPr>
                <w:sz w:val="13"/>
                <w:szCs w:val="13"/>
                <w:lang w:val="en-US"/>
              </w:rPr>
              <w:t xml:space="preserve"> </w:t>
            </w:r>
            <w:r w:rsidRPr="006A654C">
              <w:rPr>
                <w:rFonts w:ascii="Arial" w:eastAsia="Calibri" w:hAnsi="Arial" w:cs="Arial"/>
                <w:b/>
                <w:bCs/>
                <w:sz w:val="13"/>
                <w:szCs w:val="13"/>
                <w:lang w:val="en-US"/>
              </w:rPr>
              <w:t>Caffeine-induced psychiatric manifestations: a review</w:t>
            </w:r>
          </w:p>
          <w:p w14:paraId="5A8BFDAB" w14:textId="77777777" w:rsidR="004E08C1"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DOI: 10.1097/YIC.0000000000000076</w:t>
            </w:r>
          </w:p>
          <w:p w14:paraId="478F6DE6" w14:textId="77777777" w:rsidR="004E08C1" w:rsidRDefault="00D33692" w:rsidP="00DC04FC">
            <w:pPr>
              <w:rPr>
                <w:rFonts w:ascii="Arial" w:eastAsia="Calibri" w:hAnsi="Arial" w:cs="Arial"/>
                <w:sz w:val="13"/>
                <w:szCs w:val="13"/>
                <w:lang w:val="en-US"/>
              </w:rPr>
            </w:pPr>
            <w:sdt>
              <w:sdtPr>
                <w:rPr>
                  <w:rFonts w:ascii="Arial" w:eastAsia="Calibri" w:hAnsi="Arial" w:cs="Arial"/>
                  <w:sz w:val="13"/>
                  <w:szCs w:val="13"/>
                  <w:lang w:val="en-US"/>
                </w:rPr>
                <w:id w:val="633526463"/>
                <w:citation/>
              </w:sdtPr>
              <w:sdtEndPr/>
              <w:sdtContent>
                <w:r w:rsidR="004E08C1">
                  <w:rPr>
                    <w:rFonts w:ascii="Arial" w:eastAsia="Calibri" w:hAnsi="Arial" w:cs="Arial"/>
                    <w:sz w:val="13"/>
                    <w:szCs w:val="13"/>
                    <w:lang w:val="en-US"/>
                  </w:rPr>
                  <w:fldChar w:fldCharType="begin"/>
                </w:r>
                <w:r w:rsidR="004E08C1" w:rsidRPr="00A317AD">
                  <w:rPr>
                    <w:rFonts w:ascii="Arial" w:eastAsia="Calibri" w:hAnsi="Arial" w:cs="Arial"/>
                    <w:sz w:val="13"/>
                    <w:szCs w:val="13"/>
                    <w:lang w:val="en-US"/>
                  </w:rPr>
                  <w:instrText xml:space="preserve">CITATION Wan15 \l 1043 </w:instrText>
                </w:r>
                <w:r w:rsidR="004E08C1">
                  <w:rPr>
                    <w:rFonts w:ascii="Arial" w:eastAsia="Calibri" w:hAnsi="Arial" w:cs="Arial"/>
                    <w:sz w:val="13"/>
                    <w:szCs w:val="13"/>
                    <w:lang w:val="en-US"/>
                  </w:rPr>
                  <w:fldChar w:fldCharType="separate"/>
                </w:r>
                <w:r w:rsidR="004E08C1" w:rsidRPr="00A317AD">
                  <w:rPr>
                    <w:rFonts w:ascii="Arial" w:eastAsia="Calibri" w:hAnsi="Arial" w:cs="Arial"/>
                    <w:noProof/>
                    <w:sz w:val="13"/>
                    <w:szCs w:val="13"/>
                    <w:lang w:val="en-US"/>
                  </w:rPr>
                  <w:t>(Wang, Woo, &amp; Bahk, 2015)</w:t>
                </w:r>
                <w:r w:rsidR="004E08C1">
                  <w:rPr>
                    <w:rFonts w:ascii="Arial" w:eastAsia="Calibri" w:hAnsi="Arial" w:cs="Arial"/>
                    <w:sz w:val="13"/>
                    <w:szCs w:val="13"/>
                    <w:lang w:val="en-US"/>
                  </w:rPr>
                  <w:fldChar w:fldCharType="end"/>
                </w:r>
              </w:sdtContent>
            </w:sdt>
          </w:p>
          <w:p w14:paraId="6477F628" w14:textId="77777777" w:rsidR="004E08C1" w:rsidRDefault="004E08C1" w:rsidP="00DC04FC">
            <w:pPr>
              <w:rPr>
                <w:rFonts w:ascii="Arial" w:eastAsia="Calibri" w:hAnsi="Arial" w:cs="Arial"/>
                <w:sz w:val="13"/>
                <w:szCs w:val="13"/>
                <w:lang w:val="en-US"/>
              </w:rPr>
            </w:pPr>
          </w:p>
          <w:p w14:paraId="692B420F" w14:textId="77777777" w:rsidR="004E08C1" w:rsidRPr="003C4886" w:rsidRDefault="004E08C1" w:rsidP="00DC04FC">
            <w:pPr>
              <w:rPr>
                <w:rFonts w:ascii="Arial" w:eastAsia="Calibri" w:hAnsi="Arial" w:cs="Arial"/>
                <w:b/>
                <w:bCs/>
                <w:sz w:val="13"/>
                <w:szCs w:val="13"/>
                <w:lang w:val="en-US"/>
              </w:rPr>
            </w:pPr>
            <w:r>
              <w:rPr>
                <w:rFonts w:ascii="Arial" w:eastAsia="Calibri" w:hAnsi="Arial" w:cs="Arial"/>
                <w:sz w:val="13"/>
                <w:szCs w:val="13"/>
                <w:lang w:val="en-US"/>
              </w:rPr>
              <w:t xml:space="preserve">- </w:t>
            </w:r>
            <w:r w:rsidRPr="003C4886">
              <w:rPr>
                <w:rFonts w:ascii="Arial" w:eastAsia="Calibri" w:hAnsi="Arial" w:cs="Arial"/>
                <w:b/>
                <w:bCs/>
                <w:sz w:val="13"/>
                <w:szCs w:val="13"/>
                <w:lang w:val="en-US"/>
              </w:rPr>
              <w:t>Could the use of energy drinks induce manic or depressive relapse among abstinent substance use disorder patients with comorbid bipolar spectrum disorder?</w:t>
            </w:r>
          </w:p>
          <w:p w14:paraId="3B921802" w14:textId="77777777" w:rsidR="004E08C1" w:rsidRDefault="004E08C1" w:rsidP="00DC04FC">
            <w:pPr>
              <w:rPr>
                <w:rFonts w:ascii="Arial" w:eastAsia="Calibri" w:hAnsi="Arial" w:cs="Arial"/>
                <w:sz w:val="13"/>
                <w:szCs w:val="13"/>
              </w:rPr>
            </w:pPr>
            <w:r>
              <w:rPr>
                <w:rFonts w:ascii="Arial" w:eastAsia="Calibri" w:hAnsi="Arial" w:cs="Arial"/>
                <w:sz w:val="13"/>
                <w:szCs w:val="13"/>
              </w:rPr>
              <w:t xml:space="preserve">DOI: </w:t>
            </w:r>
            <w:r w:rsidRPr="003C4886">
              <w:rPr>
                <w:rFonts w:ascii="Arial" w:eastAsia="Calibri" w:hAnsi="Arial" w:cs="Arial"/>
                <w:sz w:val="13"/>
                <w:szCs w:val="13"/>
              </w:rPr>
              <w:t>10.1111/j.1399-5618.2011.00951.x</w:t>
            </w:r>
          </w:p>
          <w:p w14:paraId="6EAFE768" w14:textId="77777777" w:rsidR="004E08C1" w:rsidRDefault="00D33692" w:rsidP="00DC04FC">
            <w:pPr>
              <w:rPr>
                <w:rFonts w:ascii="Arial" w:eastAsia="Calibri" w:hAnsi="Arial" w:cs="Arial"/>
                <w:sz w:val="13"/>
                <w:szCs w:val="13"/>
              </w:rPr>
            </w:pPr>
            <w:sdt>
              <w:sdtPr>
                <w:rPr>
                  <w:rFonts w:ascii="Arial" w:eastAsia="Calibri" w:hAnsi="Arial" w:cs="Arial"/>
                  <w:sz w:val="13"/>
                  <w:szCs w:val="13"/>
                </w:rPr>
                <w:id w:val="450375635"/>
                <w:citation/>
              </w:sdtPr>
              <w:sdtEndPr/>
              <w:sdtContent>
                <w:r w:rsidR="004E08C1">
                  <w:rPr>
                    <w:rFonts w:ascii="Arial" w:eastAsia="Calibri" w:hAnsi="Arial" w:cs="Arial"/>
                    <w:sz w:val="13"/>
                    <w:szCs w:val="13"/>
                  </w:rPr>
                  <w:fldChar w:fldCharType="begin"/>
                </w:r>
                <w:r w:rsidR="004E08C1">
                  <w:rPr>
                    <w:rFonts w:ascii="Arial" w:eastAsia="Calibri" w:hAnsi="Arial" w:cs="Arial"/>
                    <w:sz w:val="13"/>
                    <w:szCs w:val="13"/>
                  </w:rPr>
                  <w:instrText xml:space="preserve"> CITATION Riz11 \l 1043 </w:instrText>
                </w:r>
                <w:r w:rsidR="004E08C1">
                  <w:rPr>
                    <w:rFonts w:ascii="Arial" w:eastAsia="Calibri" w:hAnsi="Arial" w:cs="Arial"/>
                    <w:sz w:val="13"/>
                    <w:szCs w:val="13"/>
                  </w:rPr>
                  <w:fldChar w:fldCharType="separate"/>
                </w:r>
                <w:r w:rsidR="004E08C1" w:rsidRPr="00B9237D">
                  <w:rPr>
                    <w:rFonts w:ascii="Arial" w:eastAsia="Calibri" w:hAnsi="Arial" w:cs="Arial"/>
                    <w:noProof/>
                    <w:sz w:val="13"/>
                    <w:szCs w:val="13"/>
                  </w:rPr>
                  <w:t>(Rizkallah, et al., 2011)</w:t>
                </w:r>
                <w:r w:rsidR="004E08C1">
                  <w:rPr>
                    <w:rFonts w:ascii="Arial" w:eastAsia="Calibri" w:hAnsi="Arial" w:cs="Arial"/>
                    <w:sz w:val="13"/>
                    <w:szCs w:val="13"/>
                  </w:rPr>
                  <w:fldChar w:fldCharType="end"/>
                </w:r>
              </w:sdtContent>
            </w:sdt>
          </w:p>
          <w:p w14:paraId="6D4D6316" w14:textId="77777777" w:rsidR="004E08C1" w:rsidRPr="006A654C" w:rsidRDefault="004E08C1" w:rsidP="00DC04FC">
            <w:pPr>
              <w:keepNext/>
              <w:rPr>
                <w:rFonts w:ascii="Arial" w:eastAsia="Calibri" w:hAnsi="Arial" w:cs="Arial"/>
                <w:sz w:val="13"/>
                <w:szCs w:val="13"/>
              </w:rPr>
            </w:pPr>
          </w:p>
        </w:tc>
      </w:tr>
    </w:tbl>
    <w:p w14:paraId="282DD46F" w14:textId="77777777" w:rsidR="004E08C1" w:rsidRPr="003538F0" w:rsidRDefault="004E08C1" w:rsidP="004E08C1">
      <w:pPr>
        <w:textAlignment w:val="baseline"/>
        <w:rPr>
          <w:rFonts w:ascii="Arial" w:hAnsi="Arial" w:cs="Arial"/>
          <w:b/>
          <w:bCs/>
          <w:sz w:val="21"/>
          <w:szCs w:val="21"/>
        </w:rPr>
      </w:pPr>
    </w:p>
    <w:p w14:paraId="013B7F7E" w14:textId="77777777" w:rsidR="004E08C1" w:rsidRPr="004509D6" w:rsidRDefault="004E08C1" w:rsidP="004E08C1">
      <w:pPr>
        <w:rPr>
          <w:rFonts w:ascii="Arial" w:hAnsi="Arial" w:cs="Arial"/>
          <w:sz w:val="22"/>
          <w:szCs w:val="22"/>
        </w:rPr>
      </w:pPr>
    </w:p>
    <w:tbl>
      <w:tblPr>
        <w:tblStyle w:val="Tabelraster1"/>
        <w:tblpPr w:leftFromText="141" w:rightFromText="141" w:vertAnchor="page" w:horzAnchor="margin" w:tblpXSpec="center" w:tblpY="9461"/>
        <w:tblW w:w="10201" w:type="dxa"/>
        <w:tblLayout w:type="fixed"/>
        <w:tblLook w:val="04A0" w:firstRow="1" w:lastRow="0" w:firstColumn="1" w:lastColumn="0" w:noHBand="0" w:noVBand="1"/>
      </w:tblPr>
      <w:tblGrid>
        <w:gridCol w:w="816"/>
        <w:gridCol w:w="2723"/>
        <w:gridCol w:w="992"/>
        <w:gridCol w:w="709"/>
        <w:gridCol w:w="1843"/>
        <w:gridCol w:w="3118"/>
      </w:tblGrid>
      <w:tr w:rsidR="004E08C1" w:rsidRPr="005D0DB0" w14:paraId="71F249FF" w14:textId="77777777" w:rsidTr="00DC04FC">
        <w:tc>
          <w:tcPr>
            <w:tcW w:w="816" w:type="dxa"/>
            <w:shd w:val="clear" w:color="auto" w:fill="004479"/>
          </w:tcPr>
          <w:p w14:paraId="6296BE18"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Zoekactie 2</w:t>
            </w:r>
          </w:p>
        </w:tc>
        <w:tc>
          <w:tcPr>
            <w:tcW w:w="2723" w:type="dxa"/>
            <w:shd w:val="clear" w:color="auto" w:fill="004479"/>
          </w:tcPr>
          <w:p w14:paraId="4C0776D6"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Search-string:</w:t>
            </w:r>
            <w:r w:rsidRPr="005148FA">
              <w:rPr>
                <w:rFonts w:ascii="Arial" w:eastAsia="Calibri" w:hAnsi="Arial" w:cs="Arial"/>
                <w:b/>
                <w:color w:val="FFFFFF" w:themeColor="background1"/>
                <w:sz w:val="13"/>
                <w:szCs w:val="13"/>
              </w:rPr>
              <w:br/>
              <w:t xml:space="preserve">PICO </w:t>
            </w:r>
          </w:p>
        </w:tc>
        <w:tc>
          <w:tcPr>
            <w:tcW w:w="992" w:type="dxa"/>
            <w:shd w:val="clear" w:color="auto" w:fill="004479"/>
          </w:tcPr>
          <w:p w14:paraId="5566C60F"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Filter</w:t>
            </w:r>
          </w:p>
        </w:tc>
        <w:tc>
          <w:tcPr>
            <w:tcW w:w="709" w:type="dxa"/>
            <w:shd w:val="clear" w:color="auto" w:fill="004479"/>
          </w:tcPr>
          <w:p w14:paraId="62C910E1"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Aantal hits</w:t>
            </w:r>
          </w:p>
        </w:tc>
        <w:tc>
          <w:tcPr>
            <w:tcW w:w="1843" w:type="dxa"/>
            <w:shd w:val="clear" w:color="auto" w:fill="004479"/>
          </w:tcPr>
          <w:p w14:paraId="56996300"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Selectiecriteria en/of aanvullende criteria</w:t>
            </w:r>
          </w:p>
        </w:tc>
        <w:tc>
          <w:tcPr>
            <w:tcW w:w="3118" w:type="dxa"/>
            <w:shd w:val="clear" w:color="auto" w:fill="004479"/>
          </w:tcPr>
          <w:p w14:paraId="5577D9FB" w14:textId="77777777" w:rsidR="004E08C1" w:rsidRPr="005148FA" w:rsidRDefault="004E08C1" w:rsidP="00DC04FC">
            <w:pPr>
              <w:rPr>
                <w:rFonts w:ascii="Arial" w:eastAsia="Calibri" w:hAnsi="Arial" w:cs="Arial"/>
                <w:b/>
                <w:color w:val="FFFFFF" w:themeColor="background1"/>
                <w:sz w:val="13"/>
                <w:szCs w:val="13"/>
              </w:rPr>
            </w:pPr>
            <w:r w:rsidRPr="005148FA">
              <w:rPr>
                <w:rFonts w:ascii="Arial" w:eastAsia="Calibri" w:hAnsi="Arial" w:cs="Arial"/>
                <w:b/>
                <w:color w:val="FFFFFF" w:themeColor="background1"/>
                <w:sz w:val="13"/>
                <w:szCs w:val="13"/>
              </w:rPr>
              <w:t>Auteurs, jaartal gekozen artikelen</w:t>
            </w:r>
          </w:p>
        </w:tc>
      </w:tr>
      <w:tr w:rsidR="004E08C1" w:rsidRPr="006A654C" w14:paraId="5BD6ED2C" w14:textId="77777777" w:rsidTr="00DC04FC">
        <w:tc>
          <w:tcPr>
            <w:tcW w:w="816" w:type="dxa"/>
          </w:tcPr>
          <w:p w14:paraId="770DB757"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#1</w:t>
            </w:r>
          </w:p>
          <w:p w14:paraId="643F809C"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PubMed</w:t>
            </w:r>
          </w:p>
          <w:p w14:paraId="7335D22F" w14:textId="77777777" w:rsidR="004E08C1" w:rsidRPr="005148FA" w:rsidRDefault="004E08C1" w:rsidP="00DC04FC">
            <w:pPr>
              <w:contextualSpacing/>
              <w:rPr>
                <w:rFonts w:ascii="Arial" w:eastAsia="Calibri" w:hAnsi="Arial" w:cs="Arial"/>
                <w:color w:val="004479"/>
                <w:sz w:val="13"/>
                <w:szCs w:val="13"/>
                <w:lang w:val="en-US"/>
              </w:rPr>
            </w:pPr>
            <w:proofErr w:type="spellStart"/>
            <w:r w:rsidRPr="005148FA">
              <w:rPr>
                <w:rFonts w:ascii="Arial" w:eastAsia="Calibri" w:hAnsi="Arial" w:cs="Arial"/>
                <w:color w:val="004479"/>
                <w:sz w:val="13"/>
                <w:szCs w:val="13"/>
                <w:lang w:val="en-US"/>
              </w:rPr>
              <w:t>MeSH</w:t>
            </w:r>
            <w:proofErr w:type="spellEnd"/>
          </w:p>
        </w:tc>
        <w:tc>
          <w:tcPr>
            <w:tcW w:w="2723" w:type="dxa"/>
          </w:tcPr>
          <w:p w14:paraId="72CD5C64" w14:textId="77777777" w:rsidR="004E08C1" w:rsidRPr="003538F0"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("Caffeine"[Mesh]) AND "Mental Disorders"[Mesh]</w:t>
            </w:r>
          </w:p>
        </w:tc>
        <w:tc>
          <w:tcPr>
            <w:tcW w:w="992" w:type="dxa"/>
          </w:tcPr>
          <w:p w14:paraId="4B5E6A54" w14:textId="77777777" w:rsidR="004E08C1" w:rsidRPr="003538F0" w:rsidRDefault="004E08C1" w:rsidP="00DC04FC">
            <w:pPr>
              <w:rPr>
                <w:rFonts w:ascii="Arial" w:eastAsia="Calibri" w:hAnsi="Arial" w:cs="Arial"/>
                <w:sz w:val="13"/>
                <w:szCs w:val="13"/>
                <w:lang w:val="en-US"/>
              </w:rPr>
            </w:pPr>
            <w:proofErr w:type="spellStart"/>
            <w:r w:rsidRPr="006A654C">
              <w:rPr>
                <w:rFonts w:ascii="Arial" w:eastAsia="Calibri" w:hAnsi="Arial" w:cs="Arial"/>
                <w:b/>
                <w:sz w:val="13"/>
                <w:szCs w:val="13"/>
                <w:lang w:val="en-US"/>
              </w:rPr>
              <w:t>Geen</w:t>
            </w:r>
            <w:proofErr w:type="spellEnd"/>
          </w:p>
        </w:tc>
        <w:tc>
          <w:tcPr>
            <w:tcW w:w="709" w:type="dxa"/>
          </w:tcPr>
          <w:p w14:paraId="0021F80E" w14:textId="77777777" w:rsidR="004E08C1" w:rsidRPr="003538F0" w:rsidRDefault="004E08C1" w:rsidP="00DC04FC">
            <w:pPr>
              <w:rPr>
                <w:rFonts w:ascii="Arial" w:eastAsia="Calibri" w:hAnsi="Arial" w:cs="Arial"/>
                <w:b/>
                <w:sz w:val="13"/>
                <w:szCs w:val="13"/>
                <w:lang w:val="en-US"/>
              </w:rPr>
            </w:pPr>
            <w:r>
              <w:rPr>
                <w:rFonts w:ascii="Arial" w:eastAsia="Calibri" w:hAnsi="Arial" w:cs="Arial"/>
                <w:b/>
                <w:sz w:val="13"/>
                <w:szCs w:val="13"/>
                <w:lang w:val="en-US"/>
              </w:rPr>
              <w:t>1585</w:t>
            </w:r>
          </w:p>
        </w:tc>
        <w:tc>
          <w:tcPr>
            <w:tcW w:w="1843" w:type="dxa"/>
          </w:tcPr>
          <w:p w14:paraId="3235D4E7" w14:textId="77777777" w:rsidR="004E08C1" w:rsidRPr="003538F0" w:rsidRDefault="004E08C1" w:rsidP="00DC04FC">
            <w:pPr>
              <w:rPr>
                <w:rFonts w:ascii="Arial" w:eastAsia="Calibri" w:hAnsi="Arial" w:cs="Arial"/>
                <w:sz w:val="13"/>
                <w:szCs w:val="13"/>
              </w:rPr>
            </w:pPr>
            <w:r w:rsidRPr="006A654C">
              <w:rPr>
                <w:rFonts w:ascii="Arial" w:eastAsia="Calibri" w:hAnsi="Arial" w:cs="Arial"/>
                <w:sz w:val="13"/>
                <w:szCs w:val="13"/>
              </w:rPr>
              <w:t>Verder filteren op abstract en actualiteit</w:t>
            </w:r>
          </w:p>
        </w:tc>
        <w:tc>
          <w:tcPr>
            <w:tcW w:w="3118" w:type="dxa"/>
          </w:tcPr>
          <w:p w14:paraId="56357504" w14:textId="77777777" w:rsidR="004E08C1" w:rsidRPr="003538F0" w:rsidRDefault="004E08C1" w:rsidP="00DC04FC">
            <w:pPr>
              <w:rPr>
                <w:rFonts w:ascii="Arial" w:eastAsia="Calibri" w:hAnsi="Arial" w:cs="Arial"/>
                <w:sz w:val="13"/>
                <w:szCs w:val="13"/>
              </w:rPr>
            </w:pPr>
          </w:p>
        </w:tc>
      </w:tr>
      <w:tr w:rsidR="004E08C1" w:rsidRPr="006A654C" w14:paraId="64069A57" w14:textId="77777777" w:rsidTr="00DC04FC">
        <w:tc>
          <w:tcPr>
            <w:tcW w:w="816" w:type="dxa"/>
          </w:tcPr>
          <w:p w14:paraId="5F559F34" w14:textId="77777777" w:rsidR="004E08C1" w:rsidRPr="005148FA" w:rsidRDefault="004E08C1" w:rsidP="00DC04FC">
            <w:pPr>
              <w:contextualSpacing/>
              <w:rPr>
                <w:rFonts w:ascii="Arial" w:eastAsia="Calibri" w:hAnsi="Arial" w:cs="Arial"/>
                <w:color w:val="004479"/>
                <w:sz w:val="13"/>
                <w:szCs w:val="13"/>
              </w:rPr>
            </w:pPr>
            <w:r w:rsidRPr="005148FA">
              <w:rPr>
                <w:rFonts w:ascii="Arial" w:eastAsia="Calibri" w:hAnsi="Arial" w:cs="Arial"/>
                <w:color w:val="004479"/>
                <w:sz w:val="13"/>
                <w:szCs w:val="13"/>
              </w:rPr>
              <w:t>#2</w:t>
            </w:r>
          </w:p>
          <w:p w14:paraId="72C96F25"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PubMed</w:t>
            </w:r>
          </w:p>
          <w:p w14:paraId="34B9D5CE" w14:textId="77777777" w:rsidR="004E08C1" w:rsidRPr="005148FA" w:rsidRDefault="004E08C1" w:rsidP="00DC04FC">
            <w:pPr>
              <w:contextualSpacing/>
              <w:rPr>
                <w:rFonts w:ascii="Arial" w:eastAsia="Calibri" w:hAnsi="Arial" w:cs="Arial"/>
                <w:color w:val="004479"/>
                <w:sz w:val="13"/>
                <w:szCs w:val="13"/>
              </w:rPr>
            </w:pPr>
            <w:proofErr w:type="spellStart"/>
            <w:r w:rsidRPr="005148FA">
              <w:rPr>
                <w:rFonts w:ascii="Arial" w:eastAsia="Calibri" w:hAnsi="Arial" w:cs="Arial"/>
                <w:color w:val="004479"/>
                <w:sz w:val="13"/>
                <w:szCs w:val="13"/>
                <w:lang w:val="en-US"/>
              </w:rPr>
              <w:t>MeSH</w:t>
            </w:r>
            <w:proofErr w:type="spellEnd"/>
          </w:p>
        </w:tc>
        <w:tc>
          <w:tcPr>
            <w:tcW w:w="2723" w:type="dxa"/>
          </w:tcPr>
          <w:p w14:paraId="584C00F3" w14:textId="77777777" w:rsidR="004E08C1" w:rsidRPr="003538F0"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("Caffeine"[Mesh]) AND "Mental Disorders"[Mesh]</w:t>
            </w:r>
          </w:p>
        </w:tc>
        <w:tc>
          <w:tcPr>
            <w:tcW w:w="992" w:type="dxa"/>
          </w:tcPr>
          <w:p w14:paraId="76CD3E32" w14:textId="77777777" w:rsidR="004E08C1" w:rsidRPr="006A654C" w:rsidRDefault="004E08C1" w:rsidP="00DC04FC">
            <w:pPr>
              <w:rPr>
                <w:rFonts w:ascii="Arial" w:eastAsia="Calibri" w:hAnsi="Arial" w:cs="Arial"/>
                <w:b/>
                <w:sz w:val="13"/>
                <w:szCs w:val="13"/>
                <w:lang w:val="en-US"/>
              </w:rPr>
            </w:pPr>
            <w:r w:rsidRPr="006A654C">
              <w:rPr>
                <w:rFonts w:ascii="Arial" w:eastAsia="Calibri" w:hAnsi="Arial" w:cs="Arial"/>
                <w:b/>
                <w:sz w:val="13"/>
                <w:szCs w:val="13"/>
                <w:lang w:val="en-US"/>
              </w:rPr>
              <w:t>Abstract</w:t>
            </w:r>
          </w:p>
          <w:p w14:paraId="3AD7EECA" w14:textId="77777777" w:rsidR="004E08C1" w:rsidRPr="006A654C" w:rsidRDefault="004E08C1" w:rsidP="00DC04FC">
            <w:pPr>
              <w:rPr>
                <w:rFonts w:ascii="Arial" w:eastAsia="Calibri" w:hAnsi="Arial" w:cs="Arial"/>
                <w:b/>
                <w:sz w:val="13"/>
                <w:szCs w:val="13"/>
                <w:lang w:val="en-US"/>
              </w:rPr>
            </w:pPr>
            <w:r w:rsidRPr="006A654C">
              <w:rPr>
                <w:rFonts w:ascii="Arial" w:eastAsia="Calibri" w:hAnsi="Arial" w:cs="Arial"/>
                <w:b/>
                <w:sz w:val="13"/>
                <w:szCs w:val="13"/>
                <w:lang w:val="en-US"/>
              </w:rPr>
              <w:t>&lt;5 years</w:t>
            </w:r>
          </w:p>
        </w:tc>
        <w:tc>
          <w:tcPr>
            <w:tcW w:w="709" w:type="dxa"/>
          </w:tcPr>
          <w:p w14:paraId="08F08125" w14:textId="77777777" w:rsidR="004E08C1" w:rsidRPr="003538F0" w:rsidRDefault="004E08C1" w:rsidP="00DC04FC">
            <w:pPr>
              <w:rPr>
                <w:rFonts w:ascii="Arial" w:eastAsia="Calibri" w:hAnsi="Arial" w:cs="Arial"/>
                <w:b/>
                <w:sz w:val="13"/>
                <w:szCs w:val="13"/>
                <w:lang w:val="en-US"/>
              </w:rPr>
            </w:pPr>
            <w:r w:rsidRPr="006A654C">
              <w:rPr>
                <w:rFonts w:ascii="Arial" w:eastAsia="Calibri" w:hAnsi="Arial" w:cs="Arial"/>
                <w:b/>
                <w:sz w:val="13"/>
                <w:szCs w:val="13"/>
                <w:lang w:val="en-US"/>
              </w:rPr>
              <w:t>168</w:t>
            </w:r>
          </w:p>
        </w:tc>
        <w:tc>
          <w:tcPr>
            <w:tcW w:w="1843" w:type="dxa"/>
          </w:tcPr>
          <w:p w14:paraId="0D97200B" w14:textId="77777777" w:rsidR="004E08C1" w:rsidRPr="003538F0" w:rsidRDefault="004E08C1" w:rsidP="00DC04FC">
            <w:pPr>
              <w:rPr>
                <w:rFonts w:ascii="Arial" w:eastAsia="Calibri" w:hAnsi="Arial" w:cs="Arial"/>
                <w:sz w:val="13"/>
                <w:szCs w:val="13"/>
              </w:rPr>
            </w:pPr>
            <w:r w:rsidRPr="006A654C">
              <w:rPr>
                <w:rFonts w:ascii="Arial" w:eastAsia="Calibri" w:hAnsi="Arial" w:cs="Arial"/>
                <w:sz w:val="13"/>
                <w:szCs w:val="13"/>
              </w:rPr>
              <w:t>Verder filteren op volwassenen (19 t/m 65+)</w:t>
            </w:r>
          </w:p>
        </w:tc>
        <w:tc>
          <w:tcPr>
            <w:tcW w:w="3118" w:type="dxa"/>
          </w:tcPr>
          <w:p w14:paraId="79B4F0ED" w14:textId="77777777" w:rsidR="004E08C1" w:rsidRPr="006A654C" w:rsidRDefault="004E08C1" w:rsidP="00DC04FC">
            <w:pPr>
              <w:rPr>
                <w:rFonts w:ascii="Arial" w:eastAsia="Calibri" w:hAnsi="Arial" w:cs="Arial"/>
                <w:sz w:val="13"/>
                <w:szCs w:val="13"/>
              </w:rPr>
            </w:pPr>
          </w:p>
          <w:p w14:paraId="2D8BB760" w14:textId="77777777" w:rsidR="004E08C1" w:rsidRPr="003538F0" w:rsidRDefault="004E08C1" w:rsidP="00DC04FC">
            <w:pPr>
              <w:rPr>
                <w:rFonts w:ascii="Arial" w:eastAsia="Calibri" w:hAnsi="Arial" w:cs="Arial"/>
                <w:sz w:val="13"/>
                <w:szCs w:val="13"/>
              </w:rPr>
            </w:pPr>
          </w:p>
        </w:tc>
      </w:tr>
      <w:tr w:rsidR="004E08C1" w:rsidRPr="006A654C" w14:paraId="14EEFE3B" w14:textId="77777777" w:rsidTr="00DC04FC">
        <w:tc>
          <w:tcPr>
            <w:tcW w:w="816" w:type="dxa"/>
          </w:tcPr>
          <w:p w14:paraId="6C5BEBD8" w14:textId="77777777" w:rsidR="004E08C1" w:rsidRPr="005148FA" w:rsidRDefault="004E08C1" w:rsidP="00DC04FC">
            <w:pPr>
              <w:contextualSpacing/>
              <w:rPr>
                <w:rFonts w:ascii="Arial" w:eastAsia="Calibri" w:hAnsi="Arial" w:cs="Arial"/>
                <w:color w:val="004479"/>
                <w:sz w:val="13"/>
                <w:szCs w:val="13"/>
              </w:rPr>
            </w:pPr>
            <w:r w:rsidRPr="005148FA">
              <w:rPr>
                <w:rFonts w:ascii="Arial" w:eastAsia="Calibri" w:hAnsi="Arial" w:cs="Arial"/>
                <w:color w:val="004479"/>
                <w:sz w:val="13"/>
                <w:szCs w:val="13"/>
              </w:rPr>
              <w:t>#3</w:t>
            </w:r>
          </w:p>
          <w:p w14:paraId="1D73C16B"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PubMed</w:t>
            </w:r>
          </w:p>
          <w:p w14:paraId="7CCFFAC3" w14:textId="77777777" w:rsidR="004E08C1" w:rsidRPr="005148FA" w:rsidRDefault="004E08C1" w:rsidP="00DC04FC">
            <w:pPr>
              <w:contextualSpacing/>
              <w:rPr>
                <w:rFonts w:ascii="Arial" w:eastAsia="Calibri" w:hAnsi="Arial" w:cs="Arial"/>
                <w:color w:val="004479"/>
                <w:sz w:val="13"/>
                <w:szCs w:val="13"/>
              </w:rPr>
            </w:pPr>
            <w:proofErr w:type="spellStart"/>
            <w:r w:rsidRPr="005148FA">
              <w:rPr>
                <w:rFonts w:ascii="Arial" w:eastAsia="Calibri" w:hAnsi="Arial" w:cs="Arial"/>
                <w:color w:val="004479"/>
                <w:sz w:val="13"/>
                <w:szCs w:val="13"/>
                <w:lang w:val="en-US"/>
              </w:rPr>
              <w:t>MeSH</w:t>
            </w:r>
            <w:proofErr w:type="spellEnd"/>
          </w:p>
        </w:tc>
        <w:tc>
          <w:tcPr>
            <w:tcW w:w="2723" w:type="dxa"/>
          </w:tcPr>
          <w:p w14:paraId="51D40353" w14:textId="77777777" w:rsidR="004E08C1" w:rsidRPr="003538F0"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("Caffeine"[Mesh]) AND "Mental Disorders"[Mesh]</w:t>
            </w:r>
          </w:p>
        </w:tc>
        <w:tc>
          <w:tcPr>
            <w:tcW w:w="992" w:type="dxa"/>
          </w:tcPr>
          <w:p w14:paraId="4D9063FD"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 xml:space="preserve">Abstract </w:t>
            </w:r>
          </w:p>
          <w:p w14:paraId="3758BCC6"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&lt;5 years</w:t>
            </w:r>
          </w:p>
          <w:p w14:paraId="624EC5EE" w14:textId="77777777" w:rsidR="004E08C1" w:rsidRPr="003538F0" w:rsidRDefault="004E08C1" w:rsidP="00DC04FC">
            <w:pPr>
              <w:rPr>
                <w:rFonts w:ascii="Arial" w:eastAsia="Calibri" w:hAnsi="Arial" w:cs="Arial"/>
                <w:sz w:val="13"/>
                <w:szCs w:val="13"/>
                <w:lang w:val="en-US"/>
              </w:rPr>
            </w:pPr>
            <w:r w:rsidRPr="006A654C">
              <w:rPr>
                <w:rFonts w:ascii="Arial" w:eastAsia="Calibri" w:hAnsi="Arial" w:cs="Arial"/>
                <w:b/>
                <w:bCs/>
                <w:sz w:val="13"/>
                <w:szCs w:val="13"/>
                <w:lang w:val="en-US"/>
              </w:rPr>
              <w:t>Age (19-65+)</w:t>
            </w:r>
          </w:p>
        </w:tc>
        <w:tc>
          <w:tcPr>
            <w:tcW w:w="709" w:type="dxa"/>
          </w:tcPr>
          <w:p w14:paraId="030C18AD" w14:textId="77777777" w:rsidR="004E08C1" w:rsidRPr="003538F0" w:rsidRDefault="004E08C1" w:rsidP="00DC04FC">
            <w:pPr>
              <w:rPr>
                <w:rFonts w:ascii="Arial" w:eastAsia="Calibri" w:hAnsi="Arial" w:cs="Arial"/>
                <w:b/>
                <w:sz w:val="13"/>
                <w:szCs w:val="13"/>
              </w:rPr>
            </w:pPr>
            <w:r w:rsidRPr="006A654C">
              <w:rPr>
                <w:rFonts w:ascii="Arial" w:eastAsia="Calibri" w:hAnsi="Arial" w:cs="Arial"/>
                <w:b/>
                <w:sz w:val="13"/>
                <w:szCs w:val="13"/>
              </w:rPr>
              <w:t>71</w:t>
            </w:r>
          </w:p>
        </w:tc>
        <w:tc>
          <w:tcPr>
            <w:tcW w:w="1843" w:type="dxa"/>
          </w:tcPr>
          <w:p w14:paraId="021B56D4" w14:textId="77777777" w:rsidR="004E08C1" w:rsidRPr="003538F0" w:rsidRDefault="004E08C1" w:rsidP="00DC04FC">
            <w:pPr>
              <w:rPr>
                <w:rFonts w:ascii="Arial" w:eastAsia="Calibri" w:hAnsi="Arial" w:cs="Arial"/>
                <w:sz w:val="13"/>
                <w:szCs w:val="13"/>
              </w:rPr>
            </w:pPr>
            <w:r w:rsidRPr="006A654C">
              <w:rPr>
                <w:rFonts w:ascii="Arial" w:eastAsia="Calibri" w:hAnsi="Arial" w:cs="Arial"/>
                <w:sz w:val="13"/>
                <w:szCs w:val="13"/>
              </w:rPr>
              <w:t>Verder filteren op artikel type</w:t>
            </w:r>
          </w:p>
        </w:tc>
        <w:tc>
          <w:tcPr>
            <w:tcW w:w="3118" w:type="dxa"/>
          </w:tcPr>
          <w:p w14:paraId="6DDEBC69" w14:textId="77777777" w:rsidR="004E08C1" w:rsidRPr="003538F0" w:rsidRDefault="004E08C1" w:rsidP="00DC04FC">
            <w:pPr>
              <w:rPr>
                <w:rFonts w:ascii="Arial" w:eastAsia="Calibri" w:hAnsi="Arial" w:cs="Arial"/>
                <w:sz w:val="13"/>
                <w:szCs w:val="13"/>
              </w:rPr>
            </w:pPr>
          </w:p>
        </w:tc>
      </w:tr>
      <w:tr w:rsidR="004E08C1" w:rsidRPr="006A654C" w14:paraId="6CEE9FCF" w14:textId="77777777" w:rsidTr="00DC04FC">
        <w:tc>
          <w:tcPr>
            <w:tcW w:w="816" w:type="dxa"/>
          </w:tcPr>
          <w:p w14:paraId="2F9BD39C" w14:textId="77777777" w:rsidR="004E08C1" w:rsidRPr="005148FA" w:rsidRDefault="004E08C1" w:rsidP="00DC04FC">
            <w:pPr>
              <w:contextualSpacing/>
              <w:rPr>
                <w:rFonts w:ascii="Arial" w:eastAsia="Calibri" w:hAnsi="Arial" w:cs="Arial"/>
                <w:color w:val="004479"/>
                <w:sz w:val="13"/>
                <w:szCs w:val="13"/>
              </w:rPr>
            </w:pPr>
            <w:r w:rsidRPr="005148FA">
              <w:rPr>
                <w:rFonts w:ascii="Arial" w:eastAsia="Calibri" w:hAnsi="Arial" w:cs="Arial"/>
                <w:color w:val="004479"/>
                <w:sz w:val="13"/>
                <w:szCs w:val="13"/>
              </w:rPr>
              <w:t>#4</w:t>
            </w:r>
          </w:p>
          <w:p w14:paraId="0811C7AA"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PubMed</w:t>
            </w:r>
          </w:p>
          <w:p w14:paraId="2D257CE1" w14:textId="77777777" w:rsidR="004E08C1" w:rsidRPr="005148FA" w:rsidRDefault="004E08C1" w:rsidP="00DC04FC">
            <w:pPr>
              <w:contextualSpacing/>
              <w:rPr>
                <w:rFonts w:ascii="Arial" w:eastAsia="Calibri" w:hAnsi="Arial" w:cs="Arial"/>
                <w:color w:val="004479"/>
                <w:sz w:val="13"/>
                <w:szCs w:val="13"/>
              </w:rPr>
            </w:pPr>
            <w:proofErr w:type="spellStart"/>
            <w:r w:rsidRPr="005148FA">
              <w:rPr>
                <w:rFonts w:ascii="Arial" w:eastAsia="Calibri" w:hAnsi="Arial" w:cs="Arial"/>
                <w:color w:val="004479"/>
                <w:sz w:val="13"/>
                <w:szCs w:val="13"/>
                <w:lang w:val="en-US"/>
              </w:rPr>
              <w:t>MeSH</w:t>
            </w:r>
            <w:proofErr w:type="spellEnd"/>
          </w:p>
        </w:tc>
        <w:tc>
          <w:tcPr>
            <w:tcW w:w="2723" w:type="dxa"/>
          </w:tcPr>
          <w:p w14:paraId="12349F74" w14:textId="77777777" w:rsidR="004E08C1" w:rsidRPr="003538F0"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("Caffeine"[Mesh]) AND "Mental Disorders"[Mesh]</w:t>
            </w:r>
          </w:p>
        </w:tc>
        <w:tc>
          <w:tcPr>
            <w:tcW w:w="992" w:type="dxa"/>
          </w:tcPr>
          <w:p w14:paraId="07D5E535"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 xml:space="preserve">Abstract </w:t>
            </w:r>
          </w:p>
          <w:p w14:paraId="33C6E158"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&lt;5 years</w:t>
            </w:r>
          </w:p>
          <w:p w14:paraId="6FBFC48F"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Age (19-65+)</w:t>
            </w:r>
          </w:p>
          <w:p w14:paraId="2AE488C1"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Meta-analysis</w:t>
            </w:r>
          </w:p>
          <w:p w14:paraId="1C5F0FAF" w14:textId="77777777" w:rsidR="004E08C1"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Clinical trial</w:t>
            </w:r>
          </w:p>
          <w:p w14:paraId="05E96F90" w14:textId="77777777" w:rsidR="004E08C1" w:rsidRPr="006A654C" w:rsidRDefault="004E08C1" w:rsidP="00DC04FC">
            <w:pPr>
              <w:rPr>
                <w:rFonts w:ascii="Arial" w:eastAsia="Calibri" w:hAnsi="Arial" w:cs="Arial"/>
                <w:b/>
                <w:bCs/>
                <w:sz w:val="13"/>
                <w:szCs w:val="13"/>
                <w:lang w:val="en-US"/>
              </w:rPr>
            </w:pPr>
            <w:r>
              <w:rPr>
                <w:rFonts w:ascii="Arial" w:eastAsia="Calibri" w:hAnsi="Arial" w:cs="Arial"/>
                <w:b/>
                <w:bCs/>
                <w:sz w:val="13"/>
                <w:szCs w:val="13"/>
                <w:lang w:val="en-US"/>
              </w:rPr>
              <w:t>CCT</w:t>
            </w:r>
          </w:p>
          <w:p w14:paraId="6769A99F" w14:textId="77777777" w:rsidR="004E08C1" w:rsidRPr="00A317AD"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RCT</w:t>
            </w:r>
          </w:p>
          <w:p w14:paraId="5B9D2F72" w14:textId="77777777" w:rsidR="004E08C1" w:rsidRPr="00A317AD" w:rsidRDefault="004E08C1" w:rsidP="00DC04FC">
            <w:pPr>
              <w:rPr>
                <w:rFonts w:ascii="Arial" w:eastAsia="Calibri" w:hAnsi="Arial" w:cs="Arial"/>
                <w:b/>
                <w:bCs/>
                <w:sz w:val="13"/>
                <w:szCs w:val="13"/>
                <w:lang w:val="en-US"/>
              </w:rPr>
            </w:pPr>
            <w:r w:rsidRPr="00A317AD">
              <w:rPr>
                <w:rFonts w:ascii="Arial" w:eastAsia="Calibri" w:hAnsi="Arial" w:cs="Arial"/>
                <w:b/>
                <w:bCs/>
                <w:sz w:val="13"/>
                <w:szCs w:val="13"/>
                <w:lang w:val="en-US"/>
              </w:rPr>
              <w:t xml:space="preserve">Review </w:t>
            </w:r>
          </w:p>
          <w:p w14:paraId="38321DD4" w14:textId="77777777" w:rsidR="004E08C1" w:rsidRPr="003538F0" w:rsidRDefault="004E08C1" w:rsidP="00DC04FC">
            <w:pPr>
              <w:rPr>
                <w:rFonts w:ascii="Arial" w:eastAsia="Calibri" w:hAnsi="Arial" w:cs="Arial"/>
                <w:sz w:val="13"/>
                <w:szCs w:val="13"/>
                <w:lang w:val="en-US"/>
              </w:rPr>
            </w:pPr>
            <w:r w:rsidRPr="00A317AD">
              <w:rPr>
                <w:rFonts w:ascii="Arial" w:eastAsia="Calibri" w:hAnsi="Arial" w:cs="Arial"/>
                <w:b/>
                <w:bCs/>
                <w:sz w:val="13"/>
                <w:szCs w:val="13"/>
                <w:lang w:val="en-US"/>
              </w:rPr>
              <w:t>Systematic review</w:t>
            </w:r>
          </w:p>
        </w:tc>
        <w:tc>
          <w:tcPr>
            <w:tcW w:w="709" w:type="dxa"/>
          </w:tcPr>
          <w:p w14:paraId="75AF19B1" w14:textId="77777777" w:rsidR="004E08C1" w:rsidRPr="003538F0" w:rsidRDefault="004E08C1" w:rsidP="00DC04FC">
            <w:pPr>
              <w:rPr>
                <w:rFonts w:ascii="Arial" w:eastAsia="Calibri" w:hAnsi="Arial" w:cs="Arial"/>
                <w:b/>
                <w:bCs/>
                <w:sz w:val="13"/>
                <w:szCs w:val="13"/>
              </w:rPr>
            </w:pPr>
            <w:r w:rsidRPr="006A654C">
              <w:rPr>
                <w:rFonts w:ascii="Arial" w:eastAsia="Calibri" w:hAnsi="Arial" w:cs="Arial"/>
                <w:b/>
                <w:bCs/>
                <w:sz w:val="13"/>
                <w:szCs w:val="13"/>
              </w:rPr>
              <w:t>1</w:t>
            </w:r>
            <w:r>
              <w:rPr>
                <w:rFonts w:ascii="Arial" w:eastAsia="Calibri" w:hAnsi="Arial" w:cs="Arial"/>
                <w:b/>
                <w:bCs/>
                <w:sz w:val="13"/>
                <w:szCs w:val="13"/>
              </w:rPr>
              <w:t>7</w:t>
            </w:r>
          </w:p>
        </w:tc>
        <w:tc>
          <w:tcPr>
            <w:tcW w:w="1843" w:type="dxa"/>
          </w:tcPr>
          <w:p w14:paraId="597986AC" w14:textId="77777777" w:rsidR="004E08C1" w:rsidRDefault="004E08C1" w:rsidP="00DC04FC">
            <w:pPr>
              <w:rPr>
                <w:rFonts w:ascii="Arial" w:eastAsia="Calibri" w:hAnsi="Arial" w:cs="Arial"/>
                <w:sz w:val="13"/>
                <w:szCs w:val="13"/>
              </w:rPr>
            </w:pPr>
            <w:r w:rsidRPr="006A654C">
              <w:rPr>
                <w:rFonts w:ascii="Arial" w:eastAsia="Calibri" w:hAnsi="Arial" w:cs="Arial"/>
                <w:sz w:val="13"/>
                <w:szCs w:val="13"/>
              </w:rPr>
              <w:t>Selecteren op relevantie t.a.v. werkveld (psychiatrie) op basis van abstracts</w:t>
            </w:r>
          </w:p>
          <w:p w14:paraId="26305991" w14:textId="77777777" w:rsidR="004E08C1" w:rsidRDefault="004E08C1" w:rsidP="00DC04FC">
            <w:pPr>
              <w:rPr>
                <w:rFonts w:ascii="Arial" w:eastAsia="Calibri" w:hAnsi="Arial" w:cs="Arial"/>
                <w:sz w:val="13"/>
                <w:szCs w:val="13"/>
              </w:rPr>
            </w:pPr>
          </w:p>
          <w:p w14:paraId="27E8C46D" w14:textId="77777777" w:rsidR="004E08C1" w:rsidRPr="003538F0" w:rsidRDefault="004E08C1" w:rsidP="00DC04FC">
            <w:pPr>
              <w:rPr>
                <w:rFonts w:ascii="Arial" w:eastAsia="Calibri" w:hAnsi="Arial" w:cs="Arial"/>
                <w:sz w:val="13"/>
                <w:szCs w:val="13"/>
              </w:rPr>
            </w:pPr>
            <w:r>
              <w:rPr>
                <w:rFonts w:ascii="Arial" w:eastAsia="Calibri" w:hAnsi="Arial" w:cs="Arial"/>
                <w:sz w:val="13"/>
                <w:szCs w:val="13"/>
              </w:rPr>
              <w:t xml:space="preserve">Na 1 relevant artikel de actualiteit filteren naar &lt;10 </w:t>
            </w:r>
            <w:proofErr w:type="spellStart"/>
            <w:r>
              <w:rPr>
                <w:rFonts w:ascii="Arial" w:eastAsia="Calibri" w:hAnsi="Arial" w:cs="Arial"/>
                <w:sz w:val="13"/>
                <w:szCs w:val="13"/>
              </w:rPr>
              <w:t>years</w:t>
            </w:r>
            <w:proofErr w:type="spellEnd"/>
            <w:r>
              <w:rPr>
                <w:rFonts w:ascii="Arial" w:eastAsia="Calibri" w:hAnsi="Arial" w:cs="Arial"/>
                <w:sz w:val="13"/>
                <w:szCs w:val="13"/>
              </w:rPr>
              <w:t xml:space="preserve"> </w:t>
            </w:r>
          </w:p>
        </w:tc>
        <w:tc>
          <w:tcPr>
            <w:tcW w:w="3118" w:type="dxa"/>
          </w:tcPr>
          <w:p w14:paraId="27C45EA5" w14:textId="77777777" w:rsidR="004E08C1" w:rsidRPr="006A654C" w:rsidRDefault="004E08C1" w:rsidP="00DC04FC">
            <w:pPr>
              <w:rPr>
                <w:rFonts w:ascii="Arial" w:eastAsia="Calibri" w:hAnsi="Arial" w:cs="Arial"/>
                <w:sz w:val="13"/>
                <w:szCs w:val="13"/>
              </w:rPr>
            </w:pPr>
            <w:r w:rsidRPr="006A654C">
              <w:rPr>
                <w:rFonts w:ascii="Arial" w:eastAsia="Calibri" w:hAnsi="Arial" w:cs="Arial"/>
                <w:sz w:val="13"/>
                <w:szCs w:val="13"/>
              </w:rPr>
              <w:t>Een relevant artikel gevonden ter onderbouwing argumentatie essay:</w:t>
            </w:r>
          </w:p>
          <w:p w14:paraId="336F99A3" w14:textId="77777777" w:rsidR="004E08C1" w:rsidRPr="004372F1" w:rsidRDefault="004E08C1" w:rsidP="00DC04FC">
            <w:pPr>
              <w:pStyle w:val="Lijstalinea"/>
              <w:numPr>
                <w:ilvl w:val="0"/>
                <w:numId w:val="31"/>
              </w:numPr>
              <w:rPr>
                <w:rFonts w:ascii="Arial" w:eastAsia="Calibri" w:hAnsi="Arial" w:cs="Arial"/>
                <w:b/>
                <w:bCs/>
                <w:sz w:val="13"/>
                <w:szCs w:val="13"/>
                <w:lang w:val="en-US"/>
              </w:rPr>
            </w:pPr>
            <w:r w:rsidRPr="00407DD6">
              <w:rPr>
                <w:rFonts w:ascii="Arial" w:eastAsia="Calibri" w:hAnsi="Arial" w:cs="Arial"/>
                <w:b/>
                <w:bCs/>
                <w:sz w:val="13"/>
                <w:szCs w:val="13"/>
                <w:lang w:val="en-US"/>
              </w:rPr>
              <w:t xml:space="preserve">Low dose of caffeine enhances the efficacy of antidepressants in major depressive disorder and the </w:t>
            </w:r>
            <w:r w:rsidRPr="00407DD6">
              <w:rPr>
                <w:rFonts w:ascii="Arial" w:eastAsia="Calibri" w:hAnsi="Arial" w:cs="Arial"/>
                <w:b/>
                <w:bCs/>
                <w:color w:val="000000" w:themeColor="text1"/>
                <w:sz w:val="13"/>
                <w:szCs w:val="13"/>
                <w:lang w:val="en-US"/>
              </w:rPr>
              <w:t>underlying neural substrates</w:t>
            </w:r>
            <w:r w:rsidRPr="006A654C">
              <w:rPr>
                <w:rFonts w:ascii="Arial" w:eastAsia="Calibri" w:hAnsi="Arial" w:cs="Arial"/>
                <w:b/>
                <w:bCs/>
                <w:color w:val="000000" w:themeColor="text1"/>
                <w:sz w:val="13"/>
                <w:szCs w:val="13"/>
                <w:lang w:val="en-US"/>
              </w:rPr>
              <w:br/>
              <w:t>DOI: </w:t>
            </w:r>
            <w:hyperlink r:id="rId63" w:tgtFrame="_blank" w:history="1">
              <w:r w:rsidRPr="006A654C">
                <w:rPr>
                  <w:rStyle w:val="Hyperlink"/>
                  <w:rFonts w:ascii="Arial" w:eastAsia="Calibri" w:hAnsi="Arial" w:cs="Arial"/>
                  <w:b/>
                  <w:bCs/>
                  <w:color w:val="000000" w:themeColor="text1"/>
                  <w:sz w:val="13"/>
                  <w:szCs w:val="13"/>
                  <w:lang w:val="en-US"/>
                </w:rPr>
                <w:t>10.1002/mnfr.201600910</w:t>
              </w:r>
            </w:hyperlink>
          </w:p>
          <w:p w14:paraId="5B65D6CF" w14:textId="77777777" w:rsidR="004E08C1" w:rsidRPr="006A654C" w:rsidRDefault="00D33692" w:rsidP="00DC04FC">
            <w:pPr>
              <w:pStyle w:val="Lijstalinea"/>
              <w:rPr>
                <w:rFonts w:ascii="Arial" w:eastAsia="Calibri" w:hAnsi="Arial" w:cs="Arial"/>
                <w:b/>
                <w:bCs/>
                <w:sz w:val="13"/>
                <w:szCs w:val="13"/>
                <w:lang w:val="en-US"/>
              </w:rPr>
            </w:pPr>
            <w:sdt>
              <w:sdtPr>
                <w:rPr>
                  <w:rFonts w:ascii="Arial" w:eastAsia="Calibri" w:hAnsi="Arial" w:cs="Arial"/>
                  <w:b/>
                  <w:bCs/>
                  <w:sz w:val="13"/>
                  <w:szCs w:val="13"/>
                  <w:lang w:val="en-US"/>
                </w:rPr>
                <w:id w:val="-578291790"/>
                <w:citation/>
              </w:sdtPr>
              <w:sdtEndPr/>
              <w:sdtContent>
                <w:r w:rsidR="004E08C1">
                  <w:rPr>
                    <w:rFonts w:ascii="Arial" w:eastAsia="Calibri" w:hAnsi="Arial" w:cs="Arial"/>
                    <w:b/>
                    <w:bCs/>
                    <w:sz w:val="13"/>
                    <w:szCs w:val="13"/>
                    <w:lang w:val="en-US"/>
                  </w:rPr>
                  <w:fldChar w:fldCharType="begin"/>
                </w:r>
                <w:r w:rsidR="004E08C1">
                  <w:rPr>
                    <w:rFonts w:ascii="Arial" w:eastAsia="Calibri" w:hAnsi="Arial" w:cs="Arial"/>
                    <w:b/>
                    <w:bCs/>
                    <w:sz w:val="13"/>
                    <w:szCs w:val="13"/>
                  </w:rPr>
                  <w:instrText xml:space="preserve"> CITATION Liu16 \l 1043 </w:instrText>
                </w:r>
                <w:r w:rsidR="004E08C1">
                  <w:rPr>
                    <w:rFonts w:ascii="Arial" w:eastAsia="Calibri" w:hAnsi="Arial" w:cs="Arial"/>
                    <w:b/>
                    <w:bCs/>
                    <w:sz w:val="13"/>
                    <w:szCs w:val="13"/>
                    <w:lang w:val="en-US"/>
                  </w:rPr>
                  <w:fldChar w:fldCharType="separate"/>
                </w:r>
                <w:r w:rsidR="004E08C1" w:rsidRPr="004372F1">
                  <w:rPr>
                    <w:rFonts w:ascii="Arial" w:eastAsia="Calibri" w:hAnsi="Arial" w:cs="Arial"/>
                    <w:noProof/>
                    <w:sz w:val="13"/>
                    <w:szCs w:val="13"/>
                  </w:rPr>
                  <w:t>(Liu, et al., 2016)</w:t>
                </w:r>
                <w:r w:rsidR="004E08C1">
                  <w:rPr>
                    <w:rFonts w:ascii="Arial" w:eastAsia="Calibri" w:hAnsi="Arial" w:cs="Arial"/>
                    <w:b/>
                    <w:bCs/>
                    <w:sz w:val="13"/>
                    <w:szCs w:val="13"/>
                    <w:lang w:val="en-US"/>
                  </w:rPr>
                  <w:fldChar w:fldCharType="end"/>
                </w:r>
              </w:sdtContent>
            </w:sdt>
          </w:p>
        </w:tc>
      </w:tr>
      <w:tr w:rsidR="004E08C1" w:rsidRPr="00DD72DC" w14:paraId="791706BA" w14:textId="77777777" w:rsidTr="00DC04FC">
        <w:tc>
          <w:tcPr>
            <w:tcW w:w="816" w:type="dxa"/>
          </w:tcPr>
          <w:p w14:paraId="1975B586" w14:textId="77777777" w:rsidR="004E08C1" w:rsidRPr="005148FA" w:rsidRDefault="004E08C1" w:rsidP="00DC04FC">
            <w:pPr>
              <w:contextualSpacing/>
              <w:rPr>
                <w:rFonts w:ascii="Arial" w:eastAsia="Calibri" w:hAnsi="Arial" w:cs="Arial"/>
                <w:color w:val="004479"/>
                <w:sz w:val="13"/>
                <w:szCs w:val="13"/>
              </w:rPr>
            </w:pPr>
            <w:r w:rsidRPr="005148FA">
              <w:rPr>
                <w:rFonts w:ascii="Arial" w:eastAsia="Calibri" w:hAnsi="Arial" w:cs="Arial"/>
                <w:color w:val="004479"/>
                <w:sz w:val="13"/>
                <w:szCs w:val="13"/>
              </w:rPr>
              <w:t>#5</w:t>
            </w:r>
          </w:p>
          <w:p w14:paraId="53C189C1"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PubMed</w:t>
            </w:r>
          </w:p>
          <w:p w14:paraId="42CE942B" w14:textId="77777777" w:rsidR="004E08C1" w:rsidRPr="005148FA" w:rsidRDefault="004E08C1" w:rsidP="00DC04FC">
            <w:pPr>
              <w:contextualSpacing/>
              <w:rPr>
                <w:rFonts w:ascii="Arial" w:eastAsia="Calibri" w:hAnsi="Arial" w:cs="Arial"/>
                <w:color w:val="004479"/>
                <w:sz w:val="13"/>
                <w:szCs w:val="13"/>
              </w:rPr>
            </w:pPr>
            <w:proofErr w:type="spellStart"/>
            <w:r w:rsidRPr="005148FA">
              <w:rPr>
                <w:rFonts w:ascii="Arial" w:eastAsia="Calibri" w:hAnsi="Arial" w:cs="Arial"/>
                <w:color w:val="004479"/>
                <w:sz w:val="13"/>
                <w:szCs w:val="13"/>
                <w:lang w:val="en-US"/>
              </w:rPr>
              <w:t>MeSH</w:t>
            </w:r>
            <w:proofErr w:type="spellEnd"/>
          </w:p>
        </w:tc>
        <w:tc>
          <w:tcPr>
            <w:tcW w:w="2723" w:type="dxa"/>
          </w:tcPr>
          <w:p w14:paraId="0A171469" w14:textId="77777777" w:rsidR="004E08C1" w:rsidRPr="006A654C" w:rsidRDefault="004E08C1" w:rsidP="00DC04FC">
            <w:pPr>
              <w:rPr>
                <w:rFonts w:ascii="Arial" w:eastAsia="Calibri" w:hAnsi="Arial" w:cs="Arial"/>
                <w:sz w:val="13"/>
                <w:szCs w:val="13"/>
                <w:lang w:val="en-US"/>
              </w:rPr>
            </w:pPr>
            <w:r w:rsidRPr="006A654C">
              <w:rPr>
                <w:rFonts w:ascii="Arial" w:eastAsia="Calibri" w:hAnsi="Arial" w:cs="Arial"/>
                <w:sz w:val="13"/>
                <w:szCs w:val="13"/>
                <w:lang w:val="en-US"/>
              </w:rPr>
              <w:t>("Caffeine"[Mesh]) AND "Mental Disorders"[Mesh]</w:t>
            </w:r>
          </w:p>
        </w:tc>
        <w:tc>
          <w:tcPr>
            <w:tcW w:w="992" w:type="dxa"/>
          </w:tcPr>
          <w:p w14:paraId="3276AB01"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 xml:space="preserve">Abstract </w:t>
            </w:r>
          </w:p>
          <w:p w14:paraId="0D8B1B4F"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&lt;10 years</w:t>
            </w:r>
          </w:p>
          <w:p w14:paraId="2CA3664A"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Age (19-65+)</w:t>
            </w:r>
          </w:p>
          <w:p w14:paraId="1397EE64"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Meta-analysis</w:t>
            </w:r>
          </w:p>
          <w:p w14:paraId="46A12D12" w14:textId="77777777" w:rsidR="004E08C1" w:rsidRPr="006A654C" w:rsidRDefault="004E08C1" w:rsidP="00DC04FC">
            <w:pPr>
              <w:rPr>
                <w:rFonts w:ascii="Arial" w:eastAsia="Calibri" w:hAnsi="Arial" w:cs="Arial"/>
                <w:b/>
                <w:bCs/>
                <w:sz w:val="13"/>
                <w:szCs w:val="13"/>
                <w:lang w:val="en-US"/>
              </w:rPr>
            </w:pPr>
            <w:r w:rsidRPr="006A654C">
              <w:rPr>
                <w:rFonts w:ascii="Arial" w:eastAsia="Calibri" w:hAnsi="Arial" w:cs="Arial"/>
                <w:b/>
                <w:bCs/>
                <w:sz w:val="13"/>
                <w:szCs w:val="13"/>
                <w:lang w:val="en-US"/>
              </w:rPr>
              <w:t>Clinical trial</w:t>
            </w:r>
          </w:p>
          <w:p w14:paraId="304AF4F7" w14:textId="77777777" w:rsidR="004E08C1" w:rsidRPr="006A654C" w:rsidRDefault="004E08C1" w:rsidP="00DC04FC">
            <w:pPr>
              <w:rPr>
                <w:rFonts w:ascii="Arial" w:eastAsia="Calibri" w:hAnsi="Arial" w:cs="Arial"/>
                <w:b/>
                <w:bCs/>
                <w:sz w:val="13"/>
                <w:szCs w:val="13"/>
              </w:rPr>
            </w:pPr>
            <w:r w:rsidRPr="006A654C">
              <w:rPr>
                <w:rFonts w:ascii="Arial" w:eastAsia="Calibri" w:hAnsi="Arial" w:cs="Arial"/>
                <w:b/>
                <w:bCs/>
                <w:sz w:val="13"/>
                <w:szCs w:val="13"/>
                <w:lang w:val="en-US"/>
              </w:rPr>
              <w:t>RCT</w:t>
            </w:r>
          </w:p>
          <w:p w14:paraId="46A47103" w14:textId="77777777" w:rsidR="004E08C1" w:rsidRPr="006A654C" w:rsidRDefault="004E08C1" w:rsidP="00DC04FC">
            <w:pPr>
              <w:rPr>
                <w:rFonts w:ascii="Arial" w:eastAsia="Calibri" w:hAnsi="Arial" w:cs="Arial"/>
                <w:b/>
                <w:bCs/>
                <w:sz w:val="13"/>
                <w:szCs w:val="13"/>
              </w:rPr>
            </w:pPr>
            <w:r w:rsidRPr="006A654C">
              <w:rPr>
                <w:rFonts w:ascii="Arial" w:eastAsia="Calibri" w:hAnsi="Arial" w:cs="Arial"/>
                <w:b/>
                <w:bCs/>
                <w:sz w:val="13"/>
                <w:szCs w:val="13"/>
              </w:rPr>
              <w:t xml:space="preserve">Review </w:t>
            </w:r>
          </w:p>
          <w:p w14:paraId="2D904C4B" w14:textId="77777777" w:rsidR="004E08C1" w:rsidRPr="006A654C" w:rsidRDefault="004E08C1" w:rsidP="00DC04FC">
            <w:pPr>
              <w:rPr>
                <w:rFonts w:ascii="Arial" w:eastAsia="Calibri" w:hAnsi="Arial" w:cs="Arial"/>
                <w:b/>
                <w:bCs/>
                <w:sz w:val="13"/>
                <w:szCs w:val="13"/>
                <w:lang w:val="en-US"/>
              </w:rPr>
            </w:pPr>
            <w:proofErr w:type="spellStart"/>
            <w:r w:rsidRPr="006A654C">
              <w:rPr>
                <w:rFonts w:ascii="Arial" w:eastAsia="Calibri" w:hAnsi="Arial" w:cs="Arial"/>
                <w:b/>
                <w:bCs/>
                <w:sz w:val="13"/>
                <w:szCs w:val="13"/>
              </w:rPr>
              <w:t>Systematic</w:t>
            </w:r>
            <w:proofErr w:type="spellEnd"/>
          </w:p>
        </w:tc>
        <w:tc>
          <w:tcPr>
            <w:tcW w:w="709" w:type="dxa"/>
          </w:tcPr>
          <w:p w14:paraId="13CBA8AC" w14:textId="77777777" w:rsidR="004E08C1" w:rsidRPr="00991394" w:rsidRDefault="004E08C1" w:rsidP="00DC04FC">
            <w:pPr>
              <w:rPr>
                <w:rFonts w:ascii="Arial" w:eastAsia="Calibri" w:hAnsi="Arial" w:cs="Arial"/>
                <w:b/>
                <w:bCs/>
                <w:sz w:val="13"/>
                <w:szCs w:val="13"/>
              </w:rPr>
            </w:pPr>
            <w:r>
              <w:rPr>
                <w:rFonts w:ascii="Arial" w:eastAsia="Calibri" w:hAnsi="Arial" w:cs="Arial"/>
                <w:b/>
                <w:bCs/>
                <w:sz w:val="13"/>
                <w:szCs w:val="13"/>
              </w:rPr>
              <w:t>60</w:t>
            </w:r>
          </w:p>
          <w:p w14:paraId="071296A5" w14:textId="77777777" w:rsidR="004E08C1" w:rsidRPr="006A654C" w:rsidRDefault="004E08C1" w:rsidP="00DC04FC">
            <w:pPr>
              <w:rPr>
                <w:rFonts w:ascii="Arial" w:eastAsia="Calibri" w:hAnsi="Arial" w:cs="Arial"/>
                <w:b/>
                <w:bCs/>
                <w:sz w:val="13"/>
                <w:szCs w:val="13"/>
              </w:rPr>
            </w:pPr>
          </w:p>
        </w:tc>
        <w:tc>
          <w:tcPr>
            <w:tcW w:w="1843" w:type="dxa"/>
          </w:tcPr>
          <w:p w14:paraId="6F29E858" w14:textId="77777777" w:rsidR="004E08C1" w:rsidRPr="006A654C" w:rsidRDefault="004E08C1" w:rsidP="00DC04FC">
            <w:pPr>
              <w:rPr>
                <w:rFonts w:ascii="Arial" w:eastAsia="Calibri" w:hAnsi="Arial" w:cs="Arial"/>
                <w:sz w:val="13"/>
                <w:szCs w:val="13"/>
              </w:rPr>
            </w:pPr>
            <w:r w:rsidRPr="006A654C">
              <w:rPr>
                <w:rFonts w:ascii="Arial" w:eastAsia="Calibri" w:hAnsi="Arial" w:cs="Arial"/>
                <w:sz w:val="13"/>
                <w:szCs w:val="13"/>
              </w:rPr>
              <w:t>Selecteren op basis van titel en abstract</w:t>
            </w:r>
          </w:p>
          <w:p w14:paraId="35C35ED9" w14:textId="77777777" w:rsidR="004E08C1" w:rsidRPr="006A654C" w:rsidRDefault="004E08C1" w:rsidP="00DC04FC">
            <w:pPr>
              <w:rPr>
                <w:rFonts w:ascii="Arial" w:eastAsia="Calibri" w:hAnsi="Arial" w:cs="Arial"/>
                <w:sz w:val="13"/>
                <w:szCs w:val="13"/>
              </w:rPr>
            </w:pPr>
          </w:p>
        </w:tc>
        <w:tc>
          <w:tcPr>
            <w:tcW w:w="3118" w:type="dxa"/>
          </w:tcPr>
          <w:p w14:paraId="231A6D72" w14:textId="77777777" w:rsidR="004E08C1" w:rsidRPr="006A654C" w:rsidRDefault="004E08C1" w:rsidP="00DC04FC">
            <w:pPr>
              <w:rPr>
                <w:rFonts w:ascii="Arial" w:eastAsia="Calibri" w:hAnsi="Arial" w:cs="Arial"/>
                <w:color w:val="000000" w:themeColor="text1"/>
                <w:sz w:val="13"/>
                <w:szCs w:val="13"/>
              </w:rPr>
            </w:pPr>
            <w:r w:rsidRPr="006A654C">
              <w:rPr>
                <w:rFonts w:ascii="Arial" w:eastAsia="Calibri" w:hAnsi="Arial" w:cs="Arial"/>
                <w:color w:val="000000" w:themeColor="text1"/>
                <w:sz w:val="13"/>
                <w:szCs w:val="13"/>
              </w:rPr>
              <w:t>Het in een eerder geselecteerde searchstring  artikel gevonden ter onderbouwing argumentatie essay:</w:t>
            </w:r>
          </w:p>
          <w:p w14:paraId="47E5743F" w14:textId="77777777" w:rsidR="004E08C1" w:rsidRPr="006A654C" w:rsidRDefault="004E08C1" w:rsidP="00DC04FC">
            <w:pPr>
              <w:pStyle w:val="Lijstalinea"/>
              <w:numPr>
                <w:ilvl w:val="0"/>
                <w:numId w:val="32"/>
              </w:numPr>
              <w:rPr>
                <w:rFonts w:ascii="Arial" w:eastAsia="Calibri" w:hAnsi="Arial" w:cs="Arial"/>
                <w:b/>
                <w:bCs/>
                <w:color w:val="000000" w:themeColor="text1"/>
                <w:sz w:val="13"/>
                <w:szCs w:val="13"/>
                <w:lang w:val="en-US"/>
              </w:rPr>
            </w:pPr>
            <w:r w:rsidRPr="00991394">
              <w:rPr>
                <w:rFonts w:ascii="Arial" w:eastAsia="Calibri" w:hAnsi="Arial" w:cs="Arial"/>
                <w:b/>
                <w:bCs/>
                <w:color w:val="000000" w:themeColor="text1"/>
                <w:sz w:val="13"/>
                <w:szCs w:val="13"/>
                <w:lang w:val="en-US"/>
              </w:rPr>
              <w:t>Caffeine-induced psychiatric manifestations: a revie</w:t>
            </w:r>
            <w:r w:rsidRPr="006A654C">
              <w:rPr>
                <w:rFonts w:ascii="Arial" w:eastAsia="Calibri" w:hAnsi="Arial" w:cs="Arial"/>
                <w:b/>
                <w:bCs/>
                <w:color w:val="000000" w:themeColor="text1"/>
                <w:sz w:val="13"/>
                <w:szCs w:val="13"/>
                <w:lang w:val="en-US"/>
              </w:rPr>
              <w:t>w</w:t>
            </w:r>
          </w:p>
          <w:p w14:paraId="48A979D1" w14:textId="77777777" w:rsidR="004E08C1" w:rsidRPr="006A654C" w:rsidRDefault="004E08C1" w:rsidP="00DC04FC">
            <w:pPr>
              <w:pStyle w:val="Lijstalinea"/>
              <w:rPr>
                <w:rFonts w:ascii="Arial" w:eastAsia="Calibri" w:hAnsi="Arial" w:cs="Arial"/>
                <w:b/>
                <w:bCs/>
                <w:color w:val="000000" w:themeColor="text1"/>
                <w:sz w:val="13"/>
                <w:szCs w:val="13"/>
                <w:lang w:val="en-US"/>
              </w:rPr>
            </w:pPr>
            <w:r w:rsidRPr="006A654C">
              <w:rPr>
                <w:rStyle w:val="id-label"/>
                <w:rFonts w:ascii="Arial" w:hAnsi="Arial" w:cs="Arial"/>
                <w:color w:val="000000" w:themeColor="text1"/>
                <w:sz w:val="13"/>
                <w:szCs w:val="13"/>
                <w:lang w:val="en-US"/>
              </w:rPr>
              <w:t>DOI: </w:t>
            </w:r>
            <w:hyperlink r:id="rId64" w:tgtFrame="_blank" w:history="1">
              <w:r w:rsidRPr="006A654C">
                <w:rPr>
                  <w:rStyle w:val="Hyperlink"/>
                  <w:rFonts w:ascii="Arial" w:hAnsi="Arial" w:cs="Arial"/>
                  <w:color w:val="000000" w:themeColor="text1"/>
                  <w:sz w:val="13"/>
                  <w:szCs w:val="13"/>
                  <w:lang w:val="en-US"/>
                </w:rPr>
                <w:t>10.1097/YIC.0000000000000076</w:t>
              </w:r>
            </w:hyperlink>
          </w:p>
          <w:p w14:paraId="28B3141B" w14:textId="77777777" w:rsidR="004E08C1" w:rsidRPr="006A654C" w:rsidRDefault="00D33692" w:rsidP="00DC04FC">
            <w:pPr>
              <w:ind w:left="360"/>
              <w:rPr>
                <w:rFonts w:ascii="Arial" w:eastAsia="Calibri" w:hAnsi="Arial" w:cs="Arial"/>
                <w:b/>
                <w:bCs/>
                <w:color w:val="000000" w:themeColor="text1"/>
                <w:sz w:val="13"/>
                <w:szCs w:val="13"/>
                <w:lang w:val="en-US"/>
              </w:rPr>
            </w:pPr>
            <w:sdt>
              <w:sdtPr>
                <w:rPr>
                  <w:rFonts w:ascii="Arial" w:eastAsia="Calibri" w:hAnsi="Arial" w:cs="Arial"/>
                  <w:b/>
                  <w:bCs/>
                  <w:color w:val="000000" w:themeColor="text1"/>
                  <w:sz w:val="13"/>
                  <w:szCs w:val="13"/>
                  <w:lang w:val="en-US"/>
                </w:rPr>
                <w:id w:val="-1769158900"/>
                <w:citation/>
              </w:sdtPr>
              <w:sdtEndPr/>
              <w:sdtContent>
                <w:r w:rsidR="004E08C1">
                  <w:rPr>
                    <w:rFonts w:ascii="Arial" w:eastAsia="Calibri" w:hAnsi="Arial" w:cs="Arial"/>
                    <w:b/>
                    <w:bCs/>
                    <w:color w:val="000000" w:themeColor="text1"/>
                    <w:sz w:val="13"/>
                    <w:szCs w:val="13"/>
                    <w:lang w:val="en-US"/>
                  </w:rPr>
                  <w:fldChar w:fldCharType="begin"/>
                </w:r>
                <w:r w:rsidR="004E08C1" w:rsidRPr="00081C9E">
                  <w:rPr>
                    <w:rFonts w:ascii="Arial" w:eastAsia="Calibri" w:hAnsi="Arial" w:cs="Arial"/>
                    <w:b/>
                    <w:bCs/>
                    <w:color w:val="000000" w:themeColor="text1"/>
                    <w:sz w:val="13"/>
                    <w:szCs w:val="13"/>
                    <w:lang w:val="en-US"/>
                  </w:rPr>
                  <w:instrText xml:space="preserve"> CITATION Wan15 \l 1043 </w:instrText>
                </w:r>
                <w:r w:rsidR="004E08C1">
                  <w:rPr>
                    <w:rFonts w:ascii="Arial" w:eastAsia="Calibri" w:hAnsi="Arial" w:cs="Arial"/>
                    <w:b/>
                    <w:bCs/>
                    <w:color w:val="000000" w:themeColor="text1"/>
                    <w:sz w:val="13"/>
                    <w:szCs w:val="13"/>
                    <w:lang w:val="en-US"/>
                  </w:rPr>
                  <w:fldChar w:fldCharType="separate"/>
                </w:r>
                <w:r w:rsidR="004E08C1" w:rsidRPr="00081C9E">
                  <w:rPr>
                    <w:rFonts w:ascii="Arial" w:eastAsia="Calibri" w:hAnsi="Arial" w:cs="Arial"/>
                    <w:noProof/>
                    <w:color w:val="000000" w:themeColor="text1"/>
                    <w:sz w:val="13"/>
                    <w:szCs w:val="13"/>
                    <w:lang w:val="en-US"/>
                  </w:rPr>
                  <w:t>(Wang, Woo, &amp; Bahk, 2015)</w:t>
                </w:r>
                <w:r w:rsidR="004E08C1">
                  <w:rPr>
                    <w:rFonts w:ascii="Arial" w:eastAsia="Calibri" w:hAnsi="Arial" w:cs="Arial"/>
                    <w:b/>
                    <w:bCs/>
                    <w:color w:val="000000" w:themeColor="text1"/>
                    <w:sz w:val="13"/>
                    <w:szCs w:val="13"/>
                    <w:lang w:val="en-US"/>
                  </w:rPr>
                  <w:fldChar w:fldCharType="end"/>
                </w:r>
              </w:sdtContent>
            </w:sdt>
          </w:p>
        </w:tc>
      </w:tr>
    </w:tbl>
    <w:tbl>
      <w:tblPr>
        <w:tblStyle w:val="Tabelraster1"/>
        <w:tblpPr w:leftFromText="141" w:rightFromText="141" w:vertAnchor="page" w:horzAnchor="margin" w:tblpXSpec="center" w:tblpY="826"/>
        <w:tblW w:w="10201" w:type="dxa"/>
        <w:tblLook w:val="04A0" w:firstRow="1" w:lastRow="0" w:firstColumn="1" w:lastColumn="0" w:noHBand="0" w:noVBand="1"/>
      </w:tblPr>
      <w:tblGrid>
        <w:gridCol w:w="881"/>
        <w:gridCol w:w="2594"/>
        <w:gridCol w:w="1059"/>
        <w:gridCol w:w="669"/>
        <w:gridCol w:w="1883"/>
        <w:gridCol w:w="3115"/>
      </w:tblGrid>
      <w:tr w:rsidR="004E08C1" w:rsidRPr="00B50AA1" w14:paraId="35280BDC" w14:textId="77777777" w:rsidTr="00DC04FC">
        <w:tc>
          <w:tcPr>
            <w:tcW w:w="881" w:type="dxa"/>
            <w:shd w:val="clear" w:color="auto" w:fill="004479"/>
          </w:tcPr>
          <w:p w14:paraId="036A133F"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lastRenderedPageBreak/>
              <w:t>Zoekactie</w:t>
            </w:r>
            <w:r w:rsidRPr="005D0DB0">
              <w:rPr>
                <w:rFonts w:ascii="Arial" w:eastAsia="Calibri" w:hAnsi="Arial" w:cs="Arial"/>
                <w:b/>
                <w:color w:val="FFFFFF" w:themeColor="background1"/>
                <w:sz w:val="13"/>
                <w:szCs w:val="13"/>
              </w:rPr>
              <w:t xml:space="preserve"> </w:t>
            </w:r>
            <w:r>
              <w:rPr>
                <w:rFonts w:ascii="Arial" w:eastAsia="Calibri" w:hAnsi="Arial" w:cs="Arial"/>
                <w:b/>
                <w:color w:val="FFFFFF" w:themeColor="background1"/>
                <w:sz w:val="13"/>
                <w:szCs w:val="13"/>
              </w:rPr>
              <w:t>3</w:t>
            </w:r>
          </w:p>
        </w:tc>
        <w:tc>
          <w:tcPr>
            <w:tcW w:w="2594" w:type="dxa"/>
            <w:shd w:val="clear" w:color="auto" w:fill="004479"/>
          </w:tcPr>
          <w:p w14:paraId="17710D2A"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Search-string</w:t>
            </w:r>
          </w:p>
        </w:tc>
        <w:tc>
          <w:tcPr>
            <w:tcW w:w="1059" w:type="dxa"/>
            <w:shd w:val="clear" w:color="auto" w:fill="004479"/>
          </w:tcPr>
          <w:p w14:paraId="6712BD5A"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Filter</w:t>
            </w:r>
          </w:p>
        </w:tc>
        <w:tc>
          <w:tcPr>
            <w:tcW w:w="669" w:type="dxa"/>
            <w:shd w:val="clear" w:color="auto" w:fill="004479"/>
          </w:tcPr>
          <w:p w14:paraId="54F70F45"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Aantal hits</w:t>
            </w:r>
          </w:p>
        </w:tc>
        <w:tc>
          <w:tcPr>
            <w:tcW w:w="1883" w:type="dxa"/>
            <w:shd w:val="clear" w:color="auto" w:fill="004479"/>
          </w:tcPr>
          <w:p w14:paraId="2511A149"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Selectiecriteria en/of aanvullende criteria</w:t>
            </w:r>
          </w:p>
        </w:tc>
        <w:tc>
          <w:tcPr>
            <w:tcW w:w="3115" w:type="dxa"/>
            <w:shd w:val="clear" w:color="auto" w:fill="004479"/>
          </w:tcPr>
          <w:p w14:paraId="3065317B" w14:textId="77777777" w:rsidR="004E08C1" w:rsidRPr="003538F0" w:rsidRDefault="004E08C1" w:rsidP="00DC04FC">
            <w:pPr>
              <w:rPr>
                <w:rFonts w:ascii="Arial" w:eastAsia="Calibri" w:hAnsi="Arial" w:cs="Arial"/>
                <w:b/>
                <w:color w:val="FFFFFF" w:themeColor="background1"/>
                <w:sz w:val="13"/>
                <w:szCs w:val="13"/>
              </w:rPr>
            </w:pPr>
            <w:r w:rsidRPr="003538F0">
              <w:rPr>
                <w:rFonts w:ascii="Arial" w:eastAsia="Calibri" w:hAnsi="Arial" w:cs="Arial"/>
                <w:b/>
                <w:color w:val="FFFFFF" w:themeColor="background1"/>
                <w:sz w:val="13"/>
                <w:szCs w:val="13"/>
              </w:rPr>
              <w:t>Auteurs, jaartal gekozen artikelen</w:t>
            </w:r>
          </w:p>
        </w:tc>
      </w:tr>
      <w:tr w:rsidR="004E08C1" w:rsidRPr="00B50AA1" w14:paraId="7AF82850" w14:textId="77777777" w:rsidTr="00DC04FC">
        <w:tc>
          <w:tcPr>
            <w:tcW w:w="881" w:type="dxa"/>
          </w:tcPr>
          <w:p w14:paraId="5C5BB808"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#1/Pubmed</w:t>
            </w:r>
          </w:p>
        </w:tc>
        <w:tc>
          <w:tcPr>
            <w:tcW w:w="2594" w:type="dxa"/>
          </w:tcPr>
          <w:p w14:paraId="45B00530" w14:textId="77777777" w:rsidR="004E08C1" w:rsidRPr="003538F0" w:rsidRDefault="004E08C1" w:rsidP="00DC04FC">
            <w:pPr>
              <w:rPr>
                <w:rFonts w:ascii="Arial" w:eastAsia="Calibri" w:hAnsi="Arial" w:cs="Arial"/>
                <w:sz w:val="13"/>
                <w:szCs w:val="13"/>
                <w:lang w:val="en-US"/>
              </w:rPr>
            </w:pPr>
            <w:r w:rsidRPr="00B50AA1">
              <w:rPr>
                <w:rFonts w:ascii="Arial" w:eastAsia="Calibri" w:hAnsi="Arial" w:cs="Arial"/>
                <w:sz w:val="13"/>
                <w:szCs w:val="13"/>
                <w:lang w:val="en-US"/>
              </w:rPr>
              <w:t>((caffeine) AND (mental health)) AND (psychiatric disorders)</w:t>
            </w:r>
          </w:p>
        </w:tc>
        <w:tc>
          <w:tcPr>
            <w:tcW w:w="1059" w:type="dxa"/>
          </w:tcPr>
          <w:p w14:paraId="0CC3ED10" w14:textId="77777777" w:rsidR="004E08C1" w:rsidRPr="003538F0" w:rsidRDefault="004E08C1" w:rsidP="00DC04FC">
            <w:pPr>
              <w:rPr>
                <w:rFonts w:ascii="Arial" w:eastAsia="Calibri" w:hAnsi="Arial" w:cs="Arial"/>
                <w:sz w:val="13"/>
                <w:szCs w:val="13"/>
                <w:lang w:val="en-US"/>
              </w:rPr>
            </w:pPr>
            <w:proofErr w:type="spellStart"/>
            <w:r w:rsidRPr="00B50AA1">
              <w:rPr>
                <w:rFonts w:ascii="Arial" w:eastAsia="Calibri" w:hAnsi="Arial" w:cs="Arial"/>
                <w:sz w:val="13"/>
                <w:szCs w:val="13"/>
                <w:lang w:val="en-US"/>
              </w:rPr>
              <w:t>Geen</w:t>
            </w:r>
            <w:proofErr w:type="spellEnd"/>
          </w:p>
        </w:tc>
        <w:tc>
          <w:tcPr>
            <w:tcW w:w="669" w:type="dxa"/>
          </w:tcPr>
          <w:p w14:paraId="536A447F" w14:textId="77777777" w:rsidR="004E08C1" w:rsidRPr="003538F0" w:rsidRDefault="004E08C1" w:rsidP="00DC04FC">
            <w:pPr>
              <w:rPr>
                <w:rFonts w:ascii="Arial" w:eastAsia="Calibri" w:hAnsi="Arial" w:cs="Arial"/>
                <w:b/>
                <w:sz w:val="13"/>
                <w:szCs w:val="13"/>
                <w:lang w:val="en-US"/>
              </w:rPr>
            </w:pPr>
            <w:r>
              <w:rPr>
                <w:rFonts w:ascii="Arial" w:eastAsia="Calibri" w:hAnsi="Arial" w:cs="Arial"/>
                <w:b/>
                <w:sz w:val="13"/>
                <w:szCs w:val="13"/>
                <w:lang w:val="en-US"/>
              </w:rPr>
              <w:t>182</w:t>
            </w:r>
          </w:p>
        </w:tc>
        <w:tc>
          <w:tcPr>
            <w:tcW w:w="1883" w:type="dxa"/>
          </w:tcPr>
          <w:p w14:paraId="2ED29321" w14:textId="77777777" w:rsidR="004E08C1" w:rsidRPr="003538F0" w:rsidRDefault="004E08C1" w:rsidP="00DC04FC">
            <w:pPr>
              <w:rPr>
                <w:rFonts w:ascii="Arial" w:eastAsia="Calibri" w:hAnsi="Arial" w:cs="Arial"/>
                <w:sz w:val="13"/>
                <w:szCs w:val="13"/>
              </w:rPr>
            </w:pPr>
            <w:r w:rsidRPr="00B50AA1">
              <w:rPr>
                <w:rFonts w:ascii="Arial" w:eastAsia="Calibri" w:hAnsi="Arial" w:cs="Arial"/>
                <w:sz w:val="13"/>
                <w:szCs w:val="13"/>
              </w:rPr>
              <w:t>Verder filteren op actualiteit en abstract</w:t>
            </w:r>
          </w:p>
        </w:tc>
        <w:tc>
          <w:tcPr>
            <w:tcW w:w="3115" w:type="dxa"/>
          </w:tcPr>
          <w:p w14:paraId="5F632E68" w14:textId="77777777" w:rsidR="004E08C1" w:rsidRPr="003538F0" w:rsidRDefault="004E08C1" w:rsidP="00DC04FC">
            <w:pPr>
              <w:rPr>
                <w:rFonts w:ascii="Arial" w:eastAsia="Calibri" w:hAnsi="Arial" w:cs="Arial"/>
                <w:sz w:val="13"/>
                <w:szCs w:val="13"/>
              </w:rPr>
            </w:pPr>
          </w:p>
        </w:tc>
      </w:tr>
      <w:tr w:rsidR="004E08C1" w:rsidRPr="00B50AA1" w14:paraId="0B7AF5DF" w14:textId="77777777" w:rsidTr="00DC04FC">
        <w:tc>
          <w:tcPr>
            <w:tcW w:w="881" w:type="dxa"/>
          </w:tcPr>
          <w:p w14:paraId="1D2F91C8"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 xml:space="preserve">#2/ PubMed </w:t>
            </w:r>
          </w:p>
          <w:p w14:paraId="44F85DED"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All Fields</w:t>
            </w:r>
          </w:p>
        </w:tc>
        <w:tc>
          <w:tcPr>
            <w:tcW w:w="2594" w:type="dxa"/>
          </w:tcPr>
          <w:p w14:paraId="073836C0" w14:textId="77777777" w:rsidR="004E08C1" w:rsidRPr="0017010E" w:rsidRDefault="004E08C1" w:rsidP="00DC04FC">
            <w:pPr>
              <w:rPr>
                <w:rFonts w:ascii="Arial" w:eastAsia="Calibri" w:hAnsi="Arial" w:cs="Arial"/>
                <w:sz w:val="13"/>
                <w:szCs w:val="13"/>
                <w:lang w:val="en-US"/>
              </w:rPr>
            </w:pPr>
            <w:r w:rsidRPr="0017010E">
              <w:rPr>
                <w:rFonts w:ascii="Arial" w:eastAsia="Calibri" w:hAnsi="Arial" w:cs="Arial"/>
                <w:sz w:val="13"/>
                <w:szCs w:val="13"/>
                <w:lang w:val="en-US"/>
              </w:rPr>
              <w:t>("caffein"[All Fields] OR "caffeinated"[All Fields] OR "caffeine"[</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"caffeine"[All Fields] OR "caffeine s"[All Fields] OR "</w:t>
            </w:r>
            <w:proofErr w:type="spellStart"/>
            <w:r w:rsidRPr="0017010E">
              <w:rPr>
                <w:rFonts w:ascii="Arial" w:eastAsia="Calibri" w:hAnsi="Arial" w:cs="Arial"/>
                <w:sz w:val="13"/>
                <w:szCs w:val="13"/>
                <w:lang w:val="en-US"/>
              </w:rPr>
              <w:t>caffeines</w:t>
            </w:r>
            <w:proofErr w:type="spellEnd"/>
            <w:r w:rsidRPr="0017010E">
              <w:rPr>
                <w:rFonts w:ascii="Arial" w:eastAsia="Calibri" w:hAnsi="Arial" w:cs="Arial"/>
                <w:sz w:val="13"/>
                <w:szCs w:val="13"/>
                <w:lang w:val="en-US"/>
              </w:rPr>
              <w:t>"[All Fields] OR "caffeinism"[All Fields]) AND ("mental health"[</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"health"[All Fields]) OR "mental health"[All Fields]) AND ("mental disorders"[</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"disorders"[All Fields]) OR "mental disorders"[All Fields] OR ("psychiatric"[All Fields] AND "disorders"[All Fields]) OR "psychiatric disorders"[All Fields])</w:t>
            </w:r>
          </w:p>
          <w:p w14:paraId="12991B93" w14:textId="77777777" w:rsidR="004E08C1" w:rsidRPr="003538F0" w:rsidRDefault="004E08C1" w:rsidP="00DC04FC">
            <w:pPr>
              <w:rPr>
                <w:rFonts w:ascii="Arial" w:eastAsia="Calibri" w:hAnsi="Arial" w:cs="Arial"/>
                <w:sz w:val="13"/>
                <w:szCs w:val="13"/>
                <w:lang w:val="en-US"/>
              </w:rPr>
            </w:pPr>
          </w:p>
        </w:tc>
        <w:tc>
          <w:tcPr>
            <w:tcW w:w="1059" w:type="dxa"/>
          </w:tcPr>
          <w:p w14:paraId="16C3963E" w14:textId="77777777" w:rsidR="004E08C1" w:rsidRPr="00B50AA1"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Abstract</w:t>
            </w:r>
          </w:p>
          <w:p w14:paraId="68679912" w14:textId="77777777" w:rsidR="004E08C1" w:rsidRPr="003538F0"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&lt;10 years</w:t>
            </w:r>
          </w:p>
        </w:tc>
        <w:tc>
          <w:tcPr>
            <w:tcW w:w="669" w:type="dxa"/>
          </w:tcPr>
          <w:p w14:paraId="69682B7E" w14:textId="77777777" w:rsidR="004E08C1" w:rsidRPr="003538F0"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97</w:t>
            </w:r>
          </w:p>
        </w:tc>
        <w:tc>
          <w:tcPr>
            <w:tcW w:w="1883" w:type="dxa"/>
          </w:tcPr>
          <w:p w14:paraId="5C596673" w14:textId="77777777" w:rsidR="004E08C1" w:rsidRPr="003538F0" w:rsidRDefault="004E08C1" w:rsidP="00DC04FC">
            <w:pPr>
              <w:rPr>
                <w:rFonts w:ascii="Arial" w:eastAsia="Calibri" w:hAnsi="Arial" w:cs="Arial"/>
                <w:sz w:val="13"/>
                <w:szCs w:val="13"/>
              </w:rPr>
            </w:pPr>
            <w:r w:rsidRPr="00B50AA1">
              <w:rPr>
                <w:rFonts w:ascii="Arial" w:eastAsia="Calibri" w:hAnsi="Arial" w:cs="Arial"/>
                <w:sz w:val="13"/>
                <w:szCs w:val="13"/>
              </w:rPr>
              <w:t xml:space="preserve">Verder filteren op type artikel  </w:t>
            </w:r>
          </w:p>
        </w:tc>
        <w:tc>
          <w:tcPr>
            <w:tcW w:w="3115" w:type="dxa"/>
          </w:tcPr>
          <w:p w14:paraId="6CBC3645" w14:textId="77777777" w:rsidR="004E08C1" w:rsidRPr="003538F0" w:rsidRDefault="004E08C1" w:rsidP="00DC04FC">
            <w:pPr>
              <w:rPr>
                <w:rFonts w:ascii="Arial" w:eastAsia="Calibri" w:hAnsi="Arial" w:cs="Arial"/>
                <w:sz w:val="13"/>
                <w:szCs w:val="13"/>
              </w:rPr>
            </w:pPr>
          </w:p>
        </w:tc>
      </w:tr>
      <w:tr w:rsidR="004E08C1" w:rsidRPr="00AB690E" w14:paraId="6CE9BF9E" w14:textId="77777777" w:rsidTr="00DC04FC">
        <w:tc>
          <w:tcPr>
            <w:tcW w:w="881" w:type="dxa"/>
          </w:tcPr>
          <w:p w14:paraId="073728C8" w14:textId="77777777" w:rsidR="004E08C1" w:rsidRPr="005148FA" w:rsidRDefault="004E08C1" w:rsidP="00DC04FC">
            <w:pPr>
              <w:contextualSpacing/>
              <w:rPr>
                <w:rFonts w:ascii="Arial" w:eastAsia="Calibri" w:hAnsi="Arial" w:cs="Arial"/>
                <w:color w:val="004479"/>
                <w:sz w:val="13"/>
                <w:szCs w:val="13"/>
              </w:rPr>
            </w:pPr>
            <w:r w:rsidRPr="005148FA">
              <w:rPr>
                <w:rFonts w:ascii="Arial" w:eastAsia="Calibri" w:hAnsi="Arial" w:cs="Arial"/>
                <w:color w:val="004479"/>
                <w:sz w:val="13"/>
                <w:szCs w:val="13"/>
              </w:rPr>
              <w:t>#3/</w:t>
            </w:r>
            <w:r w:rsidRPr="005148FA">
              <w:rPr>
                <w:rFonts w:ascii="Arial" w:eastAsia="Calibri" w:hAnsi="Arial" w:cs="Arial"/>
                <w:color w:val="004479"/>
                <w:sz w:val="13"/>
                <w:szCs w:val="13"/>
                <w:lang w:val="en-US"/>
              </w:rPr>
              <w:t xml:space="preserve"> PubMed  All Fields</w:t>
            </w:r>
          </w:p>
        </w:tc>
        <w:tc>
          <w:tcPr>
            <w:tcW w:w="2594" w:type="dxa"/>
          </w:tcPr>
          <w:p w14:paraId="6A24400B" w14:textId="77777777" w:rsidR="004E08C1" w:rsidRPr="0017010E" w:rsidRDefault="004E08C1" w:rsidP="00DC04FC">
            <w:pPr>
              <w:rPr>
                <w:rFonts w:ascii="Arial" w:eastAsia="Calibri" w:hAnsi="Arial" w:cs="Arial"/>
                <w:sz w:val="13"/>
                <w:szCs w:val="13"/>
                <w:lang w:val="en-US"/>
              </w:rPr>
            </w:pPr>
            <w:r w:rsidRPr="0017010E">
              <w:rPr>
                <w:rFonts w:ascii="Arial" w:eastAsia="Calibri" w:hAnsi="Arial" w:cs="Arial"/>
                <w:sz w:val="13"/>
                <w:szCs w:val="13"/>
                <w:lang w:val="en-US"/>
              </w:rPr>
              <w:t>("caffein"[All Fields] OR "caffeinated"[All Fields] OR "caffeine"[</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"caffeine"[All Fields] OR "caffeine s"[All Fields] OR "</w:t>
            </w:r>
            <w:proofErr w:type="spellStart"/>
            <w:r w:rsidRPr="0017010E">
              <w:rPr>
                <w:rFonts w:ascii="Arial" w:eastAsia="Calibri" w:hAnsi="Arial" w:cs="Arial"/>
                <w:sz w:val="13"/>
                <w:szCs w:val="13"/>
                <w:lang w:val="en-US"/>
              </w:rPr>
              <w:t>caffeines</w:t>
            </w:r>
            <w:proofErr w:type="spellEnd"/>
            <w:r w:rsidRPr="0017010E">
              <w:rPr>
                <w:rFonts w:ascii="Arial" w:eastAsia="Calibri" w:hAnsi="Arial" w:cs="Arial"/>
                <w:sz w:val="13"/>
                <w:szCs w:val="13"/>
                <w:lang w:val="en-US"/>
              </w:rPr>
              <w:t>"[All Fields] OR "caffeinism"[All Fields]) AND ("mental health"[</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"health"[All Fields]) OR "mental health"[All Fields]) AND ("mental disorders"[</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"disorders"[All Fields]) OR "mental disorders"[All Fields] OR ("psychiatric"[All Fields] AND "disorders"[All Fields]) OR "psychiatric disorders"[All Fields])</w:t>
            </w:r>
          </w:p>
          <w:p w14:paraId="0BB9D977" w14:textId="77777777" w:rsidR="004E08C1" w:rsidRPr="003538F0" w:rsidRDefault="004E08C1" w:rsidP="00DC04FC">
            <w:pPr>
              <w:rPr>
                <w:rFonts w:ascii="Arial" w:eastAsia="Calibri" w:hAnsi="Arial" w:cs="Arial"/>
                <w:sz w:val="13"/>
                <w:szCs w:val="13"/>
                <w:lang w:val="en-US"/>
              </w:rPr>
            </w:pPr>
          </w:p>
        </w:tc>
        <w:tc>
          <w:tcPr>
            <w:tcW w:w="1059" w:type="dxa"/>
          </w:tcPr>
          <w:p w14:paraId="73D85A2F" w14:textId="77777777" w:rsidR="004E08C1" w:rsidRPr="00B50AA1"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Abstract</w:t>
            </w:r>
          </w:p>
          <w:p w14:paraId="4E08A081" w14:textId="77777777" w:rsidR="004E08C1" w:rsidRDefault="004E08C1" w:rsidP="00DC04FC">
            <w:pPr>
              <w:rPr>
                <w:rFonts w:ascii="Arial" w:eastAsia="Calibri" w:hAnsi="Arial" w:cs="Arial"/>
                <w:b/>
                <w:bCs/>
                <w:sz w:val="13"/>
                <w:szCs w:val="13"/>
                <w:lang w:val="en-US"/>
              </w:rPr>
            </w:pPr>
            <w:r w:rsidRPr="00B50AA1">
              <w:rPr>
                <w:rFonts w:ascii="Arial" w:eastAsia="Calibri" w:hAnsi="Arial" w:cs="Arial"/>
                <w:b/>
                <w:sz w:val="13"/>
                <w:szCs w:val="13"/>
                <w:lang w:val="en-US"/>
              </w:rPr>
              <w:t>&lt;10 years</w:t>
            </w:r>
            <w:r w:rsidRPr="00B50AA1">
              <w:rPr>
                <w:rFonts w:ascii="Arial" w:eastAsia="Calibri" w:hAnsi="Arial" w:cs="Arial"/>
                <w:b/>
                <w:bCs/>
                <w:sz w:val="13"/>
                <w:szCs w:val="13"/>
                <w:lang w:val="en-US"/>
              </w:rPr>
              <w:t xml:space="preserve"> Meta-analysis</w:t>
            </w:r>
          </w:p>
          <w:p w14:paraId="3C025034" w14:textId="77777777" w:rsidR="004E08C1" w:rsidRPr="00B50AA1" w:rsidRDefault="004E08C1" w:rsidP="00DC04FC">
            <w:pPr>
              <w:rPr>
                <w:rFonts w:ascii="Arial" w:eastAsia="Calibri" w:hAnsi="Arial" w:cs="Arial"/>
                <w:b/>
                <w:bCs/>
                <w:sz w:val="13"/>
                <w:szCs w:val="13"/>
                <w:lang w:val="en-US"/>
              </w:rPr>
            </w:pPr>
            <w:r>
              <w:rPr>
                <w:rFonts w:ascii="Arial" w:eastAsia="Calibri" w:hAnsi="Arial" w:cs="Arial"/>
                <w:b/>
                <w:bCs/>
                <w:sz w:val="13"/>
                <w:szCs w:val="13"/>
                <w:lang w:val="en-US"/>
              </w:rPr>
              <w:t>CCT</w:t>
            </w:r>
          </w:p>
          <w:p w14:paraId="3FCB9E7A"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Clinical trial</w:t>
            </w:r>
          </w:p>
          <w:p w14:paraId="018B8205"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RCT</w:t>
            </w:r>
          </w:p>
          <w:p w14:paraId="6007A92B"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 xml:space="preserve">Review </w:t>
            </w:r>
          </w:p>
          <w:p w14:paraId="20F1CF09" w14:textId="77777777" w:rsidR="004E08C1" w:rsidRPr="003538F0" w:rsidRDefault="004E08C1" w:rsidP="00DC04FC">
            <w:pPr>
              <w:rPr>
                <w:rFonts w:ascii="Arial" w:eastAsia="Calibri" w:hAnsi="Arial" w:cs="Arial"/>
                <w:sz w:val="13"/>
                <w:szCs w:val="13"/>
              </w:rPr>
            </w:pPr>
            <w:proofErr w:type="spellStart"/>
            <w:r w:rsidRPr="00B50AA1">
              <w:rPr>
                <w:rFonts w:ascii="Arial" w:eastAsia="Calibri" w:hAnsi="Arial" w:cs="Arial"/>
                <w:b/>
                <w:bCs/>
                <w:sz w:val="13"/>
                <w:szCs w:val="13"/>
              </w:rPr>
              <w:t>Systematic</w:t>
            </w:r>
            <w:proofErr w:type="spellEnd"/>
            <w:r w:rsidRPr="00B50AA1">
              <w:rPr>
                <w:rFonts w:ascii="Arial" w:eastAsia="Calibri" w:hAnsi="Arial" w:cs="Arial"/>
                <w:b/>
                <w:bCs/>
                <w:sz w:val="13"/>
                <w:szCs w:val="13"/>
              </w:rPr>
              <w:t xml:space="preserve"> review</w:t>
            </w:r>
          </w:p>
        </w:tc>
        <w:tc>
          <w:tcPr>
            <w:tcW w:w="669" w:type="dxa"/>
          </w:tcPr>
          <w:p w14:paraId="77A0473C" w14:textId="77777777" w:rsidR="004E08C1" w:rsidRPr="003538F0" w:rsidRDefault="004E08C1" w:rsidP="00DC04FC">
            <w:pPr>
              <w:rPr>
                <w:rFonts w:ascii="Arial" w:eastAsia="Calibri" w:hAnsi="Arial" w:cs="Arial"/>
                <w:b/>
                <w:sz w:val="13"/>
                <w:szCs w:val="13"/>
              </w:rPr>
            </w:pPr>
            <w:r w:rsidRPr="00B50AA1">
              <w:rPr>
                <w:rFonts w:ascii="Arial" w:eastAsia="Calibri" w:hAnsi="Arial" w:cs="Arial"/>
                <w:b/>
                <w:sz w:val="13"/>
                <w:szCs w:val="13"/>
              </w:rPr>
              <w:t>2</w:t>
            </w:r>
            <w:r>
              <w:rPr>
                <w:rFonts w:ascii="Arial" w:eastAsia="Calibri" w:hAnsi="Arial" w:cs="Arial"/>
                <w:b/>
                <w:sz w:val="13"/>
                <w:szCs w:val="13"/>
              </w:rPr>
              <w:t>6</w:t>
            </w:r>
          </w:p>
        </w:tc>
        <w:tc>
          <w:tcPr>
            <w:tcW w:w="1883" w:type="dxa"/>
          </w:tcPr>
          <w:p w14:paraId="5AD9C720" w14:textId="77777777" w:rsidR="004E08C1" w:rsidRDefault="004E08C1" w:rsidP="00DC04FC">
            <w:pPr>
              <w:rPr>
                <w:rFonts w:ascii="Arial" w:eastAsia="Calibri" w:hAnsi="Arial" w:cs="Arial"/>
                <w:sz w:val="13"/>
                <w:szCs w:val="13"/>
              </w:rPr>
            </w:pPr>
            <w:r w:rsidRPr="00B50AA1">
              <w:rPr>
                <w:rFonts w:ascii="Arial" w:eastAsia="Calibri" w:hAnsi="Arial" w:cs="Arial"/>
                <w:sz w:val="13"/>
                <w:szCs w:val="13"/>
              </w:rPr>
              <w:t>Filteren op actualiteit &lt;5years</w:t>
            </w:r>
          </w:p>
          <w:p w14:paraId="6FB8FA0D" w14:textId="77777777" w:rsidR="004E08C1" w:rsidRDefault="004E08C1" w:rsidP="00DC04FC">
            <w:pPr>
              <w:rPr>
                <w:rFonts w:ascii="Arial" w:eastAsia="Calibri" w:hAnsi="Arial" w:cs="Arial"/>
                <w:sz w:val="13"/>
                <w:szCs w:val="13"/>
              </w:rPr>
            </w:pPr>
          </w:p>
          <w:p w14:paraId="265DC65A" w14:textId="77777777" w:rsidR="004E08C1" w:rsidRPr="003538F0" w:rsidRDefault="004E08C1" w:rsidP="00DC04FC">
            <w:pPr>
              <w:rPr>
                <w:rFonts w:ascii="Arial" w:eastAsia="Calibri" w:hAnsi="Arial" w:cs="Arial"/>
                <w:sz w:val="13"/>
                <w:szCs w:val="13"/>
              </w:rPr>
            </w:pPr>
            <w:r>
              <w:rPr>
                <w:rFonts w:ascii="Arial" w:eastAsia="Calibri" w:hAnsi="Arial" w:cs="Arial"/>
                <w:sz w:val="13"/>
                <w:szCs w:val="13"/>
              </w:rPr>
              <w:t>Tussen 2015-2020</w:t>
            </w:r>
          </w:p>
        </w:tc>
        <w:tc>
          <w:tcPr>
            <w:tcW w:w="3115" w:type="dxa"/>
          </w:tcPr>
          <w:p w14:paraId="768F2776" w14:textId="77777777" w:rsidR="004E08C1" w:rsidRPr="00AB690E" w:rsidRDefault="004E08C1" w:rsidP="00DC04FC">
            <w:pPr>
              <w:rPr>
                <w:rFonts w:ascii="Arial" w:eastAsia="Calibri" w:hAnsi="Arial" w:cs="Arial"/>
                <w:sz w:val="13"/>
                <w:szCs w:val="13"/>
              </w:rPr>
            </w:pPr>
          </w:p>
        </w:tc>
      </w:tr>
      <w:tr w:rsidR="004E08C1" w:rsidRPr="00B50AA1" w14:paraId="6C0B548E" w14:textId="77777777" w:rsidTr="00DC04FC">
        <w:tc>
          <w:tcPr>
            <w:tcW w:w="881" w:type="dxa"/>
          </w:tcPr>
          <w:p w14:paraId="5E690403"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#4/ PubMed  All Fields</w:t>
            </w:r>
          </w:p>
        </w:tc>
        <w:tc>
          <w:tcPr>
            <w:tcW w:w="2594" w:type="dxa"/>
          </w:tcPr>
          <w:p w14:paraId="7DCBCB6A" w14:textId="77777777" w:rsidR="004E08C1" w:rsidRPr="0017010E" w:rsidRDefault="004E08C1" w:rsidP="00DC04FC">
            <w:pPr>
              <w:rPr>
                <w:rFonts w:ascii="Arial" w:eastAsia="Calibri" w:hAnsi="Arial" w:cs="Arial"/>
                <w:sz w:val="13"/>
                <w:szCs w:val="13"/>
                <w:lang w:val="en-US"/>
              </w:rPr>
            </w:pPr>
            <w:r w:rsidRPr="0017010E">
              <w:rPr>
                <w:rFonts w:ascii="Arial" w:eastAsia="Calibri" w:hAnsi="Arial" w:cs="Arial"/>
                <w:sz w:val="13"/>
                <w:szCs w:val="13"/>
                <w:lang w:val="en-US"/>
              </w:rPr>
              <w:t>("caffein"[All Fields] OR "caffeinated"[All Fields] OR "caffeine"[</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"caffeine"[All Fields] OR "caffeine s"[All Fields] OR "</w:t>
            </w:r>
            <w:proofErr w:type="spellStart"/>
            <w:r w:rsidRPr="0017010E">
              <w:rPr>
                <w:rFonts w:ascii="Arial" w:eastAsia="Calibri" w:hAnsi="Arial" w:cs="Arial"/>
                <w:sz w:val="13"/>
                <w:szCs w:val="13"/>
                <w:lang w:val="en-US"/>
              </w:rPr>
              <w:t>caffeines</w:t>
            </w:r>
            <w:proofErr w:type="spellEnd"/>
            <w:r w:rsidRPr="0017010E">
              <w:rPr>
                <w:rFonts w:ascii="Arial" w:eastAsia="Calibri" w:hAnsi="Arial" w:cs="Arial"/>
                <w:sz w:val="13"/>
                <w:szCs w:val="13"/>
                <w:lang w:val="en-US"/>
              </w:rPr>
              <w:t>"[All Fields] OR "caffeinism"[All Fields]) AND ("mental health"[</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"health"[All Fields]) OR "mental health"[All Fields]) AND ("mental disorders"[</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"disorders"[All Fields]) OR "mental disorders"[All Fields] OR ("psychiatric"[All Fields] AND "disorders"[All Fields]) OR "psychiatric disorders"[All Fields])</w:t>
            </w:r>
          </w:p>
          <w:p w14:paraId="0E47AA08" w14:textId="77777777" w:rsidR="004E08C1" w:rsidRPr="003538F0" w:rsidRDefault="004E08C1" w:rsidP="00DC04FC">
            <w:pPr>
              <w:rPr>
                <w:rFonts w:ascii="Arial" w:eastAsia="Calibri" w:hAnsi="Arial" w:cs="Arial"/>
                <w:sz w:val="13"/>
                <w:szCs w:val="13"/>
                <w:lang w:val="en-US"/>
              </w:rPr>
            </w:pPr>
          </w:p>
        </w:tc>
        <w:tc>
          <w:tcPr>
            <w:tcW w:w="1059" w:type="dxa"/>
          </w:tcPr>
          <w:p w14:paraId="6E52A695" w14:textId="77777777" w:rsidR="004E08C1" w:rsidRPr="00B50AA1"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Abstract</w:t>
            </w:r>
          </w:p>
          <w:p w14:paraId="73CD8C60" w14:textId="77777777" w:rsidR="004E08C1"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&lt;5 years</w:t>
            </w:r>
          </w:p>
          <w:p w14:paraId="2F8F2E98" w14:textId="77777777" w:rsidR="004E08C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Meta-analysis</w:t>
            </w:r>
          </w:p>
          <w:p w14:paraId="22FB5077" w14:textId="77777777" w:rsidR="004E08C1" w:rsidRPr="00B50AA1" w:rsidRDefault="004E08C1" w:rsidP="00DC04FC">
            <w:pPr>
              <w:rPr>
                <w:rFonts w:ascii="Arial" w:eastAsia="Calibri" w:hAnsi="Arial" w:cs="Arial"/>
                <w:b/>
                <w:bCs/>
                <w:sz w:val="13"/>
                <w:szCs w:val="13"/>
                <w:lang w:val="en-US"/>
              </w:rPr>
            </w:pPr>
            <w:r>
              <w:rPr>
                <w:rFonts w:ascii="Arial" w:eastAsia="Calibri" w:hAnsi="Arial" w:cs="Arial"/>
                <w:b/>
                <w:bCs/>
                <w:sz w:val="13"/>
                <w:szCs w:val="13"/>
                <w:lang w:val="en-US"/>
              </w:rPr>
              <w:t>CCT</w:t>
            </w:r>
          </w:p>
          <w:p w14:paraId="1E4AB781"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Clinical trial</w:t>
            </w:r>
          </w:p>
          <w:p w14:paraId="336E9446"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RCT</w:t>
            </w:r>
          </w:p>
          <w:p w14:paraId="343B150D"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 xml:space="preserve">Review </w:t>
            </w:r>
          </w:p>
          <w:p w14:paraId="59A36279" w14:textId="77777777" w:rsidR="004E08C1" w:rsidRPr="003538F0" w:rsidRDefault="004E08C1" w:rsidP="00DC04FC">
            <w:pPr>
              <w:rPr>
                <w:rFonts w:ascii="Arial" w:eastAsia="Calibri" w:hAnsi="Arial" w:cs="Arial"/>
                <w:sz w:val="13"/>
                <w:szCs w:val="13"/>
                <w:lang w:val="en-US"/>
              </w:rPr>
            </w:pPr>
            <w:proofErr w:type="spellStart"/>
            <w:r w:rsidRPr="00B50AA1">
              <w:rPr>
                <w:rFonts w:ascii="Arial" w:eastAsia="Calibri" w:hAnsi="Arial" w:cs="Arial"/>
                <w:b/>
                <w:bCs/>
                <w:sz w:val="13"/>
                <w:szCs w:val="13"/>
              </w:rPr>
              <w:t>Systematic</w:t>
            </w:r>
            <w:proofErr w:type="spellEnd"/>
            <w:r w:rsidRPr="00B50AA1">
              <w:rPr>
                <w:rFonts w:ascii="Arial" w:eastAsia="Calibri" w:hAnsi="Arial" w:cs="Arial"/>
                <w:b/>
                <w:bCs/>
                <w:sz w:val="13"/>
                <w:szCs w:val="13"/>
              </w:rPr>
              <w:t xml:space="preserve"> review</w:t>
            </w:r>
          </w:p>
        </w:tc>
        <w:tc>
          <w:tcPr>
            <w:tcW w:w="669" w:type="dxa"/>
          </w:tcPr>
          <w:p w14:paraId="6C05921F" w14:textId="77777777" w:rsidR="004E08C1" w:rsidRPr="003538F0" w:rsidRDefault="004E08C1" w:rsidP="00DC04FC">
            <w:pPr>
              <w:rPr>
                <w:rFonts w:ascii="Arial" w:eastAsia="Calibri" w:hAnsi="Arial" w:cs="Arial"/>
                <w:sz w:val="13"/>
                <w:szCs w:val="13"/>
                <w:lang w:val="en-US"/>
              </w:rPr>
            </w:pPr>
            <w:r w:rsidRPr="00B50AA1">
              <w:rPr>
                <w:rFonts w:ascii="Arial" w:eastAsia="Calibri" w:hAnsi="Arial" w:cs="Arial"/>
                <w:sz w:val="13"/>
                <w:szCs w:val="13"/>
                <w:lang w:val="en-US"/>
              </w:rPr>
              <w:t>1</w:t>
            </w:r>
            <w:r>
              <w:rPr>
                <w:rFonts w:ascii="Arial" w:eastAsia="Calibri" w:hAnsi="Arial" w:cs="Arial"/>
                <w:sz w:val="13"/>
                <w:szCs w:val="13"/>
                <w:lang w:val="en-US"/>
              </w:rPr>
              <w:t>3</w:t>
            </w:r>
          </w:p>
        </w:tc>
        <w:tc>
          <w:tcPr>
            <w:tcW w:w="1883" w:type="dxa"/>
          </w:tcPr>
          <w:p w14:paraId="2CC3AB1F" w14:textId="77777777" w:rsidR="004E08C1" w:rsidRDefault="004E08C1" w:rsidP="00DC04FC">
            <w:pPr>
              <w:rPr>
                <w:rFonts w:ascii="Arial" w:eastAsia="Calibri" w:hAnsi="Arial" w:cs="Arial"/>
                <w:sz w:val="13"/>
                <w:szCs w:val="13"/>
              </w:rPr>
            </w:pPr>
            <w:r w:rsidRPr="00B50AA1">
              <w:rPr>
                <w:rFonts w:ascii="Arial" w:eastAsia="Calibri" w:hAnsi="Arial" w:cs="Arial"/>
                <w:sz w:val="13"/>
                <w:szCs w:val="13"/>
              </w:rPr>
              <w:t>Onvoldoende relevante hits. Selecteren op basis van &lt;</w:t>
            </w:r>
            <w:r>
              <w:rPr>
                <w:rFonts w:ascii="Arial" w:eastAsia="Calibri" w:hAnsi="Arial" w:cs="Arial"/>
                <w:sz w:val="13"/>
                <w:szCs w:val="13"/>
              </w:rPr>
              <w:t>5</w:t>
            </w:r>
            <w:r w:rsidRPr="00B50AA1">
              <w:rPr>
                <w:rFonts w:ascii="Arial" w:eastAsia="Calibri" w:hAnsi="Arial" w:cs="Arial"/>
                <w:sz w:val="13"/>
                <w:szCs w:val="13"/>
              </w:rPr>
              <w:t xml:space="preserve"> </w:t>
            </w:r>
            <w:proofErr w:type="spellStart"/>
            <w:r w:rsidRPr="00B50AA1">
              <w:rPr>
                <w:rFonts w:ascii="Arial" w:eastAsia="Calibri" w:hAnsi="Arial" w:cs="Arial"/>
                <w:sz w:val="13"/>
                <w:szCs w:val="13"/>
              </w:rPr>
              <w:t>years</w:t>
            </w:r>
            <w:proofErr w:type="spellEnd"/>
          </w:p>
          <w:p w14:paraId="6988817A" w14:textId="77777777" w:rsidR="004E08C1" w:rsidRDefault="004E08C1" w:rsidP="00DC04FC">
            <w:pPr>
              <w:rPr>
                <w:rFonts w:ascii="Arial" w:eastAsia="Calibri" w:hAnsi="Arial" w:cs="Arial"/>
                <w:sz w:val="13"/>
                <w:szCs w:val="13"/>
              </w:rPr>
            </w:pPr>
          </w:p>
          <w:p w14:paraId="34DC0E85" w14:textId="77777777" w:rsidR="004E08C1" w:rsidRDefault="004E08C1" w:rsidP="00DC04FC">
            <w:pPr>
              <w:rPr>
                <w:rFonts w:ascii="Arial" w:eastAsia="Calibri" w:hAnsi="Arial" w:cs="Arial"/>
                <w:sz w:val="13"/>
                <w:szCs w:val="13"/>
              </w:rPr>
            </w:pPr>
            <w:r>
              <w:rPr>
                <w:rFonts w:ascii="Arial" w:eastAsia="Calibri" w:hAnsi="Arial" w:cs="Arial"/>
                <w:sz w:val="13"/>
                <w:szCs w:val="13"/>
              </w:rPr>
              <w:t xml:space="preserve">Filter terug naar &lt;10 </w:t>
            </w:r>
            <w:proofErr w:type="spellStart"/>
            <w:r>
              <w:rPr>
                <w:rFonts w:ascii="Arial" w:eastAsia="Calibri" w:hAnsi="Arial" w:cs="Arial"/>
                <w:sz w:val="13"/>
                <w:szCs w:val="13"/>
              </w:rPr>
              <w:t>years</w:t>
            </w:r>
            <w:proofErr w:type="spellEnd"/>
          </w:p>
          <w:p w14:paraId="7925DF0D" w14:textId="77777777" w:rsidR="004E08C1" w:rsidRDefault="004E08C1" w:rsidP="00DC04FC">
            <w:pPr>
              <w:rPr>
                <w:rFonts w:ascii="Arial" w:eastAsia="Calibri" w:hAnsi="Arial" w:cs="Arial"/>
                <w:sz w:val="13"/>
                <w:szCs w:val="13"/>
              </w:rPr>
            </w:pPr>
          </w:p>
          <w:p w14:paraId="3CEAF4A7" w14:textId="77777777" w:rsidR="004E08C1" w:rsidRPr="003538F0" w:rsidRDefault="004E08C1" w:rsidP="00DC04FC">
            <w:pPr>
              <w:rPr>
                <w:rFonts w:ascii="Arial" w:eastAsia="Calibri" w:hAnsi="Arial" w:cs="Arial"/>
                <w:sz w:val="13"/>
                <w:szCs w:val="13"/>
              </w:rPr>
            </w:pPr>
            <w:r>
              <w:rPr>
                <w:rFonts w:ascii="Arial" w:eastAsia="Calibri" w:hAnsi="Arial" w:cs="Arial"/>
                <w:sz w:val="13"/>
                <w:szCs w:val="13"/>
              </w:rPr>
              <w:t>Tussen 2010-2020</w:t>
            </w:r>
          </w:p>
        </w:tc>
        <w:tc>
          <w:tcPr>
            <w:tcW w:w="3115" w:type="dxa"/>
          </w:tcPr>
          <w:p w14:paraId="1CB8791F" w14:textId="77777777" w:rsidR="004E08C1" w:rsidRPr="003538F0" w:rsidRDefault="004E08C1" w:rsidP="00DC04FC">
            <w:pPr>
              <w:rPr>
                <w:rFonts w:ascii="Arial" w:eastAsia="Calibri" w:hAnsi="Arial" w:cs="Arial"/>
                <w:sz w:val="13"/>
                <w:szCs w:val="13"/>
              </w:rPr>
            </w:pPr>
          </w:p>
        </w:tc>
      </w:tr>
      <w:tr w:rsidR="004E08C1" w:rsidRPr="00DD72DC" w14:paraId="0ACEADB2" w14:textId="77777777" w:rsidTr="00DC04FC">
        <w:tc>
          <w:tcPr>
            <w:tcW w:w="881" w:type="dxa"/>
          </w:tcPr>
          <w:p w14:paraId="09B7B191" w14:textId="77777777" w:rsidR="004E08C1" w:rsidRPr="005148FA" w:rsidRDefault="004E08C1" w:rsidP="00DC04FC">
            <w:pPr>
              <w:contextualSpacing/>
              <w:rPr>
                <w:rFonts w:ascii="Arial" w:eastAsia="Calibri" w:hAnsi="Arial" w:cs="Arial"/>
                <w:color w:val="004479"/>
                <w:sz w:val="13"/>
                <w:szCs w:val="13"/>
                <w:lang w:val="en-US"/>
              </w:rPr>
            </w:pPr>
            <w:r w:rsidRPr="005148FA">
              <w:rPr>
                <w:rFonts w:ascii="Arial" w:eastAsia="Calibri" w:hAnsi="Arial" w:cs="Arial"/>
                <w:color w:val="004479"/>
                <w:sz w:val="13"/>
                <w:szCs w:val="13"/>
                <w:lang w:val="en-US"/>
              </w:rPr>
              <w:t>#5/ PubMed  All Fields</w:t>
            </w:r>
          </w:p>
        </w:tc>
        <w:tc>
          <w:tcPr>
            <w:tcW w:w="2594" w:type="dxa"/>
          </w:tcPr>
          <w:p w14:paraId="6723C364" w14:textId="77777777" w:rsidR="004E08C1" w:rsidRPr="0017010E" w:rsidRDefault="004E08C1" w:rsidP="00DC04FC">
            <w:pPr>
              <w:rPr>
                <w:rFonts w:ascii="Arial" w:eastAsia="Calibri" w:hAnsi="Arial" w:cs="Arial"/>
                <w:sz w:val="13"/>
                <w:szCs w:val="13"/>
                <w:lang w:val="en-US"/>
              </w:rPr>
            </w:pPr>
            <w:r w:rsidRPr="0017010E">
              <w:rPr>
                <w:rFonts w:ascii="Arial" w:eastAsia="Calibri" w:hAnsi="Arial" w:cs="Arial"/>
                <w:sz w:val="13"/>
                <w:szCs w:val="13"/>
                <w:lang w:val="en-US"/>
              </w:rPr>
              <w:t>("caffein"[All Fields] OR "caffeinated"[All Fields] OR "caffeine"[</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"caffeine"[All Fields] OR "caffeine s"[All Fields] OR "</w:t>
            </w:r>
            <w:proofErr w:type="spellStart"/>
            <w:r w:rsidRPr="0017010E">
              <w:rPr>
                <w:rFonts w:ascii="Arial" w:eastAsia="Calibri" w:hAnsi="Arial" w:cs="Arial"/>
                <w:sz w:val="13"/>
                <w:szCs w:val="13"/>
                <w:lang w:val="en-US"/>
              </w:rPr>
              <w:t>caffeines</w:t>
            </w:r>
            <w:proofErr w:type="spellEnd"/>
            <w:r w:rsidRPr="0017010E">
              <w:rPr>
                <w:rFonts w:ascii="Arial" w:eastAsia="Calibri" w:hAnsi="Arial" w:cs="Arial"/>
                <w:sz w:val="13"/>
                <w:szCs w:val="13"/>
                <w:lang w:val="en-US"/>
              </w:rPr>
              <w:t>"[All Fields] OR "caffeinism"[All Fields]) AND ("mental health"[</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"health"[All Fields]) OR "mental health"[All Fields]) AND ("mental disorders"[</w:t>
            </w:r>
            <w:proofErr w:type="spellStart"/>
            <w:r w:rsidRPr="0017010E">
              <w:rPr>
                <w:rFonts w:ascii="Arial" w:eastAsia="Calibri" w:hAnsi="Arial" w:cs="Arial"/>
                <w:sz w:val="13"/>
                <w:szCs w:val="13"/>
                <w:lang w:val="en-US"/>
              </w:rPr>
              <w:t>MeSH</w:t>
            </w:r>
            <w:proofErr w:type="spellEnd"/>
            <w:r w:rsidRPr="0017010E">
              <w:rPr>
                <w:rFonts w:ascii="Arial" w:eastAsia="Calibri" w:hAnsi="Arial" w:cs="Arial"/>
                <w:sz w:val="13"/>
                <w:szCs w:val="13"/>
                <w:lang w:val="en-US"/>
              </w:rPr>
              <w:t xml:space="preserve"> Terms] OR ("mental"[All Fields] AND "disorders"[All Fields]) OR "mental disorders"[All Fields] OR ("psychiatric"[All Fields] AND "disorders"[All Fields]) OR "psychiatric disorders"[All Fields])</w:t>
            </w:r>
          </w:p>
          <w:p w14:paraId="620BCA9D" w14:textId="77777777" w:rsidR="004E08C1" w:rsidRPr="00B50AA1" w:rsidRDefault="004E08C1" w:rsidP="00DC04FC">
            <w:pPr>
              <w:rPr>
                <w:rFonts w:ascii="Arial" w:eastAsia="Calibri" w:hAnsi="Arial" w:cs="Arial"/>
                <w:sz w:val="13"/>
                <w:szCs w:val="13"/>
                <w:lang w:val="en-US"/>
              </w:rPr>
            </w:pPr>
          </w:p>
        </w:tc>
        <w:tc>
          <w:tcPr>
            <w:tcW w:w="1059" w:type="dxa"/>
          </w:tcPr>
          <w:p w14:paraId="7968C977" w14:textId="77777777" w:rsidR="004E08C1" w:rsidRPr="00B50AA1" w:rsidRDefault="004E08C1" w:rsidP="00DC04FC">
            <w:pPr>
              <w:rPr>
                <w:rFonts w:ascii="Arial" w:eastAsia="Calibri" w:hAnsi="Arial" w:cs="Arial"/>
                <w:b/>
                <w:sz w:val="13"/>
                <w:szCs w:val="13"/>
                <w:lang w:val="en-US"/>
              </w:rPr>
            </w:pPr>
            <w:r w:rsidRPr="00B50AA1">
              <w:rPr>
                <w:rFonts w:ascii="Arial" w:eastAsia="Calibri" w:hAnsi="Arial" w:cs="Arial"/>
                <w:b/>
                <w:sz w:val="13"/>
                <w:szCs w:val="13"/>
                <w:lang w:val="en-US"/>
              </w:rPr>
              <w:t>Abstract</w:t>
            </w:r>
          </w:p>
          <w:p w14:paraId="4405D1AB" w14:textId="77777777" w:rsidR="004E08C1" w:rsidRDefault="004E08C1" w:rsidP="00DC04FC">
            <w:pPr>
              <w:rPr>
                <w:rFonts w:ascii="Arial" w:eastAsia="Calibri" w:hAnsi="Arial" w:cs="Arial"/>
                <w:b/>
                <w:bCs/>
                <w:sz w:val="13"/>
                <w:szCs w:val="13"/>
                <w:lang w:val="en-US"/>
              </w:rPr>
            </w:pPr>
            <w:r w:rsidRPr="00B50AA1">
              <w:rPr>
                <w:rFonts w:ascii="Arial" w:eastAsia="Calibri" w:hAnsi="Arial" w:cs="Arial"/>
                <w:b/>
                <w:sz w:val="13"/>
                <w:szCs w:val="13"/>
                <w:lang w:val="en-US"/>
              </w:rPr>
              <w:t>&lt;10 years</w:t>
            </w:r>
            <w:r w:rsidRPr="00B50AA1">
              <w:rPr>
                <w:rFonts w:ascii="Arial" w:eastAsia="Calibri" w:hAnsi="Arial" w:cs="Arial"/>
                <w:b/>
                <w:bCs/>
                <w:sz w:val="13"/>
                <w:szCs w:val="13"/>
                <w:lang w:val="en-US"/>
              </w:rPr>
              <w:t xml:space="preserve">  Meta-analysis</w:t>
            </w:r>
          </w:p>
          <w:p w14:paraId="2E495547" w14:textId="77777777" w:rsidR="004E08C1" w:rsidRPr="00B50AA1" w:rsidRDefault="004E08C1" w:rsidP="00DC04FC">
            <w:pPr>
              <w:rPr>
                <w:rFonts w:ascii="Arial" w:eastAsia="Calibri" w:hAnsi="Arial" w:cs="Arial"/>
                <w:b/>
                <w:bCs/>
                <w:sz w:val="13"/>
                <w:szCs w:val="13"/>
                <w:lang w:val="en-US"/>
              </w:rPr>
            </w:pPr>
            <w:r>
              <w:rPr>
                <w:rFonts w:ascii="Arial" w:eastAsia="Calibri" w:hAnsi="Arial" w:cs="Arial"/>
                <w:b/>
                <w:bCs/>
                <w:sz w:val="13"/>
                <w:szCs w:val="13"/>
                <w:lang w:val="en-US"/>
              </w:rPr>
              <w:t>CCT</w:t>
            </w:r>
          </w:p>
          <w:p w14:paraId="4E595B8F"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Clinical trial</w:t>
            </w:r>
          </w:p>
          <w:p w14:paraId="551A63D3"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RCT</w:t>
            </w:r>
          </w:p>
          <w:p w14:paraId="70747E8D" w14:textId="77777777" w:rsidR="004E08C1" w:rsidRPr="00B50AA1" w:rsidRDefault="004E08C1" w:rsidP="00DC04FC">
            <w:pPr>
              <w:rPr>
                <w:rFonts w:ascii="Arial" w:eastAsia="Calibri" w:hAnsi="Arial" w:cs="Arial"/>
                <w:b/>
                <w:bCs/>
                <w:sz w:val="13"/>
                <w:szCs w:val="13"/>
                <w:lang w:val="en-US"/>
              </w:rPr>
            </w:pPr>
            <w:r w:rsidRPr="00B50AA1">
              <w:rPr>
                <w:rFonts w:ascii="Arial" w:eastAsia="Calibri" w:hAnsi="Arial" w:cs="Arial"/>
                <w:b/>
                <w:bCs/>
                <w:sz w:val="13"/>
                <w:szCs w:val="13"/>
                <w:lang w:val="en-US"/>
              </w:rPr>
              <w:t xml:space="preserve">Review </w:t>
            </w:r>
          </w:p>
          <w:p w14:paraId="4027CC73" w14:textId="77777777" w:rsidR="004E08C1" w:rsidRPr="00B50AA1" w:rsidRDefault="004E08C1" w:rsidP="00DC04FC">
            <w:pPr>
              <w:rPr>
                <w:rFonts w:ascii="Arial" w:eastAsia="Calibri" w:hAnsi="Arial" w:cs="Arial"/>
                <w:b/>
                <w:sz w:val="13"/>
                <w:szCs w:val="13"/>
                <w:lang w:val="en-US"/>
              </w:rPr>
            </w:pPr>
            <w:proofErr w:type="spellStart"/>
            <w:r w:rsidRPr="00B50AA1">
              <w:rPr>
                <w:rFonts w:ascii="Arial" w:eastAsia="Calibri" w:hAnsi="Arial" w:cs="Arial"/>
                <w:b/>
                <w:bCs/>
                <w:sz w:val="13"/>
                <w:szCs w:val="13"/>
              </w:rPr>
              <w:t>Systematic</w:t>
            </w:r>
            <w:proofErr w:type="spellEnd"/>
            <w:r w:rsidRPr="00B50AA1">
              <w:rPr>
                <w:rFonts w:ascii="Arial" w:eastAsia="Calibri" w:hAnsi="Arial" w:cs="Arial"/>
                <w:b/>
                <w:bCs/>
                <w:sz w:val="13"/>
                <w:szCs w:val="13"/>
              </w:rPr>
              <w:t xml:space="preserve"> review</w:t>
            </w:r>
          </w:p>
        </w:tc>
        <w:tc>
          <w:tcPr>
            <w:tcW w:w="669" w:type="dxa"/>
          </w:tcPr>
          <w:p w14:paraId="51DB40E7" w14:textId="77777777" w:rsidR="004E08C1" w:rsidRPr="00AB690E" w:rsidRDefault="004E08C1" w:rsidP="00DC04FC">
            <w:pPr>
              <w:rPr>
                <w:rFonts w:ascii="Arial" w:eastAsia="Calibri" w:hAnsi="Arial" w:cs="Arial"/>
                <w:b/>
                <w:bCs/>
                <w:sz w:val="13"/>
                <w:szCs w:val="13"/>
                <w:lang w:val="en-US"/>
              </w:rPr>
            </w:pPr>
            <w:r w:rsidRPr="00AB690E">
              <w:rPr>
                <w:rFonts w:ascii="Arial" w:eastAsia="Calibri" w:hAnsi="Arial" w:cs="Arial"/>
                <w:b/>
                <w:bCs/>
                <w:sz w:val="13"/>
                <w:szCs w:val="13"/>
                <w:lang w:val="en-US"/>
              </w:rPr>
              <w:t>2</w:t>
            </w:r>
            <w:r>
              <w:rPr>
                <w:rFonts w:ascii="Arial" w:eastAsia="Calibri" w:hAnsi="Arial" w:cs="Arial"/>
                <w:b/>
                <w:bCs/>
                <w:sz w:val="13"/>
                <w:szCs w:val="13"/>
                <w:lang w:val="en-US"/>
              </w:rPr>
              <w:t>6</w:t>
            </w:r>
          </w:p>
        </w:tc>
        <w:tc>
          <w:tcPr>
            <w:tcW w:w="1883" w:type="dxa"/>
          </w:tcPr>
          <w:p w14:paraId="6355B1B0" w14:textId="77777777" w:rsidR="004E08C1" w:rsidRDefault="004E08C1" w:rsidP="00DC04FC">
            <w:pPr>
              <w:rPr>
                <w:rFonts w:ascii="Arial" w:eastAsia="Calibri" w:hAnsi="Arial" w:cs="Arial"/>
                <w:sz w:val="13"/>
                <w:szCs w:val="13"/>
              </w:rPr>
            </w:pPr>
            <w:r w:rsidRPr="00B50AA1">
              <w:rPr>
                <w:rFonts w:ascii="Arial" w:eastAsia="Calibri" w:hAnsi="Arial" w:cs="Arial"/>
                <w:sz w:val="13"/>
                <w:szCs w:val="13"/>
              </w:rPr>
              <w:t xml:space="preserve">Selecteren op basis van titel en abstract </w:t>
            </w:r>
          </w:p>
          <w:p w14:paraId="698E899F" w14:textId="77777777" w:rsidR="004E08C1" w:rsidRDefault="004E08C1" w:rsidP="00DC04FC">
            <w:pPr>
              <w:rPr>
                <w:rFonts w:ascii="Arial" w:eastAsia="Calibri" w:hAnsi="Arial" w:cs="Arial"/>
                <w:sz w:val="13"/>
                <w:szCs w:val="13"/>
              </w:rPr>
            </w:pPr>
          </w:p>
          <w:p w14:paraId="1C428D0E" w14:textId="77777777" w:rsidR="004E08C1" w:rsidRPr="00B50AA1" w:rsidRDefault="004E08C1" w:rsidP="00DC04FC">
            <w:pPr>
              <w:rPr>
                <w:rFonts w:ascii="Arial" w:eastAsia="Calibri" w:hAnsi="Arial" w:cs="Arial"/>
                <w:sz w:val="13"/>
                <w:szCs w:val="13"/>
              </w:rPr>
            </w:pPr>
            <w:r>
              <w:rPr>
                <w:rFonts w:ascii="Arial" w:eastAsia="Calibri" w:hAnsi="Arial" w:cs="Arial"/>
                <w:sz w:val="13"/>
                <w:szCs w:val="13"/>
              </w:rPr>
              <w:t>Tussen 2010-2020</w:t>
            </w:r>
          </w:p>
        </w:tc>
        <w:tc>
          <w:tcPr>
            <w:tcW w:w="3115" w:type="dxa"/>
          </w:tcPr>
          <w:p w14:paraId="402A01F7" w14:textId="77777777" w:rsidR="004E08C1" w:rsidRDefault="004E08C1" w:rsidP="00DC04FC">
            <w:pPr>
              <w:rPr>
                <w:rFonts w:ascii="Arial" w:hAnsi="Arial" w:cs="Arial"/>
                <w:b/>
                <w:color w:val="000000" w:themeColor="text1"/>
                <w:sz w:val="13"/>
                <w:szCs w:val="13"/>
                <w:lang w:val="en-US"/>
              </w:rPr>
            </w:pPr>
            <w:r w:rsidRPr="005D0DB0">
              <w:rPr>
                <w:rFonts w:ascii="Arial" w:hAnsi="Arial" w:cs="Arial"/>
                <w:b/>
                <w:color w:val="000000" w:themeColor="text1"/>
                <w:sz w:val="13"/>
                <w:szCs w:val="13"/>
                <w:lang w:val="en-US"/>
              </w:rPr>
              <w:t xml:space="preserve">- Caffeine, Mental Health, and Psychiatric </w:t>
            </w:r>
            <w:r>
              <w:rPr>
                <w:rFonts w:ascii="Arial" w:hAnsi="Arial" w:cs="Arial"/>
                <w:b/>
                <w:color w:val="000000" w:themeColor="text1"/>
                <w:sz w:val="13"/>
                <w:szCs w:val="13"/>
                <w:lang w:val="en-US"/>
              </w:rPr>
              <w:t>D</w:t>
            </w:r>
            <w:r w:rsidRPr="005D0DB0">
              <w:rPr>
                <w:rFonts w:ascii="Arial" w:hAnsi="Arial" w:cs="Arial"/>
                <w:b/>
                <w:color w:val="000000" w:themeColor="text1"/>
                <w:sz w:val="13"/>
                <w:szCs w:val="13"/>
                <w:lang w:val="en-US"/>
              </w:rPr>
              <w:t xml:space="preserve">isorders </w:t>
            </w:r>
          </w:p>
          <w:p w14:paraId="269A3D32" w14:textId="77777777" w:rsidR="004E08C1" w:rsidRPr="005D0DB0" w:rsidRDefault="004E08C1" w:rsidP="00DC04FC">
            <w:pPr>
              <w:rPr>
                <w:rFonts w:ascii="Arial" w:hAnsi="Arial" w:cs="Arial"/>
                <w:bCs/>
                <w:color w:val="000000" w:themeColor="text1"/>
                <w:sz w:val="13"/>
                <w:szCs w:val="13"/>
                <w:lang w:val="en-US"/>
              </w:rPr>
            </w:pPr>
            <w:r>
              <w:rPr>
                <w:rFonts w:ascii="Arial" w:hAnsi="Arial" w:cs="Arial"/>
                <w:bCs/>
                <w:color w:val="000000" w:themeColor="text1"/>
                <w:sz w:val="13"/>
                <w:szCs w:val="13"/>
                <w:lang w:val="en-US"/>
              </w:rPr>
              <w:t>D</w:t>
            </w:r>
            <w:r w:rsidRPr="005D0DB0">
              <w:rPr>
                <w:rFonts w:ascii="Arial" w:hAnsi="Arial" w:cs="Arial"/>
                <w:bCs/>
                <w:color w:val="000000" w:themeColor="text1"/>
                <w:sz w:val="13"/>
                <w:szCs w:val="13"/>
                <w:lang w:val="en-US"/>
              </w:rPr>
              <w:t>OI: </w:t>
            </w:r>
            <w:hyperlink r:id="rId65" w:tgtFrame="_blank" w:history="1">
              <w:r w:rsidRPr="005D0DB0">
                <w:rPr>
                  <w:rStyle w:val="Hyperlink"/>
                  <w:rFonts w:ascii="Arial" w:hAnsi="Arial" w:cs="Arial"/>
                  <w:bCs/>
                  <w:color w:val="000000" w:themeColor="text1"/>
                  <w:sz w:val="13"/>
                  <w:szCs w:val="13"/>
                  <w:lang w:val="en-US"/>
                </w:rPr>
                <w:t>10.3233/JAD-2010-1378</w:t>
              </w:r>
            </w:hyperlink>
          </w:p>
          <w:p w14:paraId="062A6030" w14:textId="77777777" w:rsidR="004E08C1" w:rsidRDefault="00D33692" w:rsidP="00DC04FC">
            <w:pPr>
              <w:rPr>
                <w:rFonts w:ascii="Arial" w:eastAsia="Calibri" w:hAnsi="Arial" w:cs="Arial"/>
                <w:color w:val="000000" w:themeColor="text1"/>
                <w:sz w:val="13"/>
                <w:szCs w:val="13"/>
                <w:lang w:val="en-US"/>
              </w:rPr>
            </w:pPr>
            <w:sdt>
              <w:sdtPr>
                <w:rPr>
                  <w:rFonts w:ascii="Arial" w:eastAsia="Calibri" w:hAnsi="Arial" w:cs="Arial"/>
                  <w:color w:val="000000" w:themeColor="text1"/>
                  <w:sz w:val="13"/>
                  <w:szCs w:val="13"/>
                  <w:lang w:val="en-US"/>
                </w:rPr>
                <w:id w:val="533006033"/>
                <w:citation/>
              </w:sdtPr>
              <w:sdtEndPr/>
              <w:sdtContent>
                <w:r w:rsidR="004E08C1">
                  <w:rPr>
                    <w:rFonts w:ascii="Arial" w:eastAsia="Calibri" w:hAnsi="Arial" w:cs="Arial"/>
                    <w:color w:val="000000" w:themeColor="text1"/>
                    <w:sz w:val="13"/>
                    <w:szCs w:val="13"/>
                    <w:lang w:val="en-US"/>
                  </w:rPr>
                  <w:fldChar w:fldCharType="begin"/>
                </w:r>
                <w:r w:rsidR="004E08C1" w:rsidRPr="00A317AD">
                  <w:rPr>
                    <w:rFonts w:ascii="Arial" w:eastAsia="Calibri" w:hAnsi="Arial" w:cs="Arial"/>
                    <w:color w:val="000000" w:themeColor="text1"/>
                    <w:sz w:val="13"/>
                    <w:szCs w:val="13"/>
                    <w:lang w:val="en-US"/>
                  </w:rPr>
                  <w:instrText xml:space="preserve">CITATION Dio10 \l 1043 </w:instrText>
                </w:r>
                <w:r w:rsidR="004E08C1">
                  <w:rPr>
                    <w:rFonts w:ascii="Arial" w:eastAsia="Calibri" w:hAnsi="Arial" w:cs="Arial"/>
                    <w:color w:val="000000" w:themeColor="text1"/>
                    <w:sz w:val="13"/>
                    <w:szCs w:val="13"/>
                    <w:lang w:val="en-US"/>
                  </w:rPr>
                  <w:fldChar w:fldCharType="separate"/>
                </w:r>
                <w:r w:rsidR="004E08C1" w:rsidRPr="00A317AD">
                  <w:rPr>
                    <w:rFonts w:ascii="Arial" w:eastAsia="Calibri" w:hAnsi="Arial" w:cs="Arial"/>
                    <w:noProof/>
                    <w:color w:val="000000" w:themeColor="text1"/>
                    <w:sz w:val="13"/>
                    <w:szCs w:val="13"/>
                    <w:lang w:val="en-US"/>
                  </w:rPr>
                  <w:t>(Diogo, 2010)</w:t>
                </w:r>
                <w:r w:rsidR="004E08C1">
                  <w:rPr>
                    <w:rFonts w:ascii="Arial" w:eastAsia="Calibri" w:hAnsi="Arial" w:cs="Arial"/>
                    <w:color w:val="000000" w:themeColor="text1"/>
                    <w:sz w:val="13"/>
                    <w:szCs w:val="13"/>
                    <w:lang w:val="en-US"/>
                  </w:rPr>
                  <w:fldChar w:fldCharType="end"/>
                </w:r>
              </w:sdtContent>
            </w:sdt>
          </w:p>
          <w:p w14:paraId="22B8CDAF" w14:textId="77777777" w:rsidR="004E08C1" w:rsidRDefault="004E08C1" w:rsidP="00DC04FC">
            <w:pPr>
              <w:rPr>
                <w:rFonts w:ascii="Arial" w:eastAsia="Calibri" w:hAnsi="Arial" w:cs="Arial"/>
                <w:color w:val="000000" w:themeColor="text1"/>
                <w:sz w:val="13"/>
                <w:szCs w:val="13"/>
                <w:lang w:val="en-US"/>
              </w:rPr>
            </w:pPr>
          </w:p>
          <w:p w14:paraId="26B7678D" w14:textId="77777777" w:rsidR="004E08C1" w:rsidRPr="005D0DB0" w:rsidRDefault="004E08C1" w:rsidP="00DC04FC">
            <w:pPr>
              <w:rPr>
                <w:rFonts w:ascii="Arial" w:eastAsia="Calibri" w:hAnsi="Arial" w:cs="Arial"/>
                <w:color w:val="000000" w:themeColor="text1"/>
                <w:sz w:val="13"/>
                <w:szCs w:val="13"/>
                <w:lang w:val="en-US"/>
              </w:rPr>
            </w:pPr>
          </w:p>
          <w:p w14:paraId="650C4FCE" w14:textId="77777777" w:rsidR="004E08C1" w:rsidRPr="005D0DB0" w:rsidRDefault="004E08C1" w:rsidP="00DC04FC">
            <w:pPr>
              <w:rPr>
                <w:rFonts w:ascii="Segoe UI" w:hAnsi="Segoe UI" w:cs="Segoe UI"/>
                <w:color w:val="000000" w:themeColor="text1"/>
                <w:sz w:val="13"/>
                <w:szCs w:val="13"/>
                <w:shd w:val="clear" w:color="auto" w:fill="FFFFFF"/>
                <w:lang w:val="en-US"/>
              </w:rPr>
            </w:pPr>
            <w:r w:rsidRPr="005D0DB0">
              <w:rPr>
                <w:rFonts w:ascii="Arial" w:hAnsi="Arial" w:cs="Arial"/>
                <w:b/>
                <w:color w:val="000000" w:themeColor="text1"/>
                <w:sz w:val="13"/>
                <w:szCs w:val="13"/>
                <w:lang w:val="en-US"/>
              </w:rPr>
              <w:t xml:space="preserve">- Caffeine: Cognitive and Physical Performance Enhancer or Psychoactive Drug? </w:t>
            </w:r>
            <w:r w:rsidRPr="005D0DB0">
              <w:rPr>
                <w:rFonts w:ascii="Segoe UI" w:hAnsi="Segoe UI" w:cs="Segoe UI"/>
                <w:color w:val="000000" w:themeColor="text1"/>
                <w:sz w:val="13"/>
                <w:szCs w:val="13"/>
                <w:shd w:val="clear" w:color="auto" w:fill="FFFFFF"/>
                <w:lang w:val="en-US"/>
              </w:rPr>
              <w:t xml:space="preserve"> </w:t>
            </w:r>
          </w:p>
          <w:p w14:paraId="245E8BE5" w14:textId="77777777" w:rsidR="004E08C1" w:rsidRPr="00692EB9" w:rsidRDefault="004E08C1" w:rsidP="00DC04FC">
            <w:pPr>
              <w:rPr>
                <w:rFonts w:ascii="Arial" w:hAnsi="Arial" w:cs="Arial"/>
                <w:bCs/>
                <w:color w:val="000000" w:themeColor="text1"/>
                <w:sz w:val="13"/>
                <w:szCs w:val="13"/>
                <w:lang w:val="en-US"/>
              </w:rPr>
            </w:pPr>
            <w:r w:rsidRPr="00692EB9">
              <w:rPr>
                <w:rFonts w:ascii="Arial" w:hAnsi="Arial" w:cs="Arial"/>
                <w:bCs/>
                <w:color w:val="000000" w:themeColor="text1"/>
                <w:sz w:val="13"/>
                <w:szCs w:val="13"/>
                <w:lang w:val="en-US"/>
              </w:rPr>
              <w:t>DOI: </w:t>
            </w:r>
            <w:hyperlink r:id="rId66" w:tgtFrame="_blank" w:history="1">
              <w:r w:rsidRPr="00692EB9">
                <w:rPr>
                  <w:rStyle w:val="Hyperlink"/>
                  <w:rFonts w:ascii="Arial" w:hAnsi="Arial" w:cs="Arial"/>
                  <w:bCs/>
                  <w:color w:val="000000" w:themeColor="text1"/>
                  <w:sz w:val="13"/>
                  <w:szCs w:val="13"/>
                  <w:lang w:val="en-US"/>
                </w:rPr>
                <w:t>10.2174/1570159X13666141210215655</w:t>
              </w:r>
            </w:hyperlink>
          </w:p>
          <w:p w14:paraId="5A29A5E8" w14:textId="77777777" w:rsidR="004E08C1" w:rsidRPr="005D0DB0" w:rsidRDefault="00D33692" w:rsidP="00DC04FC">
            <w:pPr>
              <w:rPr>
                <w:rFonts w:ascii="Arial" w:eastAsia="Calibri" w:hAnsi="Arial" w:cs="Arial"/>
                <w:color w:val="000000" w:themeColor="text1"/>
                <w:sz w:val="13"/>
                <w:szCs w:val="13"/>
                <w:lang w:val="en-US"/>
              </w:rPr>
            </w:pPr>
            <w:sdt>
              <w:sdtPr>
                <w:rPr>
                  <w:rFonts w:ascii="Arial" w:eastAsia="Calibri" w:hAnsi="Arial" w:cs="Arial"/>
                  <w:color w:val="000000" w:themeColor="text1"/>
                  <w:sz w:val="13"/>
                  <w:szCs w:val="13"/>
                  <w:lang w:val="en-US"/>
                </w:rPr>
                <w:id w:val="-1244874810"/>
                <w:citation/>
              </w:sdtPr>
              <w:sdtEndPr/>
              <w:sdtContent>
                <w:r w:rsidR="004E08C1">
                  <w:rPr>
                    <w:rFonts w:ascii="Arial" w:eastAsia="Calibri" w:hAnsi="Arial" w:cs="Arial"/>
                    <w:color w:val="000000" w:themeColor="text1"/>
                    <w:sz w:val="13"/>
                    <w:szCs w:val="13"/>
                    <w:lang w:val="en-US"/>
                  </w:rPr>
                  <w:fldChar w:fldCharType="begin"/>
                </w:r>
                <w:r w:rsidR="004E08C1" w:rsidRPr="00692EB9">
                  <w:rPr>
                    <w:rFonts w:ascii="Arial" w:eastAsia="Calibri" w:hAnsi="Arial" w:cs="Arial"/>
                    <w:color w:val="000000" w:themeColor="text1"/>
                    <w:sz w:val="13"/>
                    <w:szCs w:val="13"/>
                    <w:lang w:val="en-US"/>
                  </w:rPr>
                  <w:instrText xml:space="preserve"> CITATION Cap15 \l 1043 </w:instrText>
                </w:r>
                <w:r w:rsidR="004E08C1">
                  <w:rPr>
                    <w:rFonts w:ascii="Arial" w:eastAsia="Calibri" w:hAnsi="Arial" w:cs="Arial"/>
                    <w:color w:val="000000" w:themeColor="text1"/>
                    <w:sz w:val="13"/>
                    <w:szCs w:val="13"/>
                    <w:lang w:val="en-US"/>
                  </w:rPr>
                  <w:fldChar w:fldCharType="separate"/>
                </w:r>
                <w:r w:rsidR="004E08C1" w:rsidRPr="00692EB9">
                  <w:rPr>
                    <w:rFonts w:ascii="Arial" w:eastAsia="Calibri" w:hAnsi="Arial" w:cs="Arial"/>
                    <w:noProof/>
                    <w:color w:val="000000" w:themeColor="text1"/>
                    <w:sz w:val="13"/>
                    <w:szCs w:val="13"/>
                    <w:lang w:val="en-US"/>
                  </w:rPr>
                  <w:t>(Cappelletti, Daria, Sani, &amp; Aromatario, 2015)</w:t>
                </w:r>
                <w:r w:rsidR="004E08C1">
                  <w:rPr>
                    <w:rFonts w:ascii="Arial" w:eastAsia="Calibri" w:hAnsi="Arial" w:cs="Arial"/>
                    <w:color w:val="000000" w:themeColor="text1"/>
                    <w:sz w:val="13"/>
                    <w:szCs w:val="13"/>
                    <w:lang w:val="en-US"/>
                  </w:rPr>
                  <w:fldChar w:fldCharType="end"/>
                </w:r>
              </w:sdtContent>
            </w:sdt>
            <w:r w:rsidR="004E08C1" w:rsidRPr="005D0DB0">
              <w:rPr>
                <w:rFonts w:ascii="Arial" w:eastAsia="Calibri" w:hAnsi="Arial" w:cs="Arial"/>
                <w:color w:val="000000" w:themeColor="text1"/>
                <w:sz w:val="13"/>
                <w:szCs w:val="13"/>
                <w:lang w:val="en-US"/>
              </w:rPr>
              <w:br/>
            </w:r>
          </w:p>
        </w:tc>
      </w:tr>
    </w:tbl>
    <w:p w14:paraId="35EA352B" w14:textId="77777777" w:rsidR="004E08C1" w:rsidRPr="00865F19" w:rsidRDefault="004E08C1" w:rsidP="004E08C1">
      <w:pPr>
        <w:rPr>
          <w:rFonts w:ascii="Arial" w:hAnsi="Arial" w:cs="Arial"/>
          <w:sz w:val="22"/>
          <w:szCs w:val="22"/>
          <w:lang w:val="en-US"/>
        </w:rPr>
      </w:pPr>
    </w:p>
    <w:p w14:paraId="7506929A" w14:textId="77777777" w:rsidR="004E08C1" w:rsidRPr="00692EB9" w:rsidRDefault="004E08C1" w:rsidP="004E08C1">
      <w:pPr>
        <w:rPr>
          <w:rFonts w:ascii="Arial" w:hAnsi="Arial" w:cs="Arial"/>
          <w:sz w:val="22"/>
          <w:szCs w:val="22"/>
          <w:lang w:val="en-US"/>
        </w:rPr>
      </w:pPr>
    </w:p>
    <w:p w14:paraId="183311F0" w14:textId="77777777" w:rsidR="004E08C1" w:rsidRPr="00A317AD" w:rsidRDefault="004E08C1" w:rsidP="004E08C1">
      <w:pPr>
        <w:pStyle w:val="Geenafstand"/>
        <w:spacing w:line="276" w:lineRule="auto"/>
        <w:jc w:val="left"/>
        <w:rPr>
          <w:rFonts w:ascii="Arial" w:hAnsi="Arial" w:cs="Arial"/>
          <w:color w:val="000000" w:themeColor="text1"/>
          <w:lang w:val="en-US"/>
        </w:rPr>
      </w:pPr>
    </w:p>
    <w:p w14:paraId="7A43DE8E" w14:textId="77777777" w:rsidR="004E08C1" w:rsidRPr="005148FA" w:rsidRDefault="004E08C1" w:rsidP="004E08C1">
      <w:pPr>
        <w:rPr>
          <w:lang w:val="en-US"/>
        </w:rPr>
      </w:pPr>
    </w:p>
    <w:p w14:paraId="18BDDA89" w14:textId="77777777" w:rsidR="004E08C1" w:rsidRPr="005148FA" w:rsidRDefault="004E08C1" w:rsidP="004E08C1">
      <w:pPr>
        <w:rPr>
          <w:rFonts w:ascii="Arial" w:eastAsiaTheme="majorEastAsia" w:hAnsi="Arial" w:cs="Arial"/>
          <w:b/>
          <w:bCs/>
          <w:color w:val="004479"/>
          <w:sz w:val="22"/>
          <w:szCs w:val="22"/>
          <w:lang w:val="en-US"/>
        </w:rPr>
      </w:pPr>
      <w:r w:rsidRPr="005148FA">
        <w:rPr>
          <w:rFonts w:ascii="Arial" w:hAnsi="Arial" w:cs="Arial"/>
          <w:b/>
          <w:bCs/>
          <w:color w:val="004479"/>
          <w:sz w:val="22"/>
          <w:szCs w:val="22"/>
          <w:lang w:val="en-US"/>
        </w:rPr>
        <w:br w:type="page"/>
      </w:r>
    </w:p>
    <w:p w14:paraId="46757171" w14:textId="77777777" w:rsidR="004E08C1" w:rsidRPr="0062516F" w:rsidRDefault="004E08C1" w:rsidP="004E08C1">
      <w:pPr>
        <w:pStyle w:val="Kop2"/>
        <w:rPr>
          <w:rFonts w:ascii="Arial" w:hAnsi="Arial" w:cs="Arial"/>
          <w:b/>
          <w:bCs/>
          <w:color w:val="004479"/>
          <w:sz w:val="22"/>
          <w:szCs w:val="22"/>
        </w:rPr>
      </w:pPr>
      <w:bookmarkStart w:id="51" w:name="_Toc88223537"/>
      <w:r w:rsidRPr="004131E1">
        <w:rPr>
          <w:rFonts w:ascii="Arial" w:hAnsi="Arial" w:cs="Arial"/>
          <w:b/>
          <w:bCs/>
          <w:color w:val="007879"/>
          <w:sz w:val="22"/>
          <w:szCs w:val="22"/>
        </w:rPr>
        <w:lastRenderedPageBreak/>
        <w:t>Bijlage B</w:t>
      </w:r>
      <w:r w:rsidRPr="0062516F">
        <w:rPr>
          <w:rFonts w:ascii="Arial" w:hAnsi="Arial" w:cs="Arial"/>
          <w:b/>
          <w:bCs/>
          <w:color w:val="004479"/>
          <w:sz w:val="22"/>
          <w:szCs w:val="22"/>
        </w:rPr>
        <w:t xml:space="preserve">: </w:t>
      </w:r>
      <w:r w:rsidRPr="0062516F">
        <w:rPr>
          <w:rFonts w:ascii="Arial" w:hAnsi="Arial" w:cs="Arial"/>
          <w:color w:val="000000" w:themeColor="text1"/>
          <w:sz w:val="22"/>
          <w:szCs w:val="22"/>
        </w:rPr>
        <w:t>Open-, axiaal en selectief coderen van enquêtes</w:t>
      </w:r>
      <w:bookmarkEnd w:id="51"/>
      <w:r w:rsidRPr="0062516F">
        <w:rPr>
          <w:rFonts w:ascii="Arial" w:hAnsi="Arial" w:cs="Arial"/>
          <w:b/>
          <w:bCs/>
          <w:color w:val="000000" w:themeColor="text1"/>
          <w:sz w:val="22"/>
          <w:szCs w:val="22"/>
        </w:rPr>
        <w:t xml:space="preserve">  </w:t>
      </w:r>
    </w:p>
    <w:p w14:paraId="228DD452" w14:textId="77777777" w:rsidR="004E08C1" w:rsidRPr="000B65EA" w:rsidRDefault="004E08C1" w:rsidP="004E08C1">
      <w:pPr>
        <w:spacing w:line="360" w:lineRule="auto"/>
        <w:rPr>
          <w:rFonts w:ascii="Arial" w:hAnsi="Arial" w:cs="Arial"/>
          <w:sz w:val="20"/>
          <w:szCs w:val="20"/>
        </w:rPr>
      </w:pPr>
      <w:r w:rsidRPr="00B66D96">
        <w:rPr>
          <w:rFonts w:ascii="Arial" w:hAnsi="Arial" w:cs="Arial"/>
          <w:noProof/>
          <w:sz w:val="20"/>
          <w:szCs w:val="20"/>
        </w:rPr>
        <w:drawing>
          <wp:inline distT="0" distB="0" distL="0" distR="0" wp14:anchorId="22BB21D0" wp14:editId="000CDAD8">
            <wp:extent cx="5756910" cy="242443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6910" cy="2424430"/>
                    </a:xfrm>
                    <a:prstGeom prst="rect">
                      <a:avLst/>
                    </a:prstGeom>
                    <a:noFill/>
                    <a:ln>
                      <a:noFill/>
                    </a:ln>
                  </pic:spPr>
                </pic:pic>
              </a:graphicData>
            </a:graphic>
          </wp:inline>
        </w:drawing>
      </w:r>
    </w:p>
    <w:p w14:paraId="36170037" w14:textId="77777777" w:rsidR="004E08C1" w:rsidRPr="00B66D96" w:rsidRDefault="004E08C1" w:rsidP="004E08C1">
      <w:pPr>
        <w:spacing w:line="360" w:lineRule="auto"/>
        <w:rPr>
          <w:rFonts w:ascii="Arial" w:hAnsi="Arial" w:cs="Arial"/>
          <w:sz w:val="20"/>
          <w:szCs w:val="20"/>
        </w:rPr>
      </w:pPr>
    </w:p>
    <w:tbl>
      <w:tblPr>
        <w:tblStyle w:val="Tabelrasterlicht"/>
        <w:tblW w:w="0" w:type="auto"/>
        <w:tblLook w:val="04A0" w:firstRow="1" w:lastRow="0" w:firstColumn="1" w:lastColumn="0" w:noHBand="0" w:noVBand="1"/>
      </w:tblPr>
      <w:tblGrid>
        <w:gridCol w:w="439"/>
        <w:gridCol w:w="3685"/>
      </w:tblGrid>
      <w:tr w:rsidR="004E08C1" w:rsidRPr="00B66D96" w14:paraId="6A7CFF16" w14:textId="77777777" w:rsidTr="00DC04FC">
        <w:tc>
          <w:tcPr>
            <w:tcW w:w="421" w:type="dxa"/>
          </w:tcPr>
          <w:p w14:paraId="2B70213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1</w:t>
            </w:r>
          </w:p>
        </w:tc>
        <w:tc>
          <w:tcPr>
            <w:tcW w:w="3685" w:type="dxa"/>
          </w:tcPr>
          <w:p w14:paraId="07B5F4C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manager</w:t>
            </w:r>
          </w:p>
        </w:tc>
      </w:tr>
      <w:tr w:rsidR="004E08C1" w:rsidRPr="00B66D96" w14:paraId="424AE5B9" w14:textId="77777777" w:rsidTr="00DC04FC">
        <w:tc>
          <w:tcPr>
            <w:tcW w:w="421" w:type="dxa"/>
          </w:tcPr>
          <w:p w14:paraId="5852EC0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1</w:t>
            </w:r>
          </w:p>
        </w:tc>
        <w:tc>
          <w:tcPr>
            <w:tcW w:w="3685" w:type="dxa"/>
          </w:tcPr>
          <w:p w14:paraId="0036684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psychiater</w:t>
            </w:r>
          </w:p>
        </w:tc>
      </w:tr>
      <w:tr w:rsidR="004E08C1" w:rsidRPr="00B66D96" w14:paraId="71290B64" w14:textId="77777777" w:rsidTr="00DC04FC">
        <w:tc>
          <w:tcPr>
            <w:tcW w:w="421" w:type="dxa"/>
          </w:tcPr>
          <w:p w14:paraId="4E5BCF1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w:t>
            </w:r>
          </w:p>
        </w:tc>
        <w:tc>
          <w:tcPr>
            <w:tcW w:w="3685" w:type="dxa"/>
          </w:tcPr>
          <w:p w14:paraId="33236D6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coördinerend verpleegkundigen </w:t>
            </w:r>
          </w:p>
        </w:tc>
      </w:tr>
      <w:tr w:rsidR="004E08C1" w:rsidRPr="00B66D96" w14:paraId="23CE1615" w14:textId="77777777" w:rsidTr="00DC04FC">
        <w:tc>
          <w:tcPr>
            <w:tcW w:w="421" w:type="dxa"/>
          </w:tcPr>
          <w:p w14:paraId="4EA6E8A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9</w:t>
            </w:r>
          </w:p>
        </w:tc>
        <w:tc>
          <w:tcPr>
            <w:tcW w:w="3685" w:type="dxa"/>
          </w:tcPr>
          <w:p w14:paraId="743802B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verpleegkundigen</w:t>
            </w:r>
          </w:p>
        </w:tc>
      </w:tr>
      <w:tr w:rsidR="004E08C1" w:rsidRPr="00B66D96" w14:paraId="6B9E80A3" w14:textId="77777777" w:rsidTr="00DC04FC">
        <w:tc>
          <w:tcPr>
            <w:tcW w:w="421" w:type="dxa"/>
          </w:tcPr>
          <w:p w14:paraId="3431DC3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w:t>
            </w:r>
          </w:p>
        </w:tc>
        <w:tc>
          <w:tcPr>
            <w:tcW w:w="3685" w:type="dxa"/>
          </w:tcPr>
          <w:p w14:paraId="77D96FA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leerling verpleegkundigen </w:t>
            </w:r>
          </w:p>
        </w:tc>
      </w:tr>
      <w:tr w:rsidR="004E08C1" w:rsidRPr="00B66D96" w14:paraId="0244FC67" w14:textId="77777777" w:rsidTr="00DC04FC">
        <w:tc>
          <w:tcPr>
            <w:tcW w:w="421" w:type="dxa"/>
          </w:tcPr>
          <w:p w14:paraId="3AB9D4F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6</w:t>
            </w:r>
          </w:p>
        </w:tc>
        <w:tc>
          <w:tcPr>
            <w:tcW w:w="3685" w:type="dxa"/>
          </w:tcPr>
          <w:p w14:paraId="062CDDC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groepsbegeleiders </w:t>
            </w:r>
          </w:p>
        </w:tc>
      </w:tr>
      <w:tr w:rsidR="004E08C1" w:rsidRPr="00B66D96" w14:paraId="23F90FF0" w14:textId="77777777" w:rsidTr="00DC04FC">
        <w:tc>
          <w:tcPr>
            <w:tcW w:w="421" w:type="dxa"/>
          </w:tcPr>
          <w:p w14:paraId="2B93BE7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w:t>
            </w:r>
          </w:p>
        </w:tc>
        <w:tc>
          <w:tcPr>
            <w:tcW w:w="3685" w:type="dxa"/>
          </w:tcPr>
          <w:p w14:paraId="5DFF3DF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assistent groepsbegeleiders </w:t>
            </w:r>
          </w:p>
        </w:tc>
      </w:tr>
      <w:tr w:rsidR="004E08C1" w:rsidRPr="00B66D96" w14:paraId="75C595CB" w14:textId="77777777" w:rsidTr="00DC04FC">
        <w:tc>
          <w:tcPr>
            <w:tcW w:w="421" w:type="dxa"/>
          </w:tcPr>
          <w:p w14:paraId="24E5308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w:t>
            </w:r>
          </w:p>
        </w:tc>
        <w:tc>
          <w:tcPr>
            <w:tcW w:w="3685" w:type="dxa"/>
          </w:tcPr>
          <w:p w14:paraId="078433D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vrijwilligers </w:t>
            </w:r>
          </w:p>
        </w:tc>
      </w:tr>
      <w:tr w:rsidR="004E08C1" w:rsidRPr="00B66D96" w14:paraId="5F771FCF" w14:textId="77777777" w:rsidTr="00DC04FC">
        <w:tc>
          <w:tcPr>
            <w:tcW w:w="421" w:type="dxa"/>
          </w:tcPr>
          <w:p w14:paraId="3810930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25</w:t>
            </w:r>
          </w:p>
        </w:tc>
        <w:tc>
          <w:tcPr>
            <w:tcW w:w="3685" w:type="dxa"/>
          </w:tcPr>
          <w:p w14:paraId="6EE4ED7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Totaal respondenten</w:t>
            </w:r>
          </w:p>
        </w:tc>
      </w:tr>
    </w:tbl>
    <w:p w14:paraId="780C34EB" w14:textId="77777777" w:rsidR="004E08C1" w:rsidRPr="00B66D96" w:rsidRDefault="004E08C1" w:rsidP="004E08C1">
      <w:pPr>
        <w:spacing w:line="360" w:lineRule="auto"/>
        <w:rPr>
          <w:rFonts w:ascii="Arial" w:hAnsi="Arial" w:cs="Arial"/>
          <w:sz w:val="20"/>
          <w:szCs w:val="20"/>
        </w:rPr>
      </w:pPr>
    </w:p>
    <w:tbl>
      <w:tblPr>
        <w:tblStyle w:val="Tabelrasterlicht"/>
        <w:tblW w:w="0" w:type="auto"/>
        <w:tblLook w:val="04A0" w:firstRow="1" w:lastRow="0" w:firstColumn="1" w:lastColumn="0" w:noHBand="0" w:noVBand="1"/>
      </w:tblPr>
      <w:tblGrid>
        <w:gridCol w:w="439"/>
        <w:gridCol w:w="8617"/>
      </w:tblGrid>
      <w:tr w:rsidR="004E08C1" w:rsidRPr="00B66D96" w14:paraId="6E6468A2" w14:textId="77777777" w:rsidTr="00DC04FC">
        <w:tc>
          <w:tcPr>
            <w:tcW w:w="279" w:type="dxa"/>
          </w:tcPr>
          <w:p w14:paraId="07570AB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23</w:t>
            </w:r>
          </w:p>
        </w:tc>
        <w:tc>
          <w:tcPr>
            <w:tcW w:w="8777" w:type="dxa"/>
          </w:tcPr>
          <w:p w14:paraId="3142E55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Team HIC+ </w:t>
            </w:r>
          </w:p>
        </w:tc>
      </w:tr>
      <w:tr w:rsidR="004E08C1" w:rsidRPr="00B66D96" w14:paraId="1D8E30C2" w14:textId="77777777" w:rsidTr="00DC04FC">
        <w:tc>
          <w:tcPr>
            <w:tcW w:w="279" w:type="dxa"/>
          </w:tcPr>
          <w:p w14:paraId="1D0EF3A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1</w:t>
            </w:r>
          </w:p>
        </w:tc>
        <w:tc>
          <w:tcPr>
            <w:tcW w:w="8777" w:type="dxa"/>
          </w:tcPr>
          <w:p w14:paraId="61A54D2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Leidinggevende Kliniek Nieuwe Meer (4 afdelingen)</w:t>
            </w:r>
          </w:p>
        </w:tc>
      </w:tr>
      <w:tr w:rsidR="004E08C1" w:rsidRPr="00B66D96" w14:paraId="214C5CBB" w14:textId="77777777" w:rsidTr="00DC04FC">
        <w:tc>
          <w:tcPr>
            <w:tcW w:w="279" w:type="dxa"/>
          </w:tcPr>
          <w:p w14:paraId="72F1368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1</w:t>
            </w:r>
          </w:p>
        </w:tc>
        <w:tc>
          <w:tcPr>
            <w:tcW w:w="8777" w:type="dxa"/>
          </w:tcPr>
          <w:p w14:paraId="2AC6A24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Regiebehandelaar Kliniek Nieuwe Meer (4 afdelingen) </w:t>
            </w:r>
          </w:p>
        </w:tc>
      </w:tr>
    </w:tbl>
    <w:p w14:paraId="098E2ABC" w14:textId="77777777" w:rsidR="004E08C1" w:rsidRPr="00B66D96" w:rsidRDefault="004E08C1" w:rsidP="004E08C1">
      <w:pPr>
        <w:spacing w:line="360" w:lineRule="auto"/>
        <w:rPr>
          <w:rFonts w:ascii="Arial" w:hAnsi="Arial" w:cs="Arial"/>
          <w:sz w:val="20"/>
          <w:szCs w:val="20"/>
        </w:rPr>
      </w:pPr>
    </w:p>
    <w:tbl>
      <w:tblPr>
        <w:tblStyle w:val="Tabelrasterlicht"/>
        <w:tblpPr w:leftFromText="141" w:rightFromText="141" w:vertAnchor="text" w:tblpY="-98"/>
        <w:tblW w:w="0" w:type="auto"/>
        <w:tblLook w:val="04A0" w:firstRow="1" w:lastRow="0" w:firstColumn="1" w:lastColumn="0" w:noHBand="0" w:noVBand="1"/>
      </w:tblPr>
      <w:tblGrid>
        <w:gridCol w:w="421"/>
        <w:gridCol w:w="8635"/>
      </w:tblGrid>
      <w:tr w:rsidR="004E08C1" w:rsidRPr="00B66D96" w14:paraId="2EA9D39F" w14:textId="77777777" w:rsidTr="00DC04FC">
        <w:tc>
          <w:tcPr>
            <w:tcW w:w="421" w:type="dxa"/>
          </w:tcPr>
          <w:p w14:paraId="2E0A15A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1 </w:t>
            </w:r>
          </w:p>
        </w:tc>
        <w:tc>
          <w:tcPr>
            <w:tcW w:w="8635" w:type="dxa"/>
          </w:tcPr>
          <w:p w14:paraId="53ECCF8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Non-responses</w:t>
            </w:r>
          </w:p>
          <w:p w14:paraId="3EE33D0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Reden: onderzoeker bias</w:t>
            </w:r>
          </w:p>
        </w:tc>
      </w:tr>
    </w:tbl>
    <w:p w14:paraId="44284192" w14:textId="77777777" w:rsidR="004E08C1" w:rsidRPr="00B66D96" w:rsidRDefault="004E08C1" w:rsidP="004E08C1">
      <w:pPr>
        <w:spacing w:line="360" w:lineRule="auto"/>
        <w:rPr>
          <w:rFonts w:ascii="Arial" w:hAnsi="Arial" w:cs="Arial"/>
          <w:sz w:val="20"/>
          <w:szCs w:val="20"/>
        </w:rPr>
      </w:pPr>
    </w:p>
    <w:p w14:paraId="57684A77" w14:textId="77777777" w:rsidR="004E08C1" w:rsidRPr="00B66D96" w:rsidRDefault="004E08C1" w:rsidP="004E08C1">
      <w:pPr>
        <w:spacing w:line="360" w:lineRule="auto"/>
        <w:rPr>
          <w:rFonts w:ascii="Arial" w:hAnsi="Arial" w:cs="Arial"/>
          <w:sz w:val="20"/>
          <w:szCs w:val="20"/>
        </w:rPr>
      </w:pPr>
    </w:p>
    <w:p w14:paraId="56FD9B8F" w14:textId="77777777" w:rsidR="004E08C1" w:rsidRPr="00B66D96" w:rsidRDefault="004E08C1" w:rsidP="004E08C1">
      <w:pPr>
        <w:spacing w:line="360" w:lineRule="auto"/>
        <w:rPr>
          <w:rFonts w:ascii="Arial" w:hAnsi="Arial" w:cs="Arial"/>
          <w:sz w:val="20"/>
          <w:szCs w:val="20"/>
        </w:rPr>
      </w:pPr>
    </w:p>
    <w:p w14:paraId="5A459F1B" w14:textId="77777777" w:rsidR="004E08C1" w:rsidRPr="00B66D96" w:rsidRDefault="004E08C1" w:rsidP="004E08C1">
      <w:pPr>
        <w:spacing w:line="360" w:lineRule="auto"/>
        <w:rPr>
          <w:rFonts w:ascii="Arial" w:hAnsi="Arial" w:cs="Arial"/>
          <w:sz w:val="20"/>
          <w:szCs w:val="20"/>
        </w:rPr>
      </w:pPr>
    </w:p>
    <w:p w14:paraId="3BF5A6B3" w14:textId="77777777" w:rsidR="004E08C1" w:rsidRPr="00B66D96" w:rsidRDefault="004E08C1" w:rsidP="004E08C1">
      <w:pPr>
        <w:spacing w:line="360" w:lineRule="auto"/>
        <w:rPr>
          <w:rFonts w:ascii="Arial" w:hAnsi="Arial" w:cs="Arial"/>
          <w:sz w:val="20"/>
          <w:szCs w:val="20"/>
        </w:rPr>
      </w:pPr>
    </w:p>
    <w:p w14:paraId="5A08FD56" w14:textId="77777777" w:rsidR="004E08C1" w:rsidRPr="00B66D96" w:rsidRDefault="004E08C1" w:rsidP="004E08C1">
      <w:pPr>
        <w:spacing w:line="360" w:lineRule="auto"/>
        <w:rPr>
          <w:rFonts w:ascii="Arial" w:hAnsi="Arial" w:cs="Arial"/>
          <w:sz w:val="20"/>
          <w:szCs w:val="20"/>
        </w:rPr>
      </w:pPr>
    </w:p>
    <w:p w14:paraId="25EBC40E" w14:textId="77777777" w:rsidR="004E08C1" w:rsidRPr="00B66D96" w:rsidRDefault="004E08C1" w:rsidP="004E08C1">
      <w:pPr>
        <w:spacing w:line="360" w:lineRule="auto"/>
        <w:rPr>
          <w:rFonts w:ascii="Arial" w:hAnsi="Arial" w:cs="Arial"/>
          <w:sz w:val="20"/>
          <w:szCs w:val="20"/>
        </w:rPr>
      </w:pPr>
    </w:p>
    <w:p w14:paraId="60CD1192" w14:textId="77777777" w:rsidR="004E08C1" w:rsidRPr="00B66D96" w:rsidRDefault="004E08C1" w:rsidP="004E08C1">
      <w:pPr>
        <w:spacing w:line="360" w:lineRule="auto"/>
        <w:rPr>
          <w:rFonts w:ascii="Arial" w:hAnsi="Arial" w:cs="Arial"/>
          <w:sz w:val="20"/>
          <w:szCs w:val="20"/>
        </w:rPr>
      </w:pPr>
    </w:p>
    <w:p w14:paraId="3627E8A1" w14:textId="77777777" w:rsidR="004E08C1" w:rsidRPr="000B65EA" w:rsidRDefault="004E08C1" w:rsidP="004E08C1">
      <w:pPr>
        <w:spacing w:line="360" w:lineRule="auto"/>
        <w:rPr>
          <w:sz w:val="20"/>
          <w:szCs w:val="20"/>
        </w:rPr>
      </w:pPr>
      <w:r w:rsidRPr="00B66D96">
        <w:rPr>
          <w:rFonts w:ascii="Arial" w:hAnsi="Arial" w:cs="Arial"/>
          <w:noProof/>
          <w:sz w:val="20"/>
          <w:szCs w:val="20"/>
        </w:rPr>
        <w:lastRenderedPageBreak/>
        <w:drawing>
          <wp:inline distT="0" distB="0" distL="0" distR="0" wp14:anchorId="08343F61" wp14:editId="5770147A">
            <wp:extent cx="5756910" cy="2424430"/>
            <wp:effectExtent l="0" t="0" r="0" b="127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6910" cy="2424430"/>
                    </a:xfrm>
                    <a:prstGeom prst="rect">
                      <a:avLst/>
                    </a:prstGeom>
                    <a:noFill/>
                    <a:ln>
                      <a:noFill/>
                    </a:ln>
                  </pic:spPr>
                </pic:pic>
              </a:graphicData>
            </a:graphic>
          </wp:inline>
        </w:drawing>
      </w:r>
    </w:p>
    <w:p w14:paraId="3414331E" w14:textId="77777777" w:rsidR="004E08C1" w:rsidRPr="00B66D96" w:rsidRDefault="004E08C1" w:rsidP="004E08C1">
      <w:pPr>
        <w:spacing w:line="360" w:lineRule="auto"/>
        <w:rPr>
          <w:rFonts w:ascii="Arial" w:hAnsi="Arial" w:cs="Arial"/>
          <w:sz w:val="20"/>
          <w:szCs w:val="20"/>
        </w:rPr>
      </w:pPr>
    </w:p>
    <w:p w14:paraId="05F9DC72" w14:textId="77777777" w:rsidR="004E08C1" w:rsidRPr="000B65EA" w:rsidRDefault="004E08C1" w:rsidP="004E08C1">
      <w:pPr>
        <w:spacing w:line="360" w:lineRule="auto"/>
        <w:rPr>
          <w:sz w:val="20"/>
          <w:szCs w:val="20"/>
        </w:rPr>
      </w:pPr>
    </w:p>
    <w:p w14:paraId="5D8AAD05" w14:textId="77777777" w:rsidR="004E08C1" w:rsidRPr="000B65EA" w:rsidRDefault="004E08C1" w:rsidP="004E08C1">
      <w:pPr>
        <w:spacing w:line="360" w:lineRule="auto"/>
        <w:rPr>
          <w:sz w:val="20"/>
          <w:szCs w:val="20"/>
        </w:rPr>
      </w:pPr>
    </w:p>
    <w:p w14:paraId="2C1C8E15" w14:textId="77777777" w:rsidR="004E08C1" w:rsidRPr="000B65EA" w:rsidRDefault="004E08C1" w:rsidP="004E08C1">
      <w:pPr>
        <w:spacing w:line="360" w:lineRule="auto"/>
        <w:rPr>
          <w:sz w:val="20"/>
          <w:szCs w:val="20"/>
        </w:rPr>
      </w:pPr>
    </w:p>
    <w:p w14:paraId="5E83795E" w14:textId="77777777" w:rsidR="004E08C1" w:rsidRPr="00B66D96" w:rsidRDefault="004E08C1" w:rsidP="004E08C1">
      <w:pPr>
        <w:spacing w:line="360" w:lineRule="auto"/>
        <w:rPr>
          <w:rFonts w:ascii="Arial" w:hAnsi="Arial" w:cs="Arial"/>
          <w:sz w:val="20"/>
          <w:szCs w:val="20"/>
        </w:rPr>
      </w:pPr>
      <w:r w:rsidRPr="00B66D96">
        <w:rPr>
          <w:rFonts w:ascii="Arial" w:hAnsi="Arial" w:cs="Arial"/>
          <w:noProof/>
          <w:sz w:val="20"/>
          <w:szCs w:val="20"/>
        </w:rPr>
        <w:drawing>
          <wp:inline distT="0" distB="0" distL="0" distR="0" wp14:anchorId="01CE6236" wp14:editId="659A635E">
            <wp:extent cx="5756910" cy="2280920"/>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6910" cy="2280920"/>
                    </a:xfrm>
                    <a:prstGeom prst="rect">
                      <a:avLst/>
                    </a:prstGeom>
                  </pic:spPr>
                </pic:pic>
              </a:graphicData>
            </a:graphic>
          </wp:inline>
        </w:drawing>
      </w:r>
    </w:p>
    <w:p w14:paraId="74D3FEC3" w14:textId="77777777" w:rsidR="004E08C1" w:rsidRPr="00B66D96" w:rsidRDefault="004E08C1" w:rsidP="004E08C1">
      <w:pPr>
        <w:spacing w:line="360" w:lineRule="auto"/>
        <w:rPr>
          <w:rFonts w:ascii="Arial" w:hAnsi="Arial" w:cs="Arial"/>
          <w:sz w:val="20"/>
          <w:szCs w:val="20"/>
        </w:rPr>
      </w:pPr>
    </w:p>
    <w:p w14:paraId="03E16319" w14:textId="77777777" w:rsidR="004E08C1" w:rsidRPr="00B66D96" w:rsidRDefault="004E08C1" w:rsidP="004E08C1">
      <w:pPr>
        <w:spacing w:line="360" w:lineRule="auto"/>
        <w:rPr>
          <w:sz w:val="20"/>
          <w:szCs w:val="20"/>
        </w:rPr>
      </w:pPr>
    </w:p>
    <w:p w14:paraId="78A36B0E" w14:textId="77777777" w:rsidR="004E08C1" w:rsidRPr="00B66D96" w:rsidRDefault="004E08C1" w:rsidP="004E08C1">
      <w:pPr>
        <w:spacing w:line="360" w:lineRule="auto"/>
        <w:rPr>
          <w:sz w:val="20"/>
          <w:szCs w:val="20"/>
        </w:rPr>
      </w:pPr>
      <w:r w:rsidRPr="00B66D96">
        <w:rPr>
          <w:sz w:val="20"/>
          <w:szCs w:val="20"/>
        </w:rPr>
        <w:br w:type="page"/>
      </w:r>
    </w:p>
    <w:p w14:paraId="304EE209" w14:textId="77777777" w:rsidR="004E08C1" w:rsidRPr="000B65EA" w:rsidRDefault="004E08C1" w:rsidP="004E08C1">
      <w:pPr>
        <w:spacing w:line="360" w:lineRule="auto"/>
        <w:rPr>
          <w:sz w:val="20"/>
          <w:szCs w:val="20"/>
        </w:rPr>
      </w:pPr>
      <w:r w:rsidRPr="00B66D96">
        <w:rPr>
          <w:rFonts w:ascii="Arial" w:hAnsi="Arial" w:cs="Arial"/>
          <w:noProof/>
          <w:sz w:val="20"/>
          <w:szCs w:val="20"/>
        </w:rPr>
        <w:lastRenderedPageBreak/>
        <w:drawing>
          <wp:inline distT="0" distB="0" distL="0" distR="0" wp14:anchorId="6EE2FE5D" wp14:editId="1545383D">
            <wp:extent cx="5756910" cy="261048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5D42471D" w14:textId="77777777" w:rsidR="004E08C1" w:rsidRPr="00B66D96" w:rsidRDefault="004E08C1" w:rsidP="004E08C1">
      <w:pPr>
        <w:spacing w:line="360" w:lineRule="auto"/>
        <w:rPr>
          <w:rFonts w:ascii="Arial" w:hAnsi="Arial" w:cs="Arial"/>
          <w:sz w:val="20"/>
          <w:szCs w:val="20"/>
        </w:rPr>
      </w:pPr>
      <w:r w:rsidRPr="00B66D96">
        <w:rPr>
          <w:rFonts w:ascii="Arial" w:hAnsi="Arial" w:cs="Arial"/>
          <w:b/>
          <w:bCs/>
          <w:sz w:val="20"/>
          <w:szCs w:val="20"/>
        </w:rPr>
        <w:t>Unaniem</w:t>
      </w:r>
      <w:r w:rsidRPr="00B66D96">
        <w:rPr>
          <w:rFonts w:ascii="Arial" w:hAnsi="Arial" w:cs="Arial"/>
          <w:sz w:val="20"/>
          <w:szCs w:val="20"/>
        </w:rPr>
        <w:t>: mee oneens – helemaal mee oneens</w:t>
      </w:r>
    </w:p>
    <w:p w14:paraId="52AF0730" w14:textId="77777777" w:rsidR="004E08C1" w:rsidRPr="00B66D96" w:rsidRDefault="004E08C1" w:rsidP="004E08C1">
      <w:pPr>
        <w:spacing w:line="360" w:lineRule="auto"/>
        <w:rPr>
          <w:rFonts w:ascii="Arial" w:hAnsi="Arial" w:cs="Arial"/>
          <w:sz w:val="20"/>
          <w:szCs w:val="20"/>
        </w:rPr>
      </w:pPr>
    </w:p>
    <w:p w14:paraId="1FB3AC9C" w14:textId="77777777" w:rsidR="004E08C1" w:rsidRPr="00B66D96" w:rsidRDefault="004E08C1" w:rsidP="004E08C1">
      <w:pPr>
        <w:spacing w:line="360" w:lineRule="auto"/>
        <w:rPr>
          <w:rFonts w:ascii="Arial" w:hAnsi="Arial" w:cs="Arial"/>
          <w:sz w:val="20"/>
          <w:szCs w:val="20"/>
        </w:rPr>
      </w:pPr>
    </w:p>
    <w:p w14:paraId="4AF18CED" w14:textId="77777777" w:rsidR="004E08C1" w:rsidRPr="00B66D96" w:rsidRDefault="004E08C1" w:rsidP="004E08C1">
      <w:pPr>
        <w:spacing w:line="360" w:lineRule="auto"/>
        <w:rPr>
          <w:rFonts w:ascii="Arial" w:hAnsi="Arial" w:cs="Arial"/>
          <w:sz w:val="20"/>
          <w:szCs w:val="20"/>
        </w:rPr>
      </w:pPr>
      <w:r w:rsidRPr="00B66D96">
        <w:rPr>
          <w:rFonts w:ascii="Arial" w:hAnsi="Arial" w:cs="Arial"/>
          <w:b/>
          <w:bCs/>
          <w:sz w:val="20"/>
          <w:szCs w:val="20"/>
        </w:rPr>
        <w:t>Open vraag</w:t>
      </w:r>
      <w:r w:rsidRPr="00B66D96">
        <w:rPr>
          <w:rFonts w:ascii="Arial" w:hAnsi="Arial" w:cs="Arial"/>
          <w:sz w:val="20"/>
          <w:szCs w:val="20"/>
        </w:rPr>
        <w:t>: Licht toe waarom je het hier mee eens of oneens bent.</w:t>
      </w:r>
    </w:p>
    <w:tbl>
      <w:tblPr>
        <w:tblStyle w:val="Tabelraster"/>
        <w:tblpPr w:leftFromText="141" w:rightFromText="141" w:vertAnchor="text" w:horzAnchor="margin" w:tblpX="-714" w:tblpY="226"/>
        <w:tblW w:w="10065" w:type="dxa"/>
        <w:tblLayout w:type="fixed"/>
        <w:tblLook w:val="04A0" w:firstRow="1" w:lastRow="0" w:firstColumn="1" w:lastColumn="0" w:noHBand="0" w:noVBand="1"/>
      </w:tblPr>
      <w:tblGrid>
        <w:gridCol w:w="562"/>
        <w:gridCol w:w="4111"/>
        <w:gridCol w:w="1848"/>
        <w:gridCol w:w="1696"/>
        <w:gridCol w:w="1848"/>
      </w:tblGrid>
      <w:tr w:rsidR="004E08C1" w:rsidRPr="00B66D96" w14:paraId="189AAED5" w14:textId="77777777" w:rsidTr="004131E1">
        <w:tc>
          <w:tcPr>
            <w:tcW w:w="562" w:type="dxa"/>
            <w:vMerge w:val="restart"/>
            <w:shd w:val="clear" w:color="auto" w:fill="004479"/>
          </w:tcPr>
          <w:p w14:paraId="2FB8390A" w14:textId="77777777" w:rsidR="004E08C1" w:rsidRPr="00B66D96" w:rsidRDefault="004E08C1" w:rsidP="00DC04FC">
            <w:pPr>
              <w:spacing w:line="360" w:lineRule="auto"/>
              <w:jc w:val="center"/>
              <w:rPr>
                <w:rFonts w:ascii="Arial" w:hAnsi="Arial" w:cs="Arial"/>
                <w:b/>
                <w:bCs/>
                <w:sz w:val="20"/>
                <w:szCs w:val="20"/>
              </w:rPr>
            </w:pPr>
          </w:p>
          <w:p w14:paraId="4970FF6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br/>
              <w:t>1</w:t>
            </w:r>
          </w:p>
        </w:tc>
        <w:tc>
          <w:tcPr>
            <w:tcW w:w="4111" w:type="dxa"/>
            <w:shd w:val="clear" w:color="auto" w:fill="004479"/>
          </w:tcPr>
          <w:p w14:paraId="0F0343A0"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Antwoorden</w:t>
            </w:r>
          </w:p>
        </w:tc>
        <w:tc>
          <w:tcPr>
            <w:tcW w:w="1848" w:type="dxa"/>
            <w:shd w:val="clear" w:color="auto" w:fill="004479"/>
          </w:tcPr>
          <w:p w14:paraId="0B461ADC"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Open coderen</w:t>
            </w:r>
          </w:p>
        </w:tc>
        <w:tc>
          <w:tcPr>
            <w:tcW w:w="1696" w:type="dxa"/>
            <w:shd w:val="clear" w:color="auto" w:fill="004479"/>
          </w:tcPr>
          <w:p w14:paraId="1B811336"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Axiaal coderen</w:t>
            </w:r>
          </w:p>
        </w:tc>
        <w:tc>
          <w:tcPr>
            <w:tcW w:w="1848" w:type="dxa"/>
            <w:shd w:val="clear" w:color="auto" w:fill="004479"/>
          </w:tcPr>
          <w:p w14:paraId="41CAB551"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Selectief coderen</w:t>
            </w:r>
          </w:p>
        </w:tc>
      </w:tr>
      <w:tr w:rsidR="004E08C1" w:rsidRPr="00B66D96" w14:paraId="2283F062" w14:textId="77777777" w:rsidTr="004131E1">
        <w:tc>
          <w:tcPr>
            <w:tcW w:w="562" w:type="dxa"/>
            <w:vMerge/>
            <w:shd w:val="clear" w:color="auto" w:fill="004479"/>
          </w:tcPr>
          <w:p w14:paraId="0131E305" w14:textId="77777777" w:rsidR="004E08C1" w:rsidRPr="00B66D96" w:rsidRDefault="004E08C1" w:rsidP="00DC04FC">
            <w:pPr>
              <w:spacing w:line="360" w:lineRule="auto"/>
              <w:jc w:val="center"/>
              <w:rPr>
                <w:rFonts w:ascii="Arial" w:hAnsi="Arial" w:cs="Arial"/>
                <w:b/>
                <w:bCs/>
                <w:sz w:val="20"/>
                <w:szCs w:val="20"/>
              </w:rPr>
            </w:pPr>
          </w:p>
        </w:tc>
        <w:tc>
          <w:tcPr>
            <w:tcW w:w="4111" w:type="dxa"/>
          </w:tcPr>
          <w:p w14:paraId="71DEEEC9"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Ik vind het </w:t>
            </w:r>
            <w:r w:rsidRPr="000B65EA">
              <w:rPr>
                <w:rFonts w:ascii="Arial" w:hAnsi="Arial" w:cs="Arial"/>
                <w:sz w:val="20"/>
                <w:szCs w:val="20"/>
                <w:highlight w:val="darkCyan"/>
              </w:rPr>
              <w:t>onnodig</w:t>
            </w:r>
            <w:r w:rsidRPr="000B65EA">
              <w:rPr>
                <w:rFonts w:ascii="Arial" w:hAnsi="Arial" w:cs="Arial"/>
                <w:sz w:val="20"/>
                <w:szCs w:val="20"/>
              </w:rPr>
              <w:t xml:space="preserve"> om mensen te </w:t>
            </w:r>
            <w:r w:rsidRPr="000B65EA">
              <w:rPr>
                <w:rFonts w:ascii="Arial" w:hAnsi="Arial" w:cs="Arial"/>
                <w:sz w:val="20"/>
                <w:szCs w:val="20"/>
                <w:highlight w:val="darkCyan"/>
              </w:rPr>
              <w:t>generaliseren</w:t>
            </w:r>
            <w:r w:rsidRPr="000B65EA">
              <w:rPr>
                <w:rFonts w:ascii="Arial" w:hAnsi="Arial" w:cs="Arial"/>
                <w:sz w:val="20"/>
                <w:szCs w:val="20"/>
              </w:rPr>
              <w:t xml:space="preserve"> en zonder het gesprek aan te gaan te </w:t>
            </w:r>
            <w:r w:rsidRPr="000B65EA">
              <w:rPr>
                <w:rFonts w:ascii="Arial" w:hAnsi="Arial" w:cs="Arial"/>
                <w:sz w:val="20"/>
                <w:szCs w:val="20"/>
                <w:highlight w:val="darkCyan"/>
              </w:rPr>
              <w:t>beperken</w:t>
            </w:r>
            <w:r w:rsidRPr="000B65EA">
              <w:rPr>
                <w:rFonts w:ascii="Arial" w:hAnsi="Arial" w:cs="Arial"/>
                <w:sz w:val="20"/>
                <w:szCs w:val="20"/>
              </w:rPr>
              <w:t xml:space="preserve"> op cafeïne</w:t>
            </w:r>
          </w:p>
        </w:tc>
        <w:tc>
          <w:tcPr>
            <w:tcW w:w="1848" w:type="dxa"/>
          </w:tcPr>
          <w:p w14:paraId="107B892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Generaliseren, beperking zonder gesprek </w:t>
            </w:r>
          </w:p>
        </w:tc>
        <w:tc>
          <w:tcPr>
            <w:tcW w:w="1696" w:type="dxa"/>
          </w:tcPr>
          <w:p w14:paraId="6E49BDB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c>
          <w:tcPr>
            <w:tcW w:w="1848" w:type="dxa"/>
          </w:tcPr>
          <w:p w14:paraId="1E00DF5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31132E4B" w14:textId="77777777" w:rsidTr="004131E1">
        <w:tc>
          <w:tcPr>
            <w:tcW w:w="562" w:type="dxa"/>
            <w:shd w:val="clear" w:color="auto" w:fill="004479"/>
          </w:tcPr>
          <w:p w14:paraId="3AA99DC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w:t>
            </w:r>
          </w:p>
        </w:tc>
        <w:tc>
          <w:tcPr>
            <w:tcW w:w="4111" w:type="dxa"/>
          </w:tcPr>
          <w:p w14:paraId="18174572"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Geen cafeïne in de psychiatrie lijkt mij </w:t>
            </w:r>
            <w:r w:rsidRPr="000B65EA">
              <w:rPr>
                <w:rFonts w:ascii="Arial" w:hAnsi="Arial" w:cs="Arial"/>
                <w:sz w:val="20"/>
                <w:szCs w:val="20"/>
                <w:highlight w:val="darkCyan"/>
              </w:rPr>
              <w:t>achterhaald</w:t>
            </w:r>
            <w:r w:rsidRPr="000B65EA">
              <w:rPr>
                <w:rFonts w:ascii="Arial" w:hAnsi="Arial" w:cs="Arial"/>
                <w:sz w:val="20"/>
                <w:szCs w:val="20"/>
              </w:rPr>
              <w:t xml:space="preserve"> en past mi niet binnen </w:t>
            </w:r>
            <w:r w:rsidRPr="000B65EA">
              <w:rPr>
                <w:rFonts w:ascii="Arial" w:hAnsi="Arial" w:cs="Arial"/>
                <w:sz w:val="20"/>
                <w:szCs w:val="20"/>
                <w:highlight w:val="darkCyan"/>
              </w:rPr>
              <w:t>herstel ondersteunende zorg</w:t>
            </w:r>
            <w:r w:rsidRPr="000B65EA">
              <w:rPr>
                <w:rFonts w:ascii="Arial" w:hAnsi="Arial" w:cs="Arial"/>
                <w:sz w:val="20"/>
                <w:szCs w:val="20"/>
              </w:rPr>
              <w:t>.</w:t>
            </w:r>
          </w:p>
        </w:tc>
        <w:tc>
          <w:tcPr>
            <w:tcW w:w="1848" w:type="dxa"/>
          </w:tcPr>
          <w:p w14:paraId="4FCFF1F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Achterhaald; </w:t>
            </w:r>
            <w:r w:rsidRPr="00B66D96">
              <w:rPr>
                <w:rFonts w:ascii="Arial" w:hAnsi="Arial" w:cs="Arial"/>
                <w:sz w:val="20"/>
                <w:szCs w:val="20"/>
              </w:rPr>
              <w:br/>
              <w:t xml:space="preserve">Geen herstel ondersteunende zorg </w:t>
            </w:r>
          </w:p>
        </w:tc>
        <w:tc>
          <w:tcPr>
            <w:tcW w:w="1696" w:type="dxa"/>
          </w:tcPr>
          <w:p w14:paraId="778187F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p>
        </w:tc>
        <w:tc>
          <w:tcPr>
            <w:tcW w:w="1848" w:type="dxa"/>
          </w:tcPr>
          <w:p w14:paraId="3F4ABBC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088BFDEC" w14:textId="77777777" w:rsidTr="004131E1">
        <w:tc>
          <w:tcPr>
            <w:tcW w:w="562" w:type="dxa"/>
            <w:shd w:val="clear" w:color="auto" w:fill="004479"/>
          </w:tcPr>
          <w:p w14:paraId="47E3BB0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3</w:t>
            </w:r>
          </w:p>
        </w:tc>
        <w:tc>
          <w:tcPr>
            <w:tcW w:w="4111" w:type="dxa"/>
          </w:tcPr>
          <w:p w14:paraId="068AD5D6"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Omdat het drinken van koffie voor sommige mensen een belangrijk onderdeel is van hun </w:t>
            </w:r>
            <w:r w:rsidRPr="000B65EA">
              <w:rPr>
                <w:rFonts w:ascii="Arial" w:hAnsi="Arial" w:cs="Arial"/>
                <w:sz w:val="20"/>
                <w:szCs w:val="20"/>
                <w:highlight w:val="darkCyan"/>
              </w:rPr>
              <w:t>dagelijks leven</w:t>
            </w:r>
            <w:r w:rsidRPr="000B65EA">
              <w:rPr>
                <w:rFonts w:ascii="Arial" w:hAnsi="Arial" w:cs="Arial"/>
                <w:sz w:val="20"/>
                <w:szCs w:val="20"/>
              </w:rPr>
              <w:t xml:space="preserve"> en wij daarmee iets beperken wat simpel weg bij hun leven hoort.</w:t>
            </w:r>
          </w:p>
        </w:tc>
        <w:tc>
          <w:tcPr>
            <w:tcW w:w="1848" w:type="dxa"/>
          </w:tcPr>
          <w:p w14:paraId="173A218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Dagelijks leven </w:t>
            </w:r>
          </w:p>
        </w:tc>
        <w:tc>
          <w:tcPr>
            <w:tcW w:w="1696" w:type="dxa"/>
          </w:tcPr>
          <w:p w14:paraId="2C23EC2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8" w:type="dxa"/>
          </w:tcPr>
          <w:p w14:paraId="7927D7B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r>
      <w:tr w:rsidR="004E08C1" w:rsidRPr="00B66D96" w14:paraId="636EC2BF" w14:textId="77777777" w:rsidTr="004131E1">
        <w:tc>
          <w:tcPr>
            <w:tcW w:w="562" w:type="dxa"/>
            <w:shd w:val="clear" w:color="auto" w:fill="004479"/>
          </w:tcPr>
          <w:p w14:paraId="7D990A3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4</w:t>
            </w:r>
          </w:p>
        </w:tc>
        <w:tc>
          <w:tcPr>
            <w:tcW w:w="4111" w:type="dxa"/>
          </w:tcPr>
          <w:p w14:paraId="732ADF9C"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Sommige cliënten krijgen </w:t>
            </w:r>
            <w:r w:rsidRPr="000B65EA">
              <w:rPr>
                <w:rFonts w:ascii="Arial" w:hAnsi="Arial" w:cs="Arial"/>
                <w:sz w:val="20"/>
                <w:szCs w:val="20"/>
                <w:highlight w:val="cyan"/>
              </w:rPr>
              <w:t>medicatie</w:t>
            </w:r>
            <w:r w:rsidRPr="000B65EA">
              <w:rPr>
                <w:rFonts w:ascii="Arial" w:hAnsi="Arial" w:cs="Arial"/>
                <w:sz w:val="20"/>
                <w:szCs w:val="20"/>
              </w:rPr>
              <w:t xml:space="preserve"> en dat kan averechts werken met cafeïne. Cafeïne zorgt ervoor dat je voeding sneller verbrand, iemand met ondergewicht kan daar last van hebben. Het liefst </w:t>
            </w:r>
            <w:r w:rsidRPr="000B65EA">
              <w:rPr>
                <w:rFonts w:ascii="Arial" w:hAnsi="Arial" w:cs="Arial"/>
                <w:sz w:val="20"/>
                <w:szCs w:val="20"/>
                <w:highlight w:val="darkCyan"/>
              </w:rPr>
              <w:t>zorg op maat</w:t>
            </w:r>
            <w:r w:rsidRPr="000B65EA">
              <w:rPr>
                <w:rFonts w:ascii="Arial" w:hAnsi="Arial" w:cs="Arial"/>
                <w:sz w:val="20"/>
                <w:szCs w:val="20"/>
              </w:rPr>
              <w:t>.</w:t>
            </w:r>
          </w:p>
        </w:tc>
        <w:tc>
          <w:tcPr>
            <w:tcW w:w="1848" w:type="dxa"/>
          </w:tcPr>
          <w:p w14:paraId="4ED163E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Interacties met medicatie;</w:t>
            </w:r>
          </w:p>
          <w:p w14:paraId="51F15A1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696" w:type="dxa"/>
          </w:tcPr>
          <w:p w14:paraId="331B379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p w14:paraId="363198D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Medicatie </w:t>
            </w:r>
          </w:p>
        </w:tc>
        <w:tc>
          <w:tcPr>
            <w:tcW w:w="1848" w:type="dxa"/>
          </w:tcPr>
          <w:p w14:paraId="27C248C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56674347" w14:textId="77777777" w:rsidTr="004131E1">
        <w:tc>
          <w:tcPr>
            <w:tcW w:w="562" w:type="dxa"/>
            <w:shd w:val="clear" w:color="auto" w:fill="004479"/>
          </w:tcPr>
          <w:p w14:paraId="2B320C0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5</w:t>
            </w:r>
          </w:p>
        </w:tc>
        <w:tc>
          <w:tcPr>
            <w:tcW w:w="4111" w:type="dxa"/>
          </w:tcPr>
          <w:p w14:paraId="3A043EF0"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In het </w:t>
            </w:r>
            <w:r w:rsidRPr="000B65EA">
              <w:rPr>
                <w:rFonts w:ascii="Arial" w:hAnsi="Arial" w:cs="Arial"/>
                <w:sz w:val="20"/>
                <w:szCs w:val="20"/>
                <w:highlight w:val="darkCyan"/>
              </w:rPr>
              <w:t>dagelijks leven</w:t>
            </w:r>
            <w:r w:rsidRPr="000B65EA">
              <w:rPr>
                <w:rFonts w:ascii="Arial" w:hAnsi="Arial" w:cs="Arial"/>
                <w:sz w:val="20"/>
                <w:szCs w:val="20"/>
              </w:rPr>
              <w:t xml:space="preserve"> drinken de cliënten ook koffie met cafeïne dus vind dat dit op de afdeling ook mag. Ook wordt er al veel </w:t>
            </w:r>
            <w:r w:rsidRPr="000B65EA">
              <w:rPr>
                <w:rFonts w:ascii="Arial" w:hAnsi="Arial" w:cs="Arial"/>
                <w:sz w:val="20"/>
                <w:szCs w:val="20"/>
              </w:rPr>
              <w:lastRenderedPageBreak/>
              <w:t xml:space="preserve">van de cliënt verwacht en </w:t>
            </w:r>
            <w:r w:rsidRPr="000B65EA">
              <w:rPr>
                <w:rFonts w:ascii="Arial" w:hAnsi="Arial" w:cs="Arial"/>
                <w:sz w:val="20"/>
                <w:szCs w:val="20"/>
                <w:highlight w:val="darkCyan"/>
              </w:rPr>
              <w:t>ingenomen</w:t>
            </w:r>
            <w:r w:rsidRPr="000B65EA">
              <w:rPr>
                <w:rFonts w:ascii="Arial" w:hAnsi="Arial" w:cs="Arial"/>
                <w:sz w:val="20"/>
                <w:szCs w:val="20"/>
              </w:rPr>
              <w:t>, dus vind ik dit een stukje wat we nog kunnen bieden.</w:t>
            </w:r>
          </w:p>
          <w:p w14:paraId="4FEF4139" w14:textId="77777777" w:rsidR="004E08C1" w:rsidRPr="00B66D96" w:rsidRDefault="004E08C1" w:rsidP="00DC04FC">
            <w:pPr>
              <w:spacing w:line="360" w:lineRule="auto"/>
              <w:rPr>
                <w:rFonts w:ascii="Arial" w:hAnsi="Arial" w:cs="Arial"/>
                <w:sz w:val="20"/>
                <w:szCs w:val="20"/>
              </w:rPr>
            </w:pPr>
          </w:p>
        </w:tc>
        <w:tc>
          <w:tcPr>
            <w:tcW w:w="1848" w:type="dxa"/>
          </w:tcPr>
          <w:p w14:paraId="28A5FED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lastRenderedPageBreak/>
              <w:t>Dagelijks leven;</w:t>
            </w:r>
          </w:p>
          <w:p w14:paraId="032EAE3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doelgroep al veel beperkingen</w:t>
            </w:r>
          </w:p>
        </w:tc>
        <w:tc>
          <w:tcPr>
            <w:tcW w:w="1696" w:type="dxa"/>
          </w:tcPr>
          <w:p w14:paraId="30DD3BB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Routine; </w:t>
            </w:r>
          </w:p>
          <w:p w14:paraId="32495C0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8" w:type="dxa"/>
          </w:tcPr>
          <w:p w14:paraId="435CB3B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24EC18DB" w14:textId="77777777" w:rsidTr="004131E1">
        <w:tc>
          <w:tcPr>
            <w:tcW w:w="562" w:type="dxa"/>
            <w:shd w:val="clear" w:color="auto" w:fill="004479"/>
          </w:tcPr>
          <w:p w14:paraId="528CE5CA" w14:textId="77777777" w:rsidR="004E08C1" w:rsidRPr="00B66D96" w:rsidRDefault="004E08C1" w:rsidP="00DC04FC">
            <w:pPr>
              <w:spacing w:line="360" w:lineRule="auto"/>
              <w:jc w:val="center"/>
              <w:rPr>
                <w:rFonts w:ascii="Arial" w:hAnsi="Arial" w:cs="Arial"/>
                <w:b/>
                <w:bCs/>
                <w:color w:val="202124"/>
                <w:spacing w:val="3"/>
                <w:sz w:val="20"/>
                <w:szCs w:val="20"/>
                <w:shd w:val="clear" w:color="auto" w:fill="F8F9FA"/>
              </w:rPr>
            </w:pPr>
            <w:r w:rsidRPr="00B66D96">
              <w:rPr>
                <w:rFonts w:ascii="Arial" w:hAnsi="Arial" w:cs="Arial"/>
                <w:b/>
                <w:bCs/>
                <w:color w:val="202124"/>
                <w:spacing w:val="3"/>
                <w:sz w:val="20"/>
                <w:szCs w:val="20"/>
                <w:shd w:val="clear" w:color="auto" w:fill="F8F9FA"/>
              </w:rPr>
              <w:t>6</w:t>
            </w:r>
          </w:p>
        </w:tc>
        <w:tc>
          <w:tcPr>
            <w:tcW w:w="4111" w:type="dxa"/>
          </w:tcPr>
          <w:p w14:paraId="02585EE9"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Thuis</w:t>
            </w:r>
            <w:r w:rsidRPr="00B66D96">
              <w:rPr>
                <w:rFonts w:ascii="Arial" w:hAnsi="Arial" w:cs="Arial"/>
                <w:color w:val="202124"/>
                <w:spacing w:val="3"/>
                <w:sz w:val="20"/>
                <w:szCs w:val="20"/>
                <w:shd w:val="clear" w:color="auto" w:fill="F8F9FA"/>
              </w:rPr>
              <w:t xml:space="preserve"> of buiten </w:t>
            </w:r>
            <w:r w:rsidRPr="00B66D96">
              <w:rPr>
                <w:rFonts w:ascii="Arial" w:hAnsi="Arial" w:cs="Arial"/>
                <w:color w:val="202124"/>
                <w:spacing w:val="3"/>
                <w:sz w:val="20"/>
                <w:szCs w:val="20"/>
                <w:highlight w:val="darkCyan"/>
                <w:shd w:val="clear" w:color="auto" w:fill="F8F9FA"/>
              </w:rPr>
              <w:t>gebruiken</w:t>
            </w:r>
            <w:r w:rsidRPr="00B66D96">
              <w:rPr>
                <w:rFonts w:ascii="Arial" w:hAnsi="Arial" w:cs="Arial"/>
                <w:color w:val="202124"/>
                <w:spacing w:val="3"/>
                <w:sz w:val="20"/>
                <w:szCs w:val="20"/>
                <w:shd w:val="clear" w:color="auto" w:fill="F8F9FA"/>
              </w:rPr>
              <w:t xml:space="preserve"> ze ook cafeïne</w:t>
            </w:r>
          </w:p>
        </w:tc>
        <w:tc>
          <w:tcPr>
            <w:tcW w:w="1848" w:type="dxa"/>
          </w:tcPr>
          <w:p w14:paraId="133DD30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Dagelijks gebruik </w:t>
            </w:r>
          </w:p>
        </w:tc>
        <w:tc>
          <w:tcPr>
            <w:tcW w:w="1696" w:type="dxa"/>
          </w:tcPr>
          <w:p w14:paraId="45D5B13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Gewoonte</w:t>
            </w:r>
          </w:p>
        </w:tc>
        <w:tc>
          <w:tcPr>
            <w:tcW w:w="1848" w:type="dxa"/>
          </w:tcPr>
          <w:p w14:paraId="31FBD37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7301DC90" w14:textId="77777777" w:rsidTr="004131E1">
        <w:tc>
          <w:tcPr>
            <w:tcW w:w="562" w:type="dxa"/>
            <w:shd w:val="clear" w:color="auto" w:fill="004479"/>
          </w:tcPr>
          <w:p w14:paraId="10824BE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7</w:t>
            </w:r>
          </w:p>
        </w:tc>
        <w:tc>
          <w:tcPr>
            <w:tcW w:w="4111" w:type="dxa"/>
          </w:tcPr>
          <w:p w14:paraId="71A57A55"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highlight w:val="magenta"/>
              </w:rPr>
              <w:t>Slaap</w:t>
            </w:r>
            <w:r w:rsidRPr="000B65EA">
              <w:rPr>
                <w:rFonts w:ascii="Arial" w:hAnsi="Arial" w:cs="Arial"/>
                <w:sz w:val="20"/>
                <w:szCs w:val="20"/>
              </w:rPr>
              <w:t xml:space="preserve"> in deze acute fase is heel belangrijk. Cafeïne kan onze patiënten wakker houden en dat willen we echt niet. Door verveling of bv door ontremming gaan ze ook nog veel meer koffie drinken. Je zou ervoor kunnen kiezen om overdag wel cafeïne te doen, naar dan wordt het denk ik verwarrend met pakken koffie door elkaar. En cafeïne wordt door dezelfde enzymen gemetaboliseerd als bv </w:t>
            </w:r>
            <w:proofErr w:type="spellStart"/>
            <w:r w:rsidRPr="000B65EA">
              <w:rPr>
                <w:rFonts w:ascii="Arial" w:hAnsi="Arial" w:cs="Arial"/>
                <w:sz w:val="20"/>
                <w:szCs w:val="20"/>
              </w:rPr>
              <w:t>olanzapine</w:t>
            </w:r>
            <w:proofErr w:type="spellEnd"/>
            <w:r w:rsidRPr="000B65EA">
              <w:rPr>
                <w:rFonts w:ascii="Arial" w:hAnsi="Arial" w:cs="Arial"/>
                <w:sz w:val="20"/>
                <w:szCs w:val="20"/>
              </w:rPr>
              <w:t xml:space="preserve"> en </w:t>
            </w:r>
            <w:proofErr w:type="spellStart"/>
            <w:r w:rsidRPr="000B65EA">
              <w:rPr>
                <w:rFonts w:ascii="Arial" w:hAnsi="Arial" w:cs="Arial"/>
                <w:sz w:val="20"/>
                <w:szCs w:val="20"/>
              </w:rPr>
              <w:t>clozapine</w:t>
            </w:r>
            <w:proofErr w:type="spellEnd"/>
            <w:r w:rsidRPr="000B65EA">
              <w:rPr>
                <w:rFonts w:ascii="Arial" w:hAnsi="Arial" w:cs="Arial"/>
                <w:sz w:val="20"/>
                <w:szCs w:val="20"/>
              </w:rPr>
              <w:t xml:space="preserve">, cafeïne kan de </w:t>
            </w:r>
            <w:r w:rsidRPr="000B65EA">
              <w:rPr>
                <w:rFonts w:ascii="Arial" w:hAnsi="Arial" w:cs="Arial"/>
                <w:sz w:val="20"/>
                <w:szCs w:val="20"/>
                <w:highlight w:val="darkCyan"/>
              </w:rPr>
              <w:t>werkzaamheid</w:t>
            </w:r>
            <w:r w:rsidRPr="000B65EA">
              <w:rPr>
                <w:rFonts w:ascii="Arial" w:hAnsi="Arial" w:cs="Arial"/>
                <w:sz w:val="20"/>
                <w:szCs w:val="20"/>
              </w:rPr>
              <w:t xml:space="preserve"> van deze en andere </w:t>
            </w:r>
            <w:r w:rsidRPr="000B65EA">
              <w:rPr>
                <w:rFonts w:ascii="Arial" w:hAnsi="Arial" w:cs="Arial"/>
                <w:sz w:val="20"/>
                <w:szCs w:val="20"/>
                <w:highlight w:val="darkCyan"/>
              </w:rPr>
              <w:t>medicijnen beïnvloeden</w:t>
            </w:r>
            <w:r w:rsidRPr="000B65EA">
              <w:rPr>
                <w:rFonts w:ascii="Arial" w:hAnsi="Arial" w:cs="Arial"/>
                <w:sz w:val="20"/>
                <w:szCs w:val="20"/>
              </w:rPr>
              <w:t xml:space="preserve">. Wel zou het </w:t>
            </w:r>
            <w:r w:rsidRPr="000B65EA">
              <w:rPr>
                <w:rFonts w:ascii="Arial" w:hAnsi="Arial" w:cs="Arial"/>
                <w:sz w:val="20"/>
                <w:szCs w:val="20"/>
                <w:highlight w:val="darkCyan"/>
              </w:rPr>
              <w:t>gereguleerd</w:t>
            </w:r>
            <w:r w:rsidRPr="000B65EA">
              <w:rPr>
                <w:rFonts w:ascii="Arial" w:hAnsi="Arial" w:cs="Arial"/>
                <w:sz w:val="20"/>
                <w:szCs w:val="20"/>
              </w:rPr>
              <w:t xml:space="preserve"> kunnen worden </w:t>
            </w:r>
            <w:proofErr w:type="spellStart"/>
            <w:r w:rsidRPr="000B65EA">
              <w:rPr>
                <w:rFonts w:ascii="Arial" w:hAnsi="Arial" w:cs="Arial"/>
                <w:sz w:val="20"/>
                <w:szCs w:val="20"/>
              </w:rPr>
              <w:t>aageboden</w:t>
            </w:r>
            <w:proofErr w:type="spellEnd"/>
            <w:r w:rsidRPr="000B65EA">
              <w:rPr>
                <w:rFonts w:ascii="Arial" w:hAnsi="Arial" w:cs="Arial"/>
                <w:sz w:val="20"/>
                <w:szCs w:val="20"/>
              </w:rPr>
              <w:t xml:space="preserve"> op bijvoorbeeld </w:t>
            </w:r>
            <w:r w:rsidRPr="000B65EA">
              <w:rPr>
                <w:rFonts w:ascii="Arial" w:hAnsi="Arial" w:cs="Arial"/>
                <w:sz w:val="20"/>
                <w:szCs w:val="20"/>
                <w:highlight w:val="darkYellow"/>
              </w:rPr>
              <w:t>vaste momen</w:t>
            </w:r>
            <w:r w:rsidRPr="000B65EA">
              <w:rPr>
                <w:rFonts w:ascii="Arial" w:hAnsi="Arial" w:cs="Arial"/>
                <w:sz w:val="20"/>
                <w:szCs w:val="20"/>
                <w:highlight w:val="darkCyan"/>
              </w:rPr>
              <w:t>t</w:t>
            </w:r>
            <w:r w:rsidRPr="000B65EA">
              <w:rPr>
                <w:rFonts w:ascii="Arial" w:hAnsi="Arial" w:cs="Arial"/>
                <w:sz w:val="20"/>
                <w:szCs w:val="20"/>
              </w:rPr>
              <w:t>.</w:t>
            </w:r>
            <w:r w:rsidRPr="00B66D96">
              <w:rPr>
                <w:rFonts w:ascii="Arial" w:hAnsi="Arial" w:cs="Arial"/>
                <w:sz w:val="20"/>
                <w:szCs w:val="20"/>
              </w:rPr>
              <w:t xml:space="preserve"> </w:t>
            </w:r>
          </w:p>
        </w:tc>
        <w:tc>
          <w:tcPr>
            <w:tcW w:w="1848" w:type="dxa"/>
          </w:tcPr>
          <w:p w14:paraId="7453044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Risico op overmatige consumptie, slaap is belangrijk, gereguleerd aanbieden, interacties met medicatie</w:t>
            </w:r>
          </w:p>
        </w:tc>
        <w:tc>
          <w:tcPr>
            <w:tcW w:w="1696" w:type="dxa"/>
          </w:tcPr>
          <w:p w14:paraId="2FD87D0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p w14:paraId="1F40350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Nachtrust;</w:t>
            </w:r>
          </w:p>
          <w:p w14:paraId="7D401B9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Medicatie </w:t>
            </w:r>
          </w:p>
        </w:tc>
        <w:tc>
          <w:tcPr>
            <w:tcW w:w="1848" w:type="dxa"/>
          </w:tcPr>
          <w:p w14:paraId="1F6EA6C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21BA6BF8" w14:textId="77777777" w:rsidTr="004131E1">
        <w:tc>
          <w:tcPr>
            <w:tcW w:w="562" w:type="dxa"/>
            <w:shd w:val="clear" w:color="auto" w:fill="004479"/>
          </w:tcPr>
          <w:p w14:paraId="2977753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8</w:t>
            </w:r>
          </w:p>
        </w:tc>
        <w:tc>
          <w:tcPr>
            <w:tcW w:w="4111" w:type="dxa"/>
          </w:tcPr>
          <w:p w14:paraId="66D80D27"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Ik ben het er niet mee eens omdat ik denk dat het ook </w:t>
            </w:r>
            <w:r w:rsidRPr="000B65EA">
              <w:rPr>
                <w:rFonts w:ascii="Arial" w:hAnsi="Arial" w:cs="Arial"/>
                <w:sz w:val="20"/>
                <w:szCs w:val="20"/>
                <w:highlight w:val="darkCyan"/>
              </w:rPr>
              <w:t>negatieve gevolgen</w:t>
            </w:r>
            <w:r w:rsidRPr="000B65EA">
              <w:rPr>
                <w:rFonts w:ascii="Arial" w:hAnsi="Arial" w:cs="Arial"/>
                <w:sz w:val="20"/>
                <w:szCs w:val="20"/>
              </w:rPr>
              <w:t xml:space="preserve"> kan hebben voor patiënten als zij van </w:t>
            </w:r>
            <w:r w:rsidRPr="000B65EA">
              <w:rPr>
                <w:rFonts w:ascii="Arial" w:hAnsi="Arial" w:cs="Arial"/>
                <w:sz w:val="20"/>
                <w:szCs w:val="20"/>
                <w:highlight w:val="darkCyan"/>
              </w:rPr>
              <w:t>thuissituatie</w:t>
            </w:r>
            <w:r w:rsidRPr="000B65EA">
              <w:rPr>
                <w:rFonts w:ascii="Arial" w:hAnsi="Arial" w:cs="Arial"/>
                <w:sz w:val="20"/>
                <w:szCs w:val="20"/>
              </w:rPr>
              <w:t xml:space="preserve">, waarin zij wel koffie drinken, opeens naar een klinische setting verplaatst worden waar zij geen cafeïne kunnen nuttigen. Voor sommige ziektebeelden zal het idd geen goed effect hebben om cafeïne te nuttigen, maar dit zal </w:t>
            </w:r>
            <w:r w:rsidRPr="000B65EA">
              <w:rPr>
                <w:rFonts w:ascii="Arial" w:hAnsi="Arial" w:cs="Arial"/>
                <w:sz w:val="20"/>
                <w:szCs w:val="20"/>
                <w:highlight w:val="darkCyan"/>
              </w:rPr>
              <w:t>per persoon</w:t>
            </w:r>
            <w:r w:rsidRPr="000B65EA">
              <w:rPr>
                <w:rFonts w:ascii="Arial" w:hAnsi="Arial" w:cs="Arial"/>
                <w:sz w:val="20"/>
                <w:szCs w:val="20"/>
              </w:rPr>
              <w:t xml:space="preserve"> bekeken moeten worden, en dan bijv. de mogelijkheid te hebben dat zij in kantoor koffie met cafeïne kunnen halen, zodat het niet standaard op de afdeling staat.</w:t>
            </w:r>
          </w:p>
        </w:tc>
        <w:tc>
          <w:tcPr>
            <w:tcW w:w="1848" w:type="dxa"/>
          </w:tcPr>
          <w:p w14:paraId="097D730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Negatieve gevolgen onthouding; </w:t>
            </w:r>
          </w:p>
          <w:p w14:paraId="2CB28F9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zorg op maat;</w:t>
            </w:r>
          </w:p>
          <w:p w14:paraId="593A4DB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Koffie in beheer begeleiding </w:t>
            </w:r>
          </w:p>
        </w:tc>
        <w:tc>
          <w:tcPr>
            <w:tcW w:w="1696" w:type="dxa"/>
          </w:tcPr>
          <w:p w14:paraId="2CC5685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Gewoonte;</w:t>
            </w:r>
          </w:p>
          <w:p w14:paraId="2C407DD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848" w:type="dxa"/>
          </w:tcPr>
          <w:p w14:paraId="412774D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37024DD1" w14:textId="77777777" w:rsidTr="004131E1">
        <w:tc>
          <w:tcPr>
            <w:tcW w:w="562" w:type="dxa"/>
            <w:shd w:val="clear" w:color="auto" w:fill="004479"/>
          </w:tcPr>
          <w:p w14:paraId="07CCD95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9</w:t>
            </w:r>
          </w:p>
        </w:tc>
        <w:tc>
          <w:tcPr>
            <w:tcW w:w="4111" w:type="dxa"/>
          </w:tcPr>
          <w:p w14:paraId="58BACD0C"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highlight w:val="darkCyan"/>
              </w:rPr>
              <w:t>Beperking van vrijheid</w:t>
            </w:r>
            <w:r w:rsidRPr="000B65EA">
              <w:rPr>
                <w:rFonts w:ascii="Arial" w:hAnsi="Arial" w:cs="Arial"/>
                <w:sz w:val="20"/>
                <w:szCs w:val="20"/>
              </w:rPr>
              <w:t xml:space="preserve"> en er wordt onvoldoende over gesproken op de werkvloer</w:t>
            </w:r>
          </w:p>
        </w:tc>
        <w:tc>
          <w:tcPr>
            <w:tcW w:w="1848" w:type="dxa"/>
          </w:tcPr>
          <w:p w14:paraId="11593B8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aandacht voor cafeïne;</w:t>
            </w:r>
          </w:p>
          <w:p w14:paraId="274D485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Vrijheidsbeperking</w:t>
            </w:r>
          </w:p>
        </w:tc>
        <w:tc>
          <w:tcPr>
            <w:tcW w:w="1696" w:type="dxa"/>
          </w:tcPr>
          <w:p w14:paraId="5ADC0D9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Beperking</w:t>
            </w:r>
          </w:p>
        </w:tc>
        <w:tc>
          <w:tcPr>
            <w:tcW w:w="1848" w:type="dxa"/>
          </w:tcPr>
          <w:p w14:paraId="47021C3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r>
      <w:tr w:rsidR="004E08C1" w:rsidRPr="00B66D96" w14:paraId="73343C47" w14:textId="77777777" w:rsidTr="004131E1">
        <w:tc>
          <w:tcPr>
            <w:tcW w:w="562" w:type="dxa"/>
            <w:shd w:val="clear" w:color="auto" w:fill="004479"/>
          </w:tcPr>
          <w:p w14:paraId="6E7015DA"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10</w:t>
            </w:r>
          </w:p>
        </w:tc>
        <w:tc>
          <w:tcPr>
            <w:tcW w:w="4111" w:type="dxa"/>
          </w:tcPr>
          <w:p w14:paraId="5D033E9C"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Meer mee oneens dan eens, cafeïne interfereert met het </w:t>
            </w:r>
            <w:r w:rsidRPr="000B65EA">
              <w:rPr>
                <w:rFonts w:ascii="Arial" w:hAnsi="Arial" w:cs="Arial"/>
                <w:sz w:val="20"/>
                <w:szCs w:val="20"/>
                <w:highlight w:val="magenta"/>
              </w:rPr>
              <w:t>slaappatroon</w:t>
            </w:r>
            <w:r w:rsidRPr="000B65EA">
              <w:rPr>
                <w:rFonts w:ascii="Arial" w:hAnsi="Arial" w:cs="Arial"/>
                <w:sz w:val="20"/>
                <w:szCs w:val="20"/>
              </w:rPr>
              <w:t xml:space="preserve"> van </w:t>
            </w:r>
            <w:r w:rsidRPr="000B65EA">
              <w:rPr>
                <w:rFonts w:ascii="Arial" w:hAnsi="Arial" w:cs="Arial"/>
                <w:sz w:val="20"/>
                <w:szCs w:val="20"/>
              </w:rPr>
              <w:lastRenderedPageBreak/>
              <w:t>cliënten, om deze reden is het tijdens crisis mogelijk een stoorzender om te stabiliseren</w:t>
            </w:r>
          </w:p>
        </w:tc>
        <w:tc>
          <w:tcPr>
            <w:tcW w:w="1848" w:type="dxa"/>
          </w:tcPr>
          <w:p w14:paraId="6085CE9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lastRenderedPageBreak/>
              <w:t>Cafeïne en slaap (risico)</w:t>
            </w:r>
          </w:p>
        </w:tc>
        <w:tc>
          <w:tcPr>
            <w:tcW w:w="1696" w:type="dxa"/>
          </w:tcPr>
          <w:p w14:paraId="08539AF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Nachtrust</w:t>
            </w:r>
          </w:p>
        </w:tc>
        <w:tc>
          <w:tcPr>
            <w:tcW w:w="1848" w:type="dxa"/>
          </w:tcPr>
          <w:p w14:paraId="0A6C2E2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6E1F39A0" w14:textId="77777777" w:rsidTr="004131E1">
        <w:tc>
          <w:tcPr>
            <w:tcW w:w="562" w:type="dxa"/>
            <w:shd w:val="clear" w:color="auto" w:fill="004479"/>
          </w:tcPr>
          <w:p w14:paraId="35F9580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11</w:t>
            </w:r>
          </w:p>
        </w:tc>
        <w:tc>
          <w:tcPr>
            <w:tcW w:w="4111" w:type="dxa"/>
          </w:tcPr>
          <w:p w14:paraId="39B284C5"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Voor sommige mensen is dit hun wakker wordt ‘</w:t>
            </w:r>
            <w:r w:rsidRPr="000B65EA">
              <w:rPr>
                <w:rFonts w:ascii="Arial" w:hAnsi="Arial" w:cs="Arial"/>
                <w:sz w:val="20"/>
                <w:szCs w:val="20"/>
                <w:highlight w:val="darkCyan"/>
              </w:rPr>
              <w:t>ritueel’</w:t>
            </w:r>
            <w:r w:rsidRPr="000B65EA">
              <w:rPr>
                <w:rFonts w:ascii="Arial" w:hAnsi="Arial" w:cs="Arial"/>
                <w:sz w:val="20"/>
                <w:szCs w:val="20"/>
              </w:rPr>
              <w:t xml:space="preserve">. Dit kan denk ik erg </w:t>
            </w:r>
            <w:r w:rsidRPr="000B65EA">
              <w:rPr>
                <w:rFonts w:ascii="Arial" w:hAnsi="Arial" w:cs="Arial"/>
                <w:sz w:val="20"/>
                <w:szCs w:val="20"/>
                <w:highlight w:val="darkCyan"/>
              </w:rPr>
              <w:t>escalerend</w:t>
            </w:r>
            <w:r w:rsidRPr="000B65EA">
              <w:rPr>
                <w:rFonts w:ascii="Arial" w:hAnsi="Arial" w:cs="Arial"/>
                <w:sz w:val="20"/>
                <w:szCs w:val="20"/>
              </w:rPr>
              <w:t xml:space="preserve"> werken als zij van cafeïne worden afgezien</w:t>
            </w:r>
          </w:p>
        </w:tc>
        <w:tc>
          <w:tcPr>
            <w:tcW w:w="1848" w:type="dxa"/>
          </w:tcPr>
          <w:p w14:paraId="109C41F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Ritueel; </w:t>
            </w:r>
          </w:p>
          <w:p w14:paraId="559ACC9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Escalerend </w:t>
            </w:r>
          </w:p>
        </w:tc>
        <w:tc>
          <w:tcPr>
            <w:tcW w:w="1696" w:type="dxa"/>
          </w:tcPr>
          <w:p w14:paraId="2EA7710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Routine</w:t>
            </w:r>
          </w:p>
        </w:tc>
        <w:tc>
          <w:tcPr>
            <w:tcW w:w="1848" w:type="dxa"/>
          </w:tcPr>
          <w:p w14:paraId="68A71D6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43983E1D" w14:textId="77777777" w:rsidTr="004131E1">
        <w:tc>
          <w:tcPr>
            <w:tcW w:w="562" w:type="dxa"/>
            <w:shd w:val="clear" w:color="auto" w:fill="004479"/>
          </w:tcPr>
          <w:p w14:paraId="3EF2A716"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12</w:t>
            </w:r>
          </w:p>
        </w:tc>
        <w:tc>
          <w:tcPr>
            <w:tcW w:w="4111" w:type="dxa"/>
          </w:tcPr>
          <w:p w14:paraId="7E00C97C"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In sommige casuïstiek wordt er veel </w:t>
            </w:r>
            <w:r w:rsidRPr="000B65EA">
              <w:rPr>
                <w:rFonts w:ascii="Arial" w:hAnsi="Arial" w:cs="Arial"/>
                <w:sz w:val="20"/>
                <w:szCs w:val="20"/>
                <w:highlight w:val="darkCyan"/>
              </w:rPr>
              <w:t>beperkt</w:t>
            </w:r>
            <w:r w:rsidRPr="000B65EA">
              <w:rPr>
                <w:rFonts w:ascii="Arial" w:hAnsi="Arial" w:cs="Arial"/>
                <w:sz w:val="20"/>
                <w:szCs w:val="20"/>
              </w:rPr>
              <w:t xml:space="preserve">. In </w:t>
            </w:r>
            <w:r w:rsidRPr="000B65EA">
              <w:rPr>
                <w:rFonts w:ascii="Arial" w:hAnsi="Arial" w:cs="Arial"/>
                <w:sz w:val="20"/>
                <w:szCs w:val="20"/>
                <w:highlight w:val="darkCyan"/>
              </w:rPr>
              <w:t>overleg</w:t>
            </w:r>
            <w:r w:rsidRPr="000B65EA">
              <w:rPr>
                <w:rFonts w:ascii="Arial" w:hAnsi="Arial" w:cs="Arial"/>
                <w:sz w:val="20"/>
                <w:szCs w:val="20"/>
              </w:rPr>
              <w:t xml:space="preserve"> met behandelaar, </w:t>
            </w:r>
            <w:proofErr w:type="spellStart"/>
            <w:r w:rsidRPr="000B65EA">
              <w:rPr>
                <w:rFonts w:ascii="Arial" w:hAnsi="Arial" w:cs="Arial"/>
                <w:sz w:val="20"/>
                <w:szCs w:val="20"/>
              </w:rPr>
              <w:t>werkendteam</w:t>
            </w:r>
            <w:proofErr w:type="spellEnd"/>
            <w:r w:rsidRPr="000B65EA">
              <w:rPr>
                <w:rFonts w:ascii="Arial" w:hAnsi="Arial" w:cs="Arial"/>
                <w:sz w:val="20"/>
                <w:szCs w:val="20"/>
              </w:rPr>
              <w:t xml:space="preserve"> (</w:t>
            </w:r>
            <w:proofErr w:type="spellStart"/>
            <w:r w:rsidRPr="000B65EA">
              <w:rPr>
                <w:rFonts w:ascii="Arial" w:hAnsi="Arial" w:cs="Arial"/>
                <w:sz w:val="20"/>
                <w:szCs w:val="20"/>
              </w:rPr>
              <w:t>dagbegeleider</w:t>
            </w:r>
            <w:proofErr w:type="spellEnd"/>
            <w:r w:rsidRPr="000B65EA">
              <w:rPr>
                <w:rFonts w:ascii="Arial" w:hAnsi="Arial" w:cs="Arial"/>
                <w:sz w:val="20"/>
                <w:szCs w:val="20"/>
              </w:rPr>
              <w:t xml:space="preserve">, pb’er of de werknemer die de persoon opneemt) moet </w:t>
            </w:r>
            <w:r w:rsidRPr="000B65EA">
              <w:rPr>
                <w:rFonts w:ascii="Arial" w:hAnsi="Arial" w:cs="Arial"/>
                <w:sz w:val="20"/>
                <w:szCs w:val="20"/>
                <w:highlight w:val="darkCyan"/>
              </w:rPr>
              <w:t>afstemming</w:t>
            </w:r>
            <w:r w:rsidRPr="000B65EA">
              <w:rPr>
                <w:rFonts w:ascii="Arial" w:hAnsi="Arial" w:cs="Arial"/>
                <w:sz w:val="20"/>
                <w:szCs w:val="20"/>
              </w:rPr>
              <w:t xml:space="preserve"> mogelijk zijn mits het mogelijk is met huidige </w:t>
            </w:r>
            <w:r w:rsidRPr="000B65EA">
              <w:rPr>
                <w:rFonts w:ascii="Arial" w:hAnsi="Arial" w:cs="Arial"/>
                <w:sz w:val="20"/>
                <w:szCs w:val="20"/>
                <w:highlight w:val="cyan"/>
              </w:rPr>
              <w:t>medicatie</w:t>
            </w:r>
            <w:r w:rsidRPr="000B65EA">
              <w:rPr>
                <w:rFonts w:ascii="Arial" w:hAnsi="Arial" w:cs="Arial"/>
                <w:sz w:val="20"/>
                <w:szCs w:val="20"/>
              </w:rPr>
              <w:t xml:space="preserve"> of te starten </w:t>
            </w:r>
            <w:r w:rsidRPr="000B65EA">
              <w:rPr>
                <w:rFonts w:ascii="Arial" w:hAnsi="Arial" w:cs="Arial"/>
                <w:sz w:val="20"/>
                <w:szCs w:val="20"/>
                <w:highlight w:val="cyan"/>
              </w:rPr>
              <w:t>medicatie</w:t>
            </w:r>
            <w:r w:rsidRPr="000B65EA">
              <w:rPr>
                <w:rFonts w:ascii="Arial" w:hAnsi="Arial" w:cs="Arial"/>
                <w:sz w:val="20"/>
                <w:szCs w:val="20"/>
              </w:rPr>
              <w:t>.</w:t>
            </w:r>
          </w:p>
        </w:tc>
        <w:tc>
          <w:tcPr>
            <w:tcW w:w="1848" w:type="dxa"/>
          </w:tcPr>
          <w:p w14:paraId="7F3E99B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Veel beperkingen; Zorg op maat;</w:t>
            </w:r>
          </w:p>
          <w:p w14:paraId="1F9C3BD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Medicatie</w:t>
            </w:r>
          </w:p>
        </w:tc>
        <w:tc>
          <w:tcPr>
            <w:tcW w:w="1696" w:type="dxa"/>
          </w:tcPr>
          <w:p w14:paraId="47B003F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Beperkingen;</w:t>
            </w:r>
          </w:p>
          <w:p w14:paraId="4694ED4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Zorg op maat</w:t>
            </w:r>
          </w:p>
        </w:tc>
        <w:tc>
          <w:tcPr>
            <w:tcW w:w="1848" w:type="dxa"/>
          </w:tcPr>
          <w:p w14:paraId="5A60834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79A2B1DA" w14:textId="77777777" w:rsidTr="004131E1">
        <w:tc>
          <w:tcPr>
            <w:tcW w:w="562" w:type="dxa"/>
            <w:shd w:val="clear" w:color="auto" w:fill="004479"/>
          </w:tcPr>
          <w:p w14:paraId="4293AEC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13</w:t>
            </w:r>
          </w:p>
        </w:tc>
        <w:tc>
          <w:tcPr>
            <w:tcW w:w="4111" w:type="dxa"/>
          </w:tcPr>
          <w:p w14:paraId="36A51D1A"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Voor deze werkplek heb ik ambulant gewerkt, mensen leven hun eigen leven en hier heb je weinig inspraak op dit soort </w:t>
            </w:r>
            <w:r w:rsidRPr="000B65EA">
              <w:rPr>
                <w:rFonts w:ascii="Arial" w:hAnsi="Arial" w:cs="Arial"/>
                <w:sz w:val="20"/>
                <w:szCs w:val="20"/>
                <w:highlight w:val="darkCyan"/>
              </w:rPr>
              <w:t>gewoonten</w:t>
            </w:r>
            <w:r w:rsidRPr="000B65EA">
              <w:rPr>
                <w:rFonts w:ascii="Arial" w:hAnsi="Arial" w:cs="Arial"/>
                <w:sz w:val="20"/>
                <w:szCs w:val="20"/>
              </w:rPr>
              <w:t>, het lijkt mij niet wenselijk voor de behandeling om cafeïne te verbieden</w:t>
            </w:r>
          </w:p>
        </w:tc>
        <w:tc>
          <w:tcPr>
            <w:tcW w:w="1848" w:type="dxa"/>
          </w:tcPr>
          <w:p w14:paraId="775A3E3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Gewoonte </w:t>
            </w:r>
          </w:p>
        </w:tc>
        <w:tc>
          <w:tcPr>
            <w:tcW w:w="1696" w:type="dxa"/>
          </w:tcPr>
          <w:p w14:paraId="5C12BB8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8" w:type="dxa"/>
          </w:tcPr>
          <w:p w14:paraId="55B0C5D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33815F01" w14:textId="77777777" w:rsidTr="004131E1">
        <w:tc>
          <w:tcPr>
            <w:tcW w:w="562" w:type="dxa"/>
            <w:shd w:val="clear" w:color="auto" w:fill="004479"/>
          </w:tcPr>
          <w:p w14:paraId="718DF5D9" w14:textId="77777777" w:rsidR="004E08C1" w:rsidRPr="00B66D96" w:rsidRDefault="004E08C1" w:rsidP="00DC04FC">
            <w:pPr>
              <w:tabs>
                <w:tab w:val="left" w:pos="935"/>
              </w:tabs>
              <w:spacing w:line="360" w:lineRule="auto"/>
              <w:jc w:val="center"/>
              <w:rPr>
                <w:rFonts w:ascii="Arial" w:hAnsi="Arial" w:cs="Arial"/>
                <w:b/>
                <w:bCs/>
                <w:sz w:val="20"/>
                <w:szCs w:val="20"/>
              </w:rPr>
            </w:pPr>
            <w:r w:rsidRPr="00B66D96">
              <w:rPr>
                <w:rFonts w:ascii="Arial" w:hAnsi="Arial" w:cs="Arial"/>
                <w:b/>
                <w:bCs/>
                <w:sz w:val="20"/>
                <w:szCs w:val="20"/>
              </w:rPr>
              <w:t>14</w:t>
            </w:r>
          </w:p>
        </w:tc>
        <w:tc>
          <w:tcPr>
            <w:tcW w:w="4111" w:type="dxa"/>
          </w:tcPr>
          <w:p w14:paraId="6E1D7732" w14:textId="77777777" w:rsidR="004E08C1" w:rsidRPr="000B65EA" w:rsidRDefault="004E08C1" w:rsidP="00DC04FC">
            <w:pPr>
              <w:tabs>
                <w:tab w:val="left" w:pos="935"/>
              </w:tabs>
              <w:spacing w:line="360" w:lineRule="auto"/>
              <w:rPr>
                <w:rFonts w:ascii="Arial" w:hAnsi="Arial" w:cs="Arial"/>
                <w:sz w:val="20"/>
                <w:szCs w:val="20"/>
              </w:rPr>
            </w:pPr>
            <w:r w:rsidRPr="000B65EA">
              <w:rPr>
                <w:rFonts w:ascii="Arial" w:hAnsi="Arial" w:cs="Arial"/>
                <w:sz w:val="20"/>
                <w:szCs w:val="20"/>
              </w:rPr>
              <w:t xml:space="preserve">ik ben </w:t>
            </w:r>
            <w:r w:rsidRPr="000B65EA">
              <w:rPr>
                <w:rFonts w:ascii="Arial" w:hAnsi="Arial" w:cs="Arial"/>
                <w:sz w:val="20"/>
                <w:szCs w:val="20"/>
                <w:highlight w:val="darkCyan"/>
              </w:rPr>
              <w:t>niet op de hoogte</w:t>
            </w:r>
            <w:r w:rsidRPr="000B65EA">
              <w:rPr>
                <w:rFonts w:ascii="Arial" w:hAnsi="Arial" w:cs="Arial"/>
                <w:sz w:val="20"/>
                <w:szCs w:val="20"/>
              </w:rPr>
              <w:t xml:space="preserve"> van deze afspraken, dacht dat t gewon koffie met </w:t>
            </w:r>
            <w:proofErr w:type="spellStart"/>
            <w:r w:rsidRPr="000B65EA">
              <w:rPr>
                <w:rFonts w:ascii="Arial" w:hAnsi="Arial" w:cs="Arial"/>
                <w:sz w:val="20"/>
                <w:szCs w:val="20"/>
              </w:rPr>
              <w:t>cafeinne</w:t>
            </w:r>
            <w:proofErr w:type="spellEnd"/>
            <w:r w:rsidRPr="000B65EA">
              <w:rPr>
                <w:rFonts w:ascii="Arial" w:hAnsi="Arial" w:cs="Arial"/>
                <w:sz w:val="20"/>
                <w:szCs w:val="20"/>
              </w:rPr>
              <w:t xml:space="preserve"> was. iedereen drinkt koffie dus lijkt me </w:t>
            </w:r>
            <w:r w:rsidRPr="000B65EA">
              <w:rPr>
                <w:rFonts w:ascii="Arial" w:hAnsi="Arial" w:cs="Arial"/>
                <w:sz w:val="20"/>
                <w:szCs w:val="20"/>
                <w:highlight w:val="darkCyan"/>
              </w:rPr>
              <w:t>niet goed</w:t>
            </w:r>
            <w:r w:rsidRPr="000B65EA">
              <w:rPr>
                <w:rFonts w:ascii="Arial" w:hAnsi="Arial" w:cs="Arial"/>
                <w:sz w:val="20"/>
                <w:szCs w:val="20"/>
              </w:rPr>
              <w:t xml:space="preserve"> om dit tijdens een opname te verbieden.</w:t>
            </w:r>
          </w:p>
          <w:p w14:paraId="7B72B29F" w14:textId="77777777" w:rsidR="004E08C1" w:rsidRPr="00B66D96" w:rsidRDefault="004E08C1" w:rsidP="00DC04FC">
            <w:pPr>
              <w:tabs>
                <w:tab w:val="left" w:pos="935"/>
              </w:tabs>
              <w:spacing w:line="360" w:lineRule="auto"/>
              <w:rPr>
                <w:rFonts w:ascii="Arial" w:hAnsi="Arial" w:cs="Arial"/>
                <w:sz w:val="20"/>
                <w:szCs w:val="20"/>
              </w:rPr>
            </w:pPr>
          </w:p>
        </w:tc>
        <w:tc>
          <w:tcPr>
            <w:tcW w:w="1848" w:type="dxa"/>
          </w:tcPr>
          <w:p w14:paraId="7A3B688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 beleid;</w:t>
            </w:r>
          </w:p>
          <w:p w14:paraId="5426237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Gewoonte</w:t>
            </w:r>
          </w:p>
        </w:tc>
        <w:tc>
          <w:tcPr>
            <w:tcW w:w="1696" w:type="dxa"/>
          </w:tcPr>
          <w:p w14:paraId="562B620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p w14:paraId="595C5931" w14:textId="77777777" w:rsidR="004E08C1" w:rsidRPr="00B66D96" w:rsidRDefault="004E08C1" w:rsidP="00DC04FC">
            <w:pPr>
              <w:spacing w:line="360" w:lineRule="auto"/>
              <w:rPr>
                <w:rFonts w:ascii="Arial" w:hAnsi="Arial" w:cs="Arial"/>
                <w:sz w:val="20"/>
                <w:szCs w:val="20"/>
              </w:rPr>
            </w:pPr>
          </w:p>
        </w:tc>
        <w:tc>
          <w:tcPr>
            <w:tcW w:w="1848" w:type="dxa"/>
          </w:tcPr>
          <w:p w14:paraId="46D6A4E9" w14:textId="77777777" w:rsidR="004E08C1" w:rsidRPr="00B66D96" w:rsidRDefault="004E08C1" w:rsidP="00DC04FC">
            <w:pPr>
              <w:spacing w:line="360" w:lineRule="auto"/>
              <w:rPr>
                <w:rFonts w:ascii="Arial" w:hAnsi="Arial" w:cs="Arial"/>
                <w:sz w:val="20"/>
                <w:szCs w:val="20"/>
              </w:rPr>
            </w:pPr>
          </w:p>
        </w:tc>
      </w:tr>
      <w:tr w:rsidR="004E08C1" w:rsidRPr="00B66D96" w14:paraId="03BA22D3" w14:textId="77777777" w:rsidTr="004131E1">
        <w:tc>
          <w:tcPr>
            <w:tcW w:w="562" w:type="dxa"/>
            <w:shd w:val="clear" w:color="auto" w:fill="004479"/>
          </w:tcPr>
          <w:p w14:paraId="0526737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15</w:t>
            </w:r>
          </w:p>
        </w:tc>
        <w:tc>
          <w:tcPr>
            <w:tcW w:w="4111" w:type="dxa"/>
          </w:tcPr>
          <w:p w14:paraId="2F288EB9"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Sinds </w:t>
            </w:r>
            <w:proofErr w:type="spellStart"/>
            <w:r w:rsidRPr="000B65EA">
              <w:rPr>
                <w:rFonts w:ascii="Arial" w:hAnsi="Arial" w:cs="Arial"/>
                <w:sz w:val="20"/>
                <w:szCs w:val="20"/>
              </w:rPr>
              <w:t>levi</w:t>
            </w:r>
            <w:proofErr w:type="spellEnd"/>
            <w:r w:rsidRPr="000B65EA">
              <w:rPr>
                <w:rFonts w:ascii="Arial" w:hAnsi="Arial" w:cs="Arial"/>
                <w:sz w:val="20"/>
                <w:szCs w:val="20"/>
              </w:rPr>
              <w:t xml:space="preserve"> haar onderzoek ben ik me bewust geworden dat het </w:t>
            </w:r>
            <w:r w:rsidRPr="000B65EA">
              <w:rPr>
                <w:rFonts w:ascii="Arial" w:hAnsi="Arial" w:cs="Arial"/>
                <w:sz w:val="20"/>
                <w:szCs w:val="20"/>
                <w:highlight w:val="darkCyan"/>
              </w:rPr>
              <w:t>voor en nadelen</w:t>
            </w:r>
            <w:r w:rsidRPr="000B65EA">
              <w:rPr>
                <w:rFonts w:ascii="Arial" w:hAnsi="Arial" w:cs="Arial"/>
                <w:sz w:val="20"/>
                <w:szCs w:val="20"/>
              </w:rPr>
              <w:t xml:space="preserve"> heeft om koffie te drinken op de groep, wel denk ik dat het zeker moet kunnen alleen </w:t>
            </w:r>
            <w:r w:rsidRPr="000B65EA">
              <w:rPr>
                <w:rFonts w:ascii="Arial" w:hAnsi="Arial" w:cs="Arial"/>
                <w:sz w:val="20"/>
                <w:szCs w:val="20"/>
                <w:highlight w:val="darkCyan"/>
              </w:rPr>
              <w:t>met mate</w:t>
            </w:r>
          </w:p>
        </w:tc>
        <w:tc>
          <w:tcPr>
            <w:tcW w:w="1848" w:type="dxa"/>
          </w:tcPr>
          <w:p w14:paraId="41F817A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Voor- en nadelen; </w:t>
            </w:r>
          </w:p>
          <w:p w14:paraId="65B0A10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Met mate</w:t>
            </w:r>
          </w:p>
        </w:tc>
        <w:tc>
          <w:tcPr>
            <w:tcW w:w="1696" w:type="dxa"/>
          </w:tcPr>
          <w:p w14:paraId="441EACA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p w14:paraId="67D2B9C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848" w:type="dxa"/>
          </w:tcPr>
          <w:p w14:paraId="1A2E77E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1A65F44C" w14:textId="77777777" w:rsidTr="004131E1">
        <w:tc>
          <w:tcPr>
            <w:tcW w:w="562" w:type="dxa"/>
            <w:shd w:val="clear" w:color="auto" w:fill="004479"/>
          </w:tcPr>
          <w:p w14:paraId="16D6A696"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16</w:t>
            </w:r>
          </w:p>
        </w:tc>
        <w:tc>
          <w:tcPr>
            <w:tcW w:w="4111" w:type="dxa"/>
          </w:tcPr>
          <w:p w14:paraId="43C1893B" w14:textId="77777777" w:rsidR="004E08C1" w:rsidRPr="00B66D96" w:rsidRDefault="004E08C1" w:rsidP="00DC04FC">
            <w:pPr>
              <w:spacing w:line="360" w:lineRule="auto"/>
              <w:rPr>
                <w:rFonts w:ascii="Arial" w:hAnsi="Arial" w:cs="Arial"/>
                <w:sz w:val="20"/>
                <w:szCs w:val="20"/>
              </w:rPr>
            </w:pPr>
            <w:r w:rsidRPr="000B65EA">
              <w:rPr>
                <w:rFonts w:ascii="Arial" w:hAnsi="Arial" w:cs="Arial"/>
                <w:sz w:val="20"/>
                <w:szCs w:val="20"/>
              </w:rPr>
              <w:t xml:space="preserve">Cafeïne in </w:t>
            </w:r>
            <w:r w:rsidRPr="000B65EA">
              <w:rPr>
                <w:rFonts w:ascii="Arial" w:hAnsi="Arial" w:cs="Arial"/>
                <w:sz w:val="20"/>
                <w:szCs w:val="20"/>
                <w:highlight w:val="darkCyan"/>
              </w:rPr>
              <w:t>gezonde</w:t>
            </w:r>
            <w:r w:rsidRPr="000B65EA">
              <w:rPr>
                <w:rFonts w:ascii="Arial" w:hAnsi="Arial" w:cs="Arial"/>
                <w:sz w:val="20"/>
                <w:szCs w:val="20"/>
              </w:rPr>
              <w:t xml:space="preserve"> gebruik </w:t>
            </w:r>
            <w:r w:rsidRPr="000B65EA">
              <w:rPr>
                <w:rFonts w:ascii="Arial" w:hAnsi="Arial" w:cs="Arial"/>
                <w:sz w:val="20"/>
                <w:szCs w:val="20"/>
                <w:highlight w:val="darkCyan"/>
              </w:rPr>
              <w:t>kan geen kwaad</w:t>
            </w:r>
            <w:r w:rsidRPr="000B65EA">
              <w:rPr>
                <w:rFonts w:ascii="Arial" w:hAnsi="Arial" w:cs="Arial"/>
                <w:sz w:val="20"/>
                <w:szCs w:val="20"/>
              </w:rPr>
              <w:t xml:space="preserve">. Daarnaast zal men </w:t>
            </w:r>
            <w:r w:rsidRPr="000B65EA">
              <w:rPr>
                <w:rFonts w:ascii="Arial" w:hAnsi="Arial" w:cs="Arial"/>
                <w:sz w:val="20"/>
                <w:szCs w:val="20"/>
                <w:highlight w:val="darkCyan"/>
              </w:rPr>
              <w:t>na ontslag</w:t>
            </w:r>
            <w:r w:rsidRPr="000B65EA">
              <w:rPr>
                <w:rFonts w:ascii="Arial" w:hAnsi="Arial" w:cs="Arial"/>
                <w:sz w:val="20"/>
                <w:szCs w:val="20"/>
              </w:rPr>
              <w:t xml:space="preserve"> weer cafeïne gaan gebruiken waardoor er problemen kunnen ontstaan.</w:t>
            </w:r>
          </w:p>
        </w:tc>
        <w:tc>
          <w:tcPr>
            <w:tcW w:w="1848" w:type="dxa"/>
          </w:tcPr>
          <w:p w14:paraId="72BA73D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Gezond gebruik; Risico’s na ontslag </w:t>
            </w:r>
          </w:p>
        </w:tc>
        <w:tc>
          <w:tcPr>
            <w:tcW w:w="1696" w:type="dxa"/>
          </w:tcPr>
          <w:p w14:paraId="75FC313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Monitoring </w:t>
            </w:r>
          </w:p>
        </w:tc>
        <w:tc>
          <w:tcPr>
            <w:tcW w:w="1848" w:type="dxa"/>
          </w:tcPr>
          <w:p w14:paraId="66F9DB7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28DF1211" w14:textId="77777777" w:rsidTr="004131E1">
        <w:tc>
          <w:tcPr>
            <w:tcW w:w="562" w:type="dxa"/>
            <w:shd w:val="clear" w:color="auto" w:fill="004479"/>
          </w:tcPr>
          <w:p w14:paraId="5459CFB1"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17</w:t>
            </w:r>
          </w:p>
        </w:tc>
        <w:tc>
          <w:tcPr>
            <w:tcW w:w="4111" w:type="dxa"/>
          </w:tcPr>
          <w:p w14:paraId="1481891A"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Ik denk dat een beetje cafeïne wel kan, maar </w:t>
            </w:r>
            <w:r w:rsidRPr="000B65EA">
              <w:rPr>
                <w:rFonts w:ascii="Arial" w:hAnsi="Arial" w:cs="Arial"/>
                <w:sz w:val="20"/>
                <w:szCs w:val="20"/>
                <w:highlight w:val="darkCyan"/>
              </w:rPr>
              <w:t>gereguleerd</w:t>
            </w:r>
            <w:r w:rsidRPr="000B65EA">
              <w:rPr>
                <w:rFonts w:ascii="Arial" w:hAnsi="Arial" w:cs="Arial"/>
                <w:sz w:val="20"/>
                <w:szCs w:val="20"/>
              </w:rPr>
              <w:t xml:space="preserve">. Bijvoorbeeld dat wij af en toe een kopje koffie halen voor een </w:t>
            </w:r>
            <w:r w:rsidRPr="000B65EA">
              <w:rPr>
                <w:rFonts w:ascii="Arial" w:hAnsi="Arial" w:cs="Arial"/>
                <w:sz w:val="20"/>
                <w:szCs w:val="20"/>
                <w:highlight w:val="darkCyan"/>
              </w:rPr>
              <w:t>groepsmoment</w:t>
            </w:r>
            <w:r w:rsidRPr="000B65EA">
              <w:rPr>
                <w:rFonts w:ascii="Arial" w:hAnsi="Arial" w:cs="Arial"/>
                <w:sz w:val="20"/>
                <w:szCs w:val="20"/>
              </w:rPr>
              <w:t xml:space="preserve"> op de groep </w:t>
            </w:r>
            <w:proofErr w:type="spellStart"/>
            <w:r w:rsidRPr="000B65EA">
              <w:rPr>
                <w:rFonts w:ascii="Arial" w:hAnsi="Arial" w:cs="Arial"/>
                <w:sz w:val="20"/>
                <w:szCs w:val="20"/>
              </w:rPr>
              <w:t>oid</w:t>
            </w:r>
            <w:proofErr w:type="spellEnd"/>
            <w:r w:rsidRPr="000B65EA">
              <w:rPr>
                <w:rFonts w:ascii="Arial" w:hAnsi="Arial" w:cs="Arial"/>
                <w:sz w:val="20"/>
                <w:szCs w:val="20"/>
              </w:rPr>
              <w:t xml:space="preserve">, maar ik ben geen voorstander van onbeperkt koffie met cafeïne of het toestaan van </w:t>
            </w:r>
            <w:proofErr w:type="spellStart"/>
            <w:r w:rsidRPr="000B65EA">
              <w:rPr>
                <w:rFonts w:ascii="Arial" w:hAnsi="Arial" w:cs="Arial"/>
                <w:sz w:val="20"/>
                <w:szCs w:val="20"/>
                <w:highlight w:val="yellow"/>
              </w:rPr>
              <w:t>energiedrank</w:t>
            </w:r>
            <w:proofErr w:type="spellEnd"/>
            <w:r w:rsidRPr="000B65EA">
              <w:rPr>
                <w:rFonts w:ascii="Arial" w:hAnsi="Arial" w:cs="Arial"/>
                <w:sz w:val="20"/>
                <w:szCs w:val="20"/>
              </w:rPr>
              <w:t xml:space="preserve"> op de afdeling.</w:t>
            </w:r>
          </w:p>
          <w:p w14:paraId="48756F14" w14:textId="77777777" w:rsidR="004E08C1" w:rsidRPr="00B66D96" w:rsidRDefault="004E08C1" w:rsidP="00DC04FC">
            <w:pPr>
              <w:spacing w:line="360" w:lineRule="auto"/>
              <w:rPr>
                <w:rFonts w:ascii="Arial" w:hAnsi="Arial" w:cs="Arial"/>
                <w:sz w:val="20"/>
                <w:szCs w:val="20"/>
              </w:rPr>
            </w:pPr>
          </w:p>
        </w:tc>
        <w:tc>
          <w:tcPr>
            <w:tcW w:w="1848" w:type="dxa"/>
          </w:tcPr>
          <w:p w14:paraId="5C333AC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lastRenderedPageBreak/>
              <w:t>Gereguleerd gebruik;</w:t>
            </w:r>
          </w:p>
          <w:p w14:paraId="3463402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Niet onbeperkt </w:t>
            </w:r>
          </w:p>
        </w:tc>
        <w:tc>
          <w:tcPr>
            <w:tcW w:w="1696" w:type="dxa"/>
          </w:tcPr>
          <w:p w14:paraId="5EA02FA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848" w:type="dxa"/>
          </w:tcPr>
          <w:p w14:paraId="425097D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4BE8CBBA" w14:textId="77777777" w:rsidTr="004131E1">
        <w:tc>
          <w:tcPr>
            <w:tcW w:w="562" w:type="dxa"/>
            <w:shd w:val="clear" w:color="auto" w:fill="004479"/>
          </w:tcPr>
          <w:p w14:paraId="10C4D7A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18</w:t>
            </w:r>
          </w:p>
        </w:tc>
        <w:tc>
          <w:tcPr>
            <w:tcW w:w="4111" w:type="dxa"/>
          </w:tcPr>
          <w:p w14:paraId="6A926527"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Mee oneens Vind dit gedachtengoed </w:t>
            </w:r>
            <w:r w:rsidRPr="000B65EA">
              <w:rPr>
                <w:rFonts w:ascii="Arial" w:hAnsi="Arial" w:cs="Arial"/>
                <w:sz w:val="20"/>
                <w:szCs w:val="20"/>
                <w:highlight w:val="darkCyan"/>
              </w:rPr>
              <w:t>achterhaald</w:t>
            </w:r>
            <w:r w:rsidRPr="000B65EA">
              <w:rPr>
                <w:rFonts w:ascii="Arial" w:hAnsi="Arial" w:cs="Arial"/>
                <w:sz w:val="20"/>
                <w:szCs w:val="20"/>
              </w:rPr>
              <w:t xml:space="preserve"> en niet meer van nu. Onze </w:t>
            </w:r>
            <w:proofErr w:type="spellStart"/>
            <w:r w:rsidRPr="000B65EA">
              <w:rPr>
                <w:rFonts w:ascii="Arial" w:hAnsi="Arial" w:cs="Arial"/>
                <w:sz w:val="20"/>
                <w:szCs w:val="20"/>
              </w:rPr>
              <w:t>clt</w:t>
            </w:r>
            <w:proofErr w:type="spellEnd"/>
            <w:r w:rsidRPr="000B65EA">
              <w:rPr>
                <w:rFonts w:ascii="Arial" w:hAnsi="Arial" w:cs="Arial"/>
                <w:sz w:val="20"/>
                <w:szCs w:val="20"/>
              </w:rPr>
              <w:t xml:space="preserve"> populatie kan </w:t>
            </w:r>
            <w:r w:rsidRPr="000B65EA">
              <w:rPr>
                <w:rFonts w:ascii="Arial" w:hAnsi="Arial" w:cs="Arial"/>
                <w:sz w:val="20"/>
                <w:szCs w:val="20"/>
                <w:highlight w:val="darkCyan"/>
              </w:rPr>
              <w:t>baat</w:t>
            </w:r>
            <w:r w:rsidRPr="000B65EA">
              <w:rPr>
                <w:rFonts w:ascii="Arial" w:hAnsi="Arial" w:cs="Arial"/>
                <w:sz w:val="20"/>
                <w:szCs w:val="20"/>
              </w:rPr>
              <w:t xml:space="preserve"> hebben bij gebruik van koffie en drinkt dit in </w:t>
            </w:r>
            <w:r w:rsidRPr="000B65EA">
              <w:rPr>
                <w:rFonts w:ascii="Arial" w:hAnsi="Arial" w:cs="Arial"/>
                <w:sz w:val="20"/>
                <w:szCs w:val="20"/>
                <w:highlight w:val="darkCyan"/>
              </w:rPr>
              <w:t>thuis</w:t>
            </w:r>
            <w:r w:rsidRPr="000B65EA">
              <w:rPr>
                <w:rFonts w:ascii="Arial" w:hAnsi="Arial" w:cs="Arial"/>
                <w:sz w:val="20"/>
                <w:szCs w:val="20"/>
              </w:rPr>
              <w:t xml:space="preserve"> situatie ook. Bij klinisch instellen op medicatie zijn er ontregelde spiegels en verminderde therapietrouw in de thuis situatie</w:t>
            </w:r>
          </w:p>
          <w:p w14:paraId="0D3F858D" w14:textId="77777777" w:rsidR="004E08C1" w:rsidRPr="00B66D96" w:rsidRDefault="004E08C1" w:rsidP="00DC04FC">
            <w:pPr>
              <w:spacing w:line="360" w:lineRule="auto"/>
              <w:rPr>
                <w:rFonts w:ascii="Arial" w:hAnsi="Arial" w:cs="Arial"/>
                <w:sz w:val="20"/>
                <w:szCs w:val="20"/>
              </w:rPr>
            </w:pPr>
          </w:p>
        </w:tc>
        <w:tc>
          <w:tcPr>
            <w:tcW w:w="1848" w:type="dxa"/>
          </w:tcPr>
          <w:p w14:paraId="58F339C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Achterhaald;</w:t>
            </w:r>
          </w:p>
          <w:p w14:paraId="05FC730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Voordelen gebruik;</w:t>
            </w:r>
          </w:p>
          <w:p w14:paraId="40D6281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Gewoonte;</w:t>
            </w:r>
          </w:p>
          <w:p w14:paraId="72CDC66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Interacties medicatie;</w:t>
            </w:r>
          </w:p>
          <w:p w14:paraId="5B4291B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Risico’s na ontslag</w:t>
            </w:r>
          </w:p>
        </w:tc>
        <w:tc>
          <w:tcPr>
            <w:tcW w:w="1696" w:type="dxa"/>
          </w:tcPr>
          <w:p w14:paraId="23DD5AB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p w14:paraId="7DEE2FF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Medicatie;</w:t>
            </w:r>
          </w:p>
          <w:p w14:paraId="35B3F35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Monitoring </w:t>
            </w:r>
          </w:p>
        </w:tc>
        <w:tc>
          <w:tcPr>
            <w:tcW w:w="1848" w:type="dxa"/>
          </w:tcPr>
          <w:p w14:paraId="538C641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06A6640F" w14:textId="77777777" w:rsidTr="004131E1">
        <w:tc>
          <w:tcPr>
            <w:tcW w:w="562" w:type="dxa"/>
            <w:shd w:val="clear" w:color="auto" w:fill="004479"/>
          </w:tcPr>
          <w:p w14:paraId="3CDC84B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19</w:t>
            </w:r>
          </w:p>
        </w:tc>
        <w:tc>
          <w:tcPr>
            <w:tcW w:w="4111" w:type="dxa"/>
          </w:tcPr>
          <w:p w14:paraId="72DB909B"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Niet geheel mee eens dus neig naar oneens, betreft een </w:t>
            </w:r>
            <w:r w:rsidRPr="000B65EA">
              <w:rPr>
                <w:rFonts w:ascii="Arial" w:hAnsi="Arial" w:cs="Arial"/>
                <w:sz w:val="20"/>
                <w:szCs w:val="20"/>
                <w:highlight w:val="darkCyan"/>
              </w:rPr>
              <w:t>kwetsbare doelgroep</w:t>
            </w:r>
            <w:r w:rsidRPr="000B65EA">
              <w:rPr>
                <w:rFonts w:ascii="Arial" w:hAnsi="Arial" w:cs="Arial"/>
                <w:sz w:val="20"/>
                <w:szCs w:val="20"/>
              </w:rPr>
              <w:t xml:space="preserve"> door pathologie en mogelijk hogere gevoeligheid voor </w:t>
            </w:r>
            <w:proofErr w:type="spellStart"/>
            <w:r w:rsidRPr="000B65EA">
              <w:rPr>
                <w:rFonts w:ascii="Arial" w:hAnsi="Arial" w:cs="Arial"/>
                <w:sz w:val="20"/>
                <w:szCs w:val="20"/>
              </w:rPr>
              <w:t>cafeine</w:t>
            </w:r>
            <w:proofErr w:type="spellEnd"/>
            <w:r w:rsidRPr="000B65EA">
              <w:rPr>
                <w:rFonts w:ascii="Arial" w:hAnsi="Arial" w:cs="Arial"/>
                <w:sz w:val="20"/>
                <w:szCs w:val="20"/>
              </w:rPr>
              <w:t xml:space="preserve"> maar is niet meer passend bij onze visie om </w:t>
            </w:r>
            <w:r w:rsidRPr="000B65EA">
              <w:rPr>
                <w:rFonts w:ascii="Arial" w:hAnsi="Arial" w:cs="Arial"/>
                <w:sz w:val="20"/>
                <w:szCs w:val="20"/>
                <w:highlight w:val="darkCyan"/>
              </w:rPr>
              <w:t>zorg op maat</w:t>
            </w:r>
            <w:r w:rsidRPr="000B65EA">
              <w:rPr>
                <w:rFonts w:ascii="Arial" w:hAnsi="Arial" w:cs="Arial"/>
                <w:sz w:val="20"/>
                <w:szCs w:val="20"/>
              </w:rPr>
              <w:t xml:space="preserve"> te geven</w:t>
            </w:r>
          </w:p>
          <w:p w14:paraId="6C477262" w14:textId="77777777" w:rsidR="004E08C1" w:rsidRPr="00B66D96" w:rsidRDefault="004E08C1" w:rsidP="00DC04FC">
            <w:pPr>
              <w:spacing w:line="360" w:lineRule="auto"/>
              <w:rPr>
                <w:rFonts w:ascii="Arial" w:hAnsi="Arial" w:cs="Arial"/>
                <w:sz w:val="20"/>
                <w:szCs w:val="20"/>
              </w:rPr>
            </w:pPr>
          </w:p>
        </w:tc>
        <w:tc>
          <w:tcPr>
            <w:tcW w:w="1848" w:type="dxa"/>
          </w:tcPr>
          <w:p w14:paraId="0BFBFEF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Kwetsbare doelgroep; </w:t>
            </w:r>
          </w:p>
          <w:p w14:paraId="5D71B3E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696" w:type="dxa"/>
          </w:tcPr>
          <w:p w14:paraId="6E0EB0A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848" w:type="dxa"/>
          </w:tcPr>
          <w:p w14:paraId="449AEDE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r>
      <w:tr w:rsidR="004E08C1" w:rsidRPr="00B66D96" w14:paraId="48DDC679" w14:textId="77777777" w:rsidTr="004131E1">
        <w:tc>
          <w:tcPr>
            <w:tcW w:w="562" w:type="dxa"/>
            <w:shd w:val="clear" w:color="auto" w:fill="004479"/>
          </w:tcPr>
          <w:p w14:paraId="3859477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20</w:t>
            </w:r>
          </w:p>
        </w:tc>
        <w:tc>
          <w:tcPr>
            <w:tcW w:w="4111" w:type="dxa"/>
          </w:tcPr>
          <w:p w14:paraId="5416E2DD"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er is vanuit de behandelaren </w:t>
            </w:r>
            <w:r w:rsidRPr="000B65EA">
              <w:rPr>
                <w:rFonts w:ascii="Arial" w:hAnsi="Arial" w:cs="Arial"/>
                <w:sz w:val="20"/>
                <w:szCs w:val="20"/>
                <w:highlight w:val="darkCyan"/>
              </w:rPr>
              <w:t>geen duidelijke onderbouwing</w:t>
            </w:r>
            <w:r w:rsidRPr="000B65EA">
              <w:rPr>
                <w:rFonts w:ascii="Arial" w:hAnsi="Arial" w:cs="Arial"/>
                <w:sz w:val="20"/>
                <w:szCs w:val="20"/>
              </w:rPr>
              <w:t xml:space="preserve"> voor de </w:t>
            </w:r>
            <w:proofErr w:type="spellStart"/>
            <w:r w:rsidRPr="000B65EA">
              <w:rPr>
                <w:rFonts w:ascii="Arial" w:hAnsi="Arial" w:cs="Arial"/>
                <w:sz w:val="20"/>
                <w:szCs w:val="20"/>
              </w:rPr>
              <w:t>beperkign</w:t>
            </w:r>
            <w:proofErr w:type="spellEnd"/>
          </w:p>
          <w:p w14:paraId="0D0A1B32" w14:textId="77777777" w:rsidR="004E08C1" w:rsidRPr="00B66D96" w:rsidRDefault="004E08C1" w:rsidP="00DC04FC">
            <w:pPr>
              <w:spacing w:line="360" w:lineRule="auto"/>
              <w:rPr>
                <w:rFonts w:ascii="Arial" w:hAnsi="Arial" w:cs="Arial"/>
                <w:sz w:val="20"/>
                <w:szCs w:val="20"/>
              </w:rPr>
            </w:pPr>
          </w:p>
        </w:tc>
        <w:tc>
          <w:tcPr>
            <w:tcW w:w="1848" w:type="dxa"/>
          </w:tcPr>
          <w:p w14:paraId="57C1F7A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Onderbouwing ontbreekt</w:t>
            </w:r>
          </w:p>
        </w:tc>
        <w:tc>
          <w:tcPr>
            <w:tcW w:w="1696" w:type="dxa"/>
          </w:tcPr>
          <w:p w14:paraId="474674C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c>
          <w:tcPr>
            <w:tcW w:w="1848" w:type="dxa"/>
          </w:tcPr>
          <w:p w14:paraId="74FA7EC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r>
      <w:tr w:rsidR="004E08C1" w:rsidRPr="00B66D96" w14:paraId="4C61301A" w14:textId="77777777" w:rsidTr="004131E1">
        <w:tc>
          <w:tcPr>
            <w:tcW w:w="562" w:type="dxa"/>
            <w:shd w:val="clear" w:color="auto" w:fill="004479"/>
          </w:tcPr>
          <w:p w14:paraId="7F13DC4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21</w:t>
            </w:r>
          </w:p>
        </w:tc>
        <w:tc>
          <w:tcPr>
            <w:tcW w:w="4111" w:type="dxa"/>
          </w:tcPr>
          <w:p w14:paraId="37F7A010"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highlight w:val="darkCyan"/>
              </w:rPr>
              <w:t>vroeger</w:t>
            </w:r>
            <w:r w:rsidRPr="000B65EA">
              <w:rPr>
                <w:rFonts w:ascii="Arial" w:hAnsi="Arial" w:cs="Arial"/>
                <w:sz w:val="20"/>
                <w:szCs w:val="20"/>
              </w:rPr>
              <w:t xml:space="preserve"> mocht dit niet door het </w:t>
            </w:r>
            <w:r w:rsidRPr="000B65EA">
              <w:rPr>
                <w:rFonts w:ascii="Arial" w:hAnsi="Arial" w:cs="Arial"/>
                <w:sz w:val="20"/>
                <w:szCs w:val="20"/>
                <w:highlight w:val="darkCyan"/>
              </w:rPr>
              <w:t>verslavingsgedrag</w:t>
            </w:r>
            <w:r w:rsidRPr="000B65EA">
              <w:rPr>
                <w:rFonts w:ascii="Arial" w:hAnsi="Arial" w:cs="Arial"/>
                <w:sz w:val="20"/>
                <w:szCs w:val="20"/>
              </w:rPr>
              <w:t xml:space="preserve"> wat het met zich mee bracht, stond de behandeling in de weg (ze sliepen slecht en kregen ook </w:t>
            </w:r>
            <w:r w:rsidRPr="000B65EA">
              <w:rPr>
                <w:rFonts w:ascii="Arial" w:hAnsi="Arial" w:cs="Arial"/>
                <w:sz w:val="20"/>
                <w:szCs w:val="20"/>
                <w:highlight w:val="magenta"/>
              </w:rPr>
              <w:t>slaap</w:t>
            </w:r>
            <w:r w:rsidRPr="000B65EA">
              <w:rPr>
                <w:rFonts w:ascii="Arial" w:hAnsi="Arial" w:cs="Arial"/>
                <w:sz w:val="20"/>
                <w:szCs w:val="20"/>
                <w:highlight w:val="cyan"/>
              </w:rPr>
              <w:t>medicatie</w:t>
            </w:r>
            <w:r w:rsidRPr="000B65EA">
              <w:rPr>
                <w:rFonts w:ascii="Arial" w:hAnsi="Arial" w:cs="Arial"/>
                <w:sz w:val="20"/>
                <w:szCs w:val="20"/>
              </w:rPr>
              <w:t>)</w:t>
            </w:r>
          </w:p>
          <w:p w14:paraId="31C445E1" w14:textId="77777777" w:rsidR="004E08C1" w:rsidRPr="00B66D96" w:rsidRDefault="004E08C1" w:rsidP="00DC04FC">
            <w:pPr>
              <w:spacing w:line="360" w:lineRule="auto"/>
              <w:rPr>
                <w:rFonts w:ascii="Arial" w:hAnsi="Arial" w:cs="Arial"/>
                <w:sz w:val="20"/>
                <w:szCs w:val="20"/>
              </w:rPr>
            </w:pPr>
          </w:p>
        </w:tc>
        <w:tc>
          <w:tcPr>
            <w:tcW w:w="1848" w:type="dxa"/>
          </w:tcPr>
          <w:p w14:paraId="51B987D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Verouderd beleid</w:t>
            </w:r>
          </w:p>
        </w:tc>
        <w:tc>
          <w:tcPr>
            <w:tcW w:w="1696" w:type="dxa"/>
          </w:tcPr>
          <w:p w14:paraId="559CA79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Ouderwets</w:t>
            </w:r>
          </w:p>
        </w:tc>
        <w:tc>
          <w:tcPr>
            <w:tcW w:w="1848" w:type="dxa"/>
          </w:tcPr>
          <w:p w14:paraId="75D6CC1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r>
      <w:tr w:rsidR="004E08C1" w:rsidRPr="00B66D96" w14:paraId="3EBF66C8" w14:textId="77777777" w:rsidTr="004131E1">
        <w:tc>
          <w:tcPr>
            <w:tcW w:w="562" w:type="dxa"/>
            <w:shd w:val="clear" w:color="auto" w:fill="004479"/>
          </w:tcPr>
          <w:p w14:paraId="477F3EDF"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22</w:t>
            </w:r>
          </w:p>
        </w:tc>
        <w:tc>
          <w:tcPr>
            <w:tcW w:w="4111" w:type="dxa"/>
          </w:tcPr>
          <w:p w14:paraId="779BBA4A"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op de </w:t>
            </w:r>
            <w:r w:rsidRPr="000B65EA">
              <w:rPr>
                <w:rFonts w:ascii="Arial" w:hAnsi="Arial" w:cs="Arial"/>
                <w:sz w:val="20"/>
                <w:szCs w:val="20"/>
                <w:highlight w:val="darkCyan"/>
              </w:rPr>
              <w:t>andere afdeling</w:t>
            </w:r>
            <w:r w:rsidRPr="000B65EA">
              <w:rPr>
                <w:rFonts w:ascii="Arial" w:hAnsi="Arial" w:cs="Arial"/>
                <w:sz w:val="20"/>
                <w:szCs w:val="20"/>
              </w:rPr>
              <w:t xml:space="preserve"> waar ik werkte was dit </w:t>
            </w:r>
            <w:r w:rsidRPr="000B65EA">
              <w:rPr>
                <w:rFonts w:ascii="Arial" w:hAnsi="Arial" w:cs="Arial"/>
                <w:sz w:val="20"/>
                <w:szCs w:val="20"/>
                <w:highlight w:val="darkCyan"/>
              </w:rPr>
              <w:t>niet beperkt</w:t>
            </w:r>
          </w:p>
          <w:p w14:paraId="2C469B73" w14:textId="77777777" w:rsidR="004E08C1" w:rsidRPr="00B66D96" w:rsidRDefault="004E08C1" w:rsidP="00DC04FC">
            <w:pPr>
              <w:spacing w:line="360" w:lineRule="auto"/>
              <w:rPr>
                <w:rFonts w:ascii="Arial" w:hAnsi="Arial" w:cs="Arial"/>
                <w:sz w:val="20"/>
                <w:szCs w:val="20"/>
              </w:rPr>
            </w:pPr>
          </w:p>
        </w:tc>
        <w:tc>
          <w:tcPr>
            <w:tcW w:w="1848" w:type="dxa"/>
          </w:tcPr>
          <w:p w14:paraId="2BC65A4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Onbekend met beleid</w:t>
            </w:r>
          </w:p>
        </w:tc>
        <w:tc>
          <w:tcPr>
            <w:tcW w:w="1696" w:type="dxa"/>
          </w:tcPr>
          <w:p w14:paraId="738224E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848" w:type="dxa"/>
          </w:tcPr>
          <w:p w14:paraId="62CF1E0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r>
      <w:tr w:rsidR="004E08C1" w:rsidRPr="00B66D96" w14:paraId="77A0AC3D" w14:textId="77777777" w:rsidTr="004131E1">
        <w:tc>
          <w:tcPr>
            <w:tcW w:w="562" w:type="dxa"/>
            <w:shd w:val="clear" w:color="auto" w:fill="004479"/>
          </w:tcPr>
          <w:p w14:paraId="4FD6CCA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23</w:t>
            </w:r>
          </w:p>
        </w:tc>
        <w:tc>
          <w:tcPr>
            <w:tcW w:w="4111" w:type="dxa"/>
          </w:tcPr>
          <w:p w14:paraId="7E757C1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highlight w:val="darkCyan"/>
              </w:rPr>
              <w:t>inzichten</w:t>
            </w:r>
            <w:r w:rsidRPr="00B66D96">
              <w:rPr>
                <w:rFonts w:ascii="Arial" w:hAnsi="Arial" w:cs="Arial"/>
                <w:sz w:val="20"/>
                <w:szCs w:val="20"/>
              </w:rPr>
              <w:t xml:space="preserve"> van </w:t>
            </w:r>
            <w:proofErr w:type="spellStart"/>
            <w:r w:rsidRPr="00B66D96">
              <w:rPr>
                <w:rFonts w:ascii="Arial" w:hAnsi="Arial" w:cs="Arial"/>
                <w:sz w:val="20"/>
                <w:szCs w:val="20"/>
              </w:rPr>
              <w:t>levys</w:t>
            </w:r>
            <w:proofErr w:type="spellEnd"/>
            <w:r w:rsidRPr="00B66D96">
              <w:rPr>
                <w:rFonts w:ascii="Arial" w:hAnsi="Arial" w:cs="Arial"/>
                <w:sz w:val="20"/>
                <w:szCs w:val="20"/>
              </w:rPr>
              <w:t xml:space="preserve"> onderzoek geven aan dat het niet meer aansluit bij </w:t>
            </w:r>
            <w:r w:rsidRPr="00B66D96">
              <w:rPr>
                <w:rFonts w:ascii="Arial" w:hAnsi="Arial" w:cs="Arial"/>
                <w:sz w:val="20"/>
                <w:szCs w:val="20"/>
                <w:highlight w:val="darkCyan"/>
              </w:rPr>
              <w:t>herstel bevorderende zorg</w:t>
            </w:r>
          </w:p>
        </w:tc>
        <w:tc>
          <w:tcPr>
            <w:tcW w:w="1848" w:type="dxa"/>
          </w:tcPr>
          <w:p w14:paraId="7C25F68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bevorderende zorg</w:t>
            </w:r>
          </w:p>
        </w:tc>
        <w:tc>
          <w:tcPr>
            <w:tcW w:w="1696" w:type="dxa"/>
          </w:tcPr>
          <w:p w14:paraId="5770D05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p>
        </w:tc>
        <w:tc>
          <w:tcPr>
            <w:tcW w:w="1848" w:type="dxa"/>
          </w:tcPr>
          <w:p w14:paraId="1DF5BEA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p>
        </w:tc>
      </w:tr>
      <w:tr w:rsidR="004E08C1" w:rsidRPr="00B66D96" w14:paraId="242E0F0C" w14:textId="77777777" w:rsidTr="004131E1">
        <w:tc>
          <w:tcPr>
            <w:tcW w:w="562" w:type="dxa"/>
            <w:shd w:val="clear" w:color="auto" w:fill="004479"/>
          </w:tcPr>
          <w:p w14:paraId="69FCA59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24</w:t>
            </w:r>
          </w:p>
        </w:tc>
        <w:tc>
          <w:tcPr>
            <w:tcW w:w="4111" w:type="dxa"/>
          </w:tcPr>
          <w:p w14:paraId="1C6A187B"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highlight w:val="darkCyan"/>
              </w:rPr>
              <w:t>normaal</w:t>
            </w:r>
            <w:r w:rsidRPr="000B65EA">
              <w:rPr>
                <w:rFonts w:ascii="Arial" w:hAnsi="Arial" w:cs="Arial"/>
                <w:sz w:val="20"/>
                <w:szCs w:val="20"/>
              </w:rPr>
              <w:t xml:space="preserve"> </w:t>
            </w:r>
            <w:proofErr w:type="spellStart"/>
            <w:r w:rsidRPr="000B65EA">
              <w:rPr>
                <w:rFonts w:ascii="Arial" w:hAnsi="Arial" w:cs="Arial"/>
                <w:sz w:val="20"/>
                <w:szCs w:val="20"/>
              </w:rPr>
              <w:t>drinke</w:t>
            </w:r>
            <w:proofErr w:type="spellEnd"/>
            <w:r w:rsidRPr="000B65EA">
              <w:rPr>
                <w:rFonts w:ascii="Arial" w:hAnsi="Arial" w:cs="Arial"/>
                <w:sz w:val="20"/>
                <w:szCs w:val="20"/>
              </w:rPr>
              <w:t xml:space="preserve"> ze ook koffie</w:t>
            </w:r>
          </w:p>
          <w:p w14:paraId="2D39F31D" w14:textId="77777777" w:rsidR="004E08C1" w:rsidRPr="00B66D96" w:rsidRDefault="004E08C1" w:rsidP="00DC04FC">
            <w:pPr>
              <w:spacing w:line="360" w:lineRule="auto"/>
              <w:rPr>
                <w:rFonts w:ascii="Arial" w:hAnsi="Arial" w:cs="Arial"/>
                <w:sz w:val="20"/>
                <w:szCs w:val="20"/>
              </w:rPr>
            </w:pPr>
          </w:p>
        </w:tc>
        <w:tc>
          <w:tcPr>
            <w:tcW w:w="1848" w:type="dxa"/>
          </w:tcPr>
          <w:p w14:paraId="23305D8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Gewoonte</w:t>
            </w:r>
          </w:p>
        </w:tc>
        <w:tc>
          <w:tcPr>
            <w:tcW w:w="1696" w:type="dxa"/>
          </w:tcPr>
          <w:p w14:paraId="117FD9A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8" w:type="dxa"/>
          </w:tcPr>
          <w:p w14:paraId="70CDD9E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59B15433" w14:textId="77777777" w:rsidTr="004131E1">
        <w:tc>
          <w:tcPr>
            <w:tcW w:w="562" w:type="dxa"/>
            <w:shd w:val="clear" w:color="auto" w:fill="004479"/>
          </w:tcPr>
          <w:p w14:paraId="160410CF"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25</w:t>
            </w:r>
          </w:p>
        </w:tc>
        <w:tc>
          <w:tcPr>
            <w:tcW w:w="4111" w:type="dxa"/>
          </w:tcPr>
          <w:p w14:paraId="350599AF" w14:textId="77777777" w:rsidR="004E08C1" w:rsidRPr="000B65EA" w:rsidRDefault="004E08C1" w:rsidP="00DC04FC">
            <w:pPr>
              <w:spacing w:line="360" w:lineRule="auto"/>
              <w:rPr>
                <w:rFonts w:ascii="Arial" w:hAnsi="Arial" w:cs="Arial"/>
                <w:sz w:val="20"/>
                <w:szCs w:val="20"/>
              </w:rPr>
            </w:pPr>
            <w:r w:rsidRPr="000B65EA">
              <w:rPr>
                <w:rFonts w:ascii="Arial" w:hAnsi="Arial" w:cs="Arial"/>
                <w:sz w:val="20"/>
                <w:szCs w:val="20"/>
              </w:rPr>
              <w:t xml:space="preserve">Momenteel wordt er </w:t>
            </w:r>
            <w:r w:rsidRPr="000B65EA">
              <w:rPr>
                <w:rFonts w:ascii="Arial" w:hAnsi="Arial" w:cs="Arial"/>
                <w:sz w:val="20"/>
                <w:szCs w:val="20"/>
                <w:highlight w:val="darkCyan"/>
              </w:rPr>
              <w:t>geen duidelijke onderbouwing</w:t>
            </w:r>
            <w:r w:rsidRPr="000B65EA">
              <w:rPr>
                <w:rFonts w:ascii="Arial" w:hAnsi="Arial" w:cs="Arial"/>
                <w:sz w:val="20"/>
                <w:szCs w:val="20"/>
              </w:rPr>
              <w:t xml:space="preserve"> geleverd en weten veel nieuwe werknemers en de </w:t>
            </w:r>
            <w:proofErr w:type="spellStart"/>
            <w:r w:rsidRPr="000B65EA">
              <w:rPr>
                <w:rFonts w:ascii="Arial" w:hAnsi="Arial" w:cs="Arial"/>
                <w:sz w:val="20"/>
                <w:szCs w:val="20"/>
              </w:rPr>
              <w:t>patientenpopulatie</w:t>
            </w:r>
            <w:proofErr w:type="spellEnd"/>
            <w:r w:rsidRPr="000B65EA">
              <w:rPr>
                <w:rFonts w:ascii="Arial" w:hAnsi="Arial" w:cs="Arial"/>
                <w:sz w:val="20"/>
                <w:szCs w:val="20"/>
              </w:rPr>
              <w:t xml:space="preserve"> niet dat het een </w:t>
            </w:r>
            <w:proofErr w:type="spellStart"/>
            <w:r w:rsidRPr="000B65EA">
              <w:rPr>
                <w:rFonts w:ascii="Arial" w:hAnsi="Arial" w:cs="Arial"/>
                <w:sz w:val="20"/>
                <w:szCs w:val="20"/>
              </w:rPr>
              <w:t>cafeine</w:t>
            </w:r>
            <w:proofErr w:type="spellEnd"/>
            <w:r w:rsidRPr="000B65EA">
              <w:rPr>
                <w:rFonts w:ascii="Arial" w:hAnsi="Arial" w:cs="Arial"/>
                <w:sz w:val="20"/>
                <w:szCs w:val="20"/>
              </w:rPr>
              <w:t xml:space="preserve"> vrije afdeling betreft</w:t>
            </w:r>
          </w:p>
          <w:p w14:paraId="32E5A92A" w14:textId="77777777" w:rsidR="004E08C1" w:rsidRPr="00B66D96" w:rsidRDefault="004E08C1" w:rsidP="00DC04FC">
            <w:pPr>
              <w:spacing w:line="360" w:lineRule="auto"/>
              <w:rPr>
                <w:rFonts w:ascii="Arial" w:hAnsi="Arial" w:cs="Arial"/>
                <w:sz w:val="20"/>
                <w:szCs w:val="20"/>
              </w:rPr>
            </w:pPr>
          </w:p>
        </w:tc>
        <w:tc>
          <w:tcPr>
            <w:tcW w:w="1848" w:type="dxa"/>
          </w:tcPr>
          <w:p w14:paraId="2F977AE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Onderbouwing ontbreekt, kennis te kort </w:t>
            </w:r>
          </w:p>
        </w:tc>
        <w:tc>
          <w:tcPr>
            <w:tcW w:w="1696" w:type="dxa"/>
          </w:tcPr>
          <w:p w14:paraId="61522D0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p w14:paraId="289577B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848" w:type="dxa"/>
          </w:tcPr>
          <w:p w14:paraId="091DDCE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r>
    </w:tbl>
    <w:p w14:paraId="0D0E1913" w14:textId="1171413D" w:rsidR="004E08C1" w:rsidRPr="00B66D96" w:rsidRDefault="004E08C1" w:rsidP="004E08C1">
      <w:pPr>
        <w:spacing w:line="360" w:lineRule="auto"/>
        <w:rPr>
          <w:sz w:val="20"/>
          <w:szCs w:val="20"/>
        </w:rPr>
      </w:pPr>
    </w:p>
    <w:p w14:paraId="70E4942E" w14:textId="77777777" w:rsidR="004E08C1" w:rsidRPr="00014C47" w:rsidRDefault="004E08C1" w:rsidP="004E08C1">
      <w:pPr>
        <w:spacing w:line="360" w:lineRule="auto"/>
        <w:rPr>
          <w:sz w:val="20"/>
          <w:szCs w:val="20"/>
        </w:rPr>
      </w:pPr>
      <w:r w:rsidRPr="00B66D96">
        <w:rPr>
          <w:noProof/>
          <w:sz w:val="20"/>
          <w:szCs w:val="20"/>
        </w:rPr>
        <w:lastRenderedPageBreak/>
        <w:drawing>
          <wp:inline distT="0" distB="0" distL="0" distR="0" wp14:anchorId="1B8B38C8" wp14:editId="470E021C">
            <wp:extent cx="5756910" cy="242379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6910" cy="2423795"/>
                    </a:xfrm>
                    <a:prstGeom prst="rect">
                      <a:avLst/>
                    </a:prstGeom>
                    <a:noFill/>
                    <a:ln>
                      <a:noFill/>
                    </a:ln>
                  </pic:spPr>
                </pic:pic>
              </a:graphicData>
            </a:graphic>
          </wp:inline>
        </w:drawing>
      </w:r>
    </w:p>
    <w:p w14:paraId="0C1592B1" w14:textId="77777777" w:rsidR="004E08C1" w:rsidRPr="00B66D96" w:rsidRDefault="004E08C1" w:rsidP="004E08C1">
      <w:pPr>
        <w:spacing w:line="360" w:lineRule="auto"/>
        <w:rPr>
          <w:sz w:val="20"/>
          <w:szCs w:val="20"/>
        </w:rPr>
      </w:pPr>
    </w:p>
    <w:p w14:paraId="32A94520" w14:textId="77777777" w:rsidR="004E08C1" w:rsidRPr="00B66D96" w:rsidRDefault="004E08C1" w:rsidP="004E08C1">
      <w:pPr>
        <w:spacing w:line="360" w:lineRule="auto"/>
        <w:rPr>
          <w:sz w:val="20"/>
          <w:szCs w:val="20"/>
        </w:rPr>
      </w:pPr>
    </w:p>
    <w:p w14:paraId="22CDB8A4" w14:textId="77777777" w:rsidR="004E08C1" w:rsidRPr="00014C47" w:rsidRDefault="004E08C1" w:rsidP="004E08C1">
      <w:pPr>
        <w:spacing w:line="360" w:lineRule="auto"/>
        <w:rPr>
          <w:sz w:val="20"/>
          <w:szCs w:val="20"/>
        </w:rPr>
      </w:pPr>
      <w:r w:rsidRPr="00B66D96">
        <w:rPr>
          <w:noProof/>
          <w:sz w:val="20"/>
          <w:szCs w:val="20"/>
        </w:rPr>
        <w:drawing>
          <wp:inline distT="0" distB="0" distL="0" distR="0" wp14:anchorId="7F73C183" wp14:editId="16D3BA86">
            <wp:extent cx="5756910" cy="26104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49312127" w14:textId="77777777" w:rsidR="004E08C1" w:rsidRPr="00014C47" w:rsidRDefault="004E08C1" w:rsidP="004E08C1">
      <w:pPr>
        <w:spacing w:line="360" w:lineRule="auto"/>
        <w:rPr>
          <w:sz w:val="20"/>
          <w:szCs w:val="20"/>
        </w:rPr>
      </w:pPr>
      <w:r w:rsidRPr="00B66D96">
        <w:rPr>
          <w:noProof/>
          <w:sz w:val="20"/>
          <w:szCs w:val="20"/>
        </w:rPr>
        <w:drawing>
          <wp:inline distT="0" distB="0" distL="0" distR="0" wp14:anchorId="53A76AF0" wp14:editId="58BE653C">
            <wp:extent cx="5756910" cy="2610485"/>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7CD1AA22" w14:textId="77777777" w:rsidR="004E08C1" w:rsidRPr="00B66D96" w:rsidRDefault="004E08C1" w:rsidP="004E08C1">
      <w:pPr>
        <w:spacing w:line="360" w:lineRule="auto"/>
        <w:rPr>
          <w:sz w:val="20"/>
          <w:szCs w:val="20"/>
        </w:rPr>
      </w:pPr>
    </w:p>
    <w:p w14:paraId="1278D9CF" w14:textId="77777777" w:rsidR="004E08C1" w:rsidRPr="00B66D96" w:rsidRDefault="004E08C1" w:rsidP="004E08C1">
      <w:pPr>
        <w:spacing w:line="360" w:lineRule="auto"/>
        <w:rPr>
          <w:sz w:val="20"/>
          <w:szCs w:val="20"/>
        </w:rPr>
      </w:pPr>
      <w:r w:rsidRPr="00B66D96">
        <w:rPr>
          <w:sz w:val="20"/>
          <w:szCs w:val="20"/>
        </w:rPr>
        <w:br w:type="page"/>
      </w:r>
    </w:p>
    <w:p w14:paraId="41488CA0" w14:textId="77777777" w:rsidR="004E08C1" w:rsidRPr="00014C47" w:rsidRDefault="004E08C1" w:rsidP="004E08C1">
      <w:pPr>
        <w:spacing w:line="360" w:lineRule="auto"/>
        <w:rPr>
          <w:sz w:val="20"/>
          <w:szCs w:val="20"/>
        </w:rPr>
      </w:pPr>
      <w:r w:rsidRPr="00B66D96">
        <w:rPr>
          <w:noProof/>
          <w:sz w:val="20"/>
          <w:szCs w:val="20"/>
        </w:rPr>
        <w:lastRenderedPageBreak/>
        <w:drawing>
          <wp:inline distT="0" distB="0" distL="0" distR="0" wp14:anchorId="1B3E85CB" wp14:editId="489F6BCD">
            <wp:extent cx="5756910" cy="26104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1747B955" w14:textId="77777777" w:rsidR="004E08C1" w:rsidRPr="00B66D96" w:rsidRDefault="004E08C1" w:rsidP="004E08C1">
      <w:pPr>
        <w:spacing w:line="360" w:lineRule="auto"/>
        <w:rPr>
          <w:sz w:val="20"/>
          <w:szCs w:val="20"/>
        </w:rPr>
      </w:pPr>
    </w:p>
    <w:p w14:paraId="359DB83D" w14:textId="77777777" w:rsidR="004E08C1" w:rsidRPr="00014C47" w:rsidRDefault="004E08C1" w:rsidP="004E08C1">
      <w:pPr>
        <w:spacing w:line="360" w:lineRule="auto"/>
        <w:rPr>
          <w:sz w:val="20"/>
          <w:szCs w:val="20"/>
        </w:rPr>
      </w:pPr>
      <w:r w:rsidRPr="00B66D96">
        <w:rPr>
          <w:noProof/>
          <w:sz w:val="20"/>
          <w:szCs w:val="20"/>
        </w:rPr>
        <w:drawing>
          <wp:inline distT="0" distB="0" distL="0" distR="0" wp14:anchorId="26F77403" wp14:editId="7E2A5713">
            <wp:extent cx="5756910" cy="261048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7EB1C523" w14:textId="77777777" w:rsidR="004E08C1" w:rsidRPr="00014C47" w:rsidRDefault="004E08C1" w:rsidP="004E08C1">
      <w:pPr>
        <w:spacing w:line="360" w:lineRule="auto"/>
        <w:rPr>
          <w:sz w:val="20"/>
          <w:szCs w:val="20"/>
        </w:rPr>
      </w:pPr>
      <w:r w:rsidRPr="00B66D96">
        <w:rPr>
          <w:noProof/>
          <w:sz w:val="20"/>
          <w:szCs w:val="20"/>
        </w:rPr>
        <w:drawing>
          <wp:inline distT="0" distB="0" distL="0" distR="0" wp14:anchorId="395B78C0" wp14:editId="0534398B">
            <wp:extent cx="5756910" cy="261048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04E4CCC6" w14:textId="77777777" w:rsidR="004E08C1" w:rsidRPr="00B66D96" w:rsidRDefault="004E08C1" w:rsidP="004E08C1">
      <w:pPr>
        <w:spacing w:line="360" w:lineRule="auto"/>
        <w:rPr>
          <w:sz w:val="20"/>
          <w:szCs w:val="20"/>
        </w:rPr>
      </w:pPr>
    </w:p>
    <w:p w14:paraId="5890818C" w14:textId="77777777" w:rsidR="004E08C1" w:rsidRPr="00B66D96" w:rsidRDefault="004E08C1" w:rsidP="004E08C1">
      <w:pPr>
        <w:spacing w:line="360" w:lineRule="auto"/>
        <w:rPr>
          <w:sz w:val="20"/>
          <w:szCs w:val="20"/>
        </w:rPr>
      </w:pPr>
      <w:r w:rsidRPr="00B66D96">
        <w:rPr>
          <w:sz w:val="20"/>
          <w:szCs w:val="20"/>
        </w:rPr>
        <w:br w:type="page"/>
      </w:r>
    </w:p>
    <w:p w14:paraId="3AC6CBD9" w14:textId="77777777" w:rsidR="004E08C1" w:rsidRPr="00014C47" w:rsidRDefault="004E08C1" w:rsidP="004E08C1">
      <w:pPr>
        <w:spacing w:line="360" w:lineRule="auto"/>
        <w:rPr>
          <w:sz w:val="20"/>
          <w:szCs w:val="20"/>
        </w:rPr>
      </w:pPr>
      <w:r w:rsidRPr="00B66D96">
        <w:rPr>
          <w:noProof/>
          <w:sz w:val="20"/>
          <w:szCs w:val="20"/>
        </w:rPr>
        <w:lastRenderedPageBreak/>
        <w:drawing>
          <wp:inline distT="0" distB="0" distL="0" distR="0" wp14:anchorId="3F902A2A" wp14:editId="18AE6E98">
            <wp:extent cx="5756910" cy="2610485"/>
            <wp:effectExtent l="0" t="0" r="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77872490"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t>1 respondent        – helemaal mee eens (4%)</w:t>
      </w:r>
    </w:p>
    <w:p w14:paraId="16929543"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t>2 respondenten    – helemaal mee oneens (8%)</w:t>
      </w:r>
    </w:p>
    <w:p w14:paraId="1074E304"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t>13 respondenten  – oneens (52%)</w:t>
      </w:r>
    </w:p>
    <w:p w14:paraId="6F35C25A" w14:textId="77777777" w:rsidR="004E08C1" w:rsidRPr="00B66D96" w:rsidRDefault="004E08C1" w:rsidP="004E08C1">
      <w:pPr>
        <w:spacing w:line="360" w:lineRule="auto"/>
        <w:rPr>
          <w:rFonts w:ascii="Arial" w:hAnsi="Arial" w:cs="Arial"/>
          <w:sz w:val="20"/>
          <w:szCs w:val="20"/>
        </w:rPr>
      </w:pPr>
      <w:r w:rsidRPr="00B66D96">
        <w:rPr>
          <w:rFonts w:ascii="Arial" w:hAnsi="Arial" w:cs="Arial"/>
          <w:sz w:val="20"/>
          <w:szCs w:val="20"/>
        </w:rPr>
        <w:t>9 respondenten    – eens (36%)</w:t>
      </w:r>
    </w:p>
    <w:p w14:paraId="7C6DF5D8" w14:textId="77777777" w:rsidR="004E08C1" w:rsidRPr="00B66D96" w:rsidRDefault="004E08C1" w:rsidP="004E08C1">
      <w:pPr>
        <w:spacing w:line="360" w:lineRule="auto"/>
        <w:rPr>
          <w:sz w:val="20"/>
          <w:szCs w:val="20"/>
        </w:rPr>
      </w:pPr>
    </w:p>
    <w:p w14:paraId="217D691D" w14:textId="77777777" w:rsidR="004E08C1" w:rsidRPr="00014C47" w:rsidRDefault="004E08C1" w:rsidP="004E08C1">
      <w:pPr>
        <w:spacing w:line="360" w:lineRule="auto"/>
        <w:rPr>
          <w:sz w:val="20"/>
          <w:szCs w:val="20"/>
        </w:rPr>
      </w:pPr>
      <w:r w:rsidRPr="00B66D96">
        <w:rPr>
          <w:noProof/>
          <w:sz w:val="20"/>
          <w:szCs w:val="20"/>
        </w:rPr>
        <w:drawing>
          <wp:inline distT="0" distB="0" distL="0" distR="0" wp14:anchorId="76D56ED1" wp14:editId="75095191">
            <wp:extent cx="5756910" cy="2610485"/>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6910" cy="2610485"/>
                    </a:xfrm>
                    <a:prstGeom prst="rect">
                      <a:avLst/>
                    </a:prstGeom>
                    <a:noFill/>
                    <a:ln>
                      <a:noFill/>
                    </a:ln>
                  </pic:spPr>
                </pic:pic>
              </a:graphicData>
            </a:graphic>
          </wp:inline>
        </w:drawing>
      </w:r>
    </w:p>
    <w:p w14:paraId="63364AEF" w14:textId="77777777" w:rsidR="004E08C1" w:rsidRPr="00B66D96" w:rsidRDefault="004E08C1" w:rsidP="004E08C1">
      <w:pPr>
        <w:spacing w:line="360" w:lineRule="auto"/>
        <w:rPr>
          <w:sz w:val="20"/>
          <w:szCs w:val="20"/>
        </w:rPr>
      </w:pPr>
    </w:p>
    <w:p w14:paraId="34E5A504" w14:textId="77777777" w:rsidR="004E08C1" w:rsidRPr="00B66D96" w:rsidRDefault="004E08C1" w:rsidP="004E08C1">
      <w:pPr>
        <w:spacing w:line="360" w:lineRule="auto"/>
        <w:rPr>
          <w:sz w:val="20"/>
          <w:szCs w:val="20"/>
        </w:rPr>
      </w:pPr>
    </w:p>
    <w:p w14:paraId="68F85D66" w14:textId="77777777" w:rsidR="004E08C1" w:rsidRPr="00B66D96" w:rsidRDefault="004E08C1" w:rsidP="004E08C1">
      <w:pPr>
        <w:spacing w:line="360" w:lineRule="auto"/>
        <w:rPr>
          <w:sz w:val="20"/>
          <w:szCs w:val="20"/>
        </w:rPr>
      </w:pPr>
      <w:r w:rsidRPr="00B66D96">
        <w:rPr>
          <w:sz w:val="20"/>
          <w:szCs w:val="20"/>
        </w:rPr>
        <w:br w:type="page"/>
      </w:r>
    </w:p>
    <w:p w14:paraId="1B23EED2" w14:textId="77777777" w:rsidR="004E08C1" w:rsidRPr="00B66D96" w:rsidRDefault="004E08C1" w:rsidP="004E08C1">
      <w:pPr>
        <w:spacing w:line="360" w:lineRule="auto"/>
        <w:rPr>
          <w:b/>
          <w:bCs/>
          <w:i/>
          <w:iCs/>
          <w:sz w:val="20"/>
          <w:szCs w:val="20"/>
        </w:rPr>
      </w:pPr>
      <w:r w:rsidRPr="00B66D96">
        <w:rPr>
          <w:rFonts w:ascii="Arial" w:hAnsi="Arial" w:cs="Arial"/>
          <w:b/>
          <w:bCs/>
          <w:color w:val="000000"/>
          <w:spacing w:val="2"/>
          <w:sz w:val="20"/>
          <w:szCs w:val="20"/>
          <w:shd w:val="clear" w:color="auto" w:fill="FFFFFF"/>
        </w:rPr>
        <w:lastRenderedPageBreak/>
        <w:t>Nieuw beleid:</w:t>
      </w:r>
      <w:r w:rsidRPr="00B66D96">
        <w:rPr>
          <w:rFonts w:ascii="Arial" w:hAnsi="Arial" w:cs="Arial"/>
          <w:b/>
          <w:bCs/>
          <w:i/>
          <w:iCs/>
          <w:color w:val="000000"/>
          <w:spacing w:val="2"/>
          <w:sz w:val="20"/>
          <w:szCs w:val="20"/>
          <w:shd w:val="clear" w:color="auto" w:fill="FFFFFF"/>
        </w:rPr>
        <w:t xml:space="preserve"> “Cafeïne in de vorm van koffie, thee, cola, ijsthee en </w:t>
      </w:r>
      <w:proofErr w:type="spellStart"/>
      <w:r w:rsidRPr="00B66D96">
        <w:rPr>
          <w:rFonts w:ascii="Arial" w:hAnsi="Arial" w:cs="Arial"/>
          <w:b/>
          <w:bCs/>
          <w:i/>
          <w:iCs/>
          <w:color w:val="000000"/>
          <w:spacing w:val="2"/>
          <w:sz w:val="20"/>
          <w:szCs w:val="20"/>
          <w:shd w:val="clear" w:color="auto" w:fill="FFFFFF"/>
        </w:rPr>
        <w:t>energiedrank</w:t>
      </w:r>
      <w:proofErr w:type="spellEnd"/>
      <w:r w:rsidRPr="00B66D96">
        <w:rPr>
          <w:rFonts w:ascii="Arial" w:hAnsi="Arial" w:cs="Arial"/>
          <w:b/>
          <w:bCs/>
          <w:i/>
          <w:iCs/>
          <w:color w:val="000000"/>
          <w:spacing w:val="2"/>
          <w:sz w:val="20"/>
          <w:szCs w:val="20"/>
          <w:shd w:val="clear" w:color="auto" w:fill="FFFFFF"/>
        </w:rPr>
        <w:t xml:space="preserve"> wordt gereguleerd toegestaan op de afdeling”.</w:t>
      </w:r>
    </w:p>
    <w:p w14:paraId="4C8D9CD2" w14:textId="77777777" w:rsidR="004E08C1" w:rsidRPr="00B66D96" w:rsidRDefault="004E08C1" w:rsidP="004E08C1">
      <w:pPr>
        <w:spacing w:line="360" w:lineRule="auto"/>
        <w:rPr>
          <w:rFonts w:ascii="Arial" w:hAnsi="Arial" w:cs="Arial"/>
          <w:color w:val="202124"/>
          <w:spacing w:val="2"/>
          <w:sz w:val="20"/>
          <w:szCs w:val="20"/>
          <w:shd w:val="clear" w:color="auto" w:fill="FFFFFF"/>
        </w:rPr>
      </w:pPr>
    </w:p>
    <w:p w14:paraId="6FC5F668" w14:textId="77777777" w:rsidR="004E08C1" w:rsidRPr="00B66D96" w:rsidRDefault="004E08C1" w:rsidP="004E08C1">
      <w:pPr>
        <w:spacing w:line="360" w:lineRule="auto"/>
        <w:rPr>
          <w:rFonts w:ascii="Arial" w:hAnsi="Arial" w:cs="Arial"/>
          <w:color w:val="202124"/>
          <w:spacing w:val="2"/>
          <w:sz w:val="20"/>
          <w:szCs w:val="20"/>
          <w:shd w:val="clear" w:color="auto" w:fill="FFFFFF"/>
        </w:rPr>
      </w:pPr>
      <w:r w:rsidRPr="00B66D96">
        <w:rPr>
          <w:rFonts w:ascii="Arial" w:hAnsi="Arial" w:cs="Arial"/>
          <w:b/>
          <w:bCs/>
          <w:color w:val="202124"/>
          <w:spacing w:val="2"/>
          <w:sz w:val="20"/>
          <w:szCs w:val="20"/>
          <w:shd w:val="clear" w:color="auto" w:fill="FFFFFF"/>
        </w:rPr>
        <w:t>Open vraag:</w:t>
      </w:r>
      <w:r w:rsidRPr="00B66D96">
        <w:rPr>
          <w:rFonts w:ascii="Arial" w:hAnsi="Arial" w:cs="Arial"/>
          <w:color w:val="202124"/>
          <w:spacing w:val="2"/>
          <w:sz w:val="20"/>
          <w:szCs w:val="20"/>
          <w:shd w:val="clear" w:color="auto" w:fill="FFFFFF"/>
        </w:rPr>
        <w:t xml:space="preserve"> </w:t>
      </w:r>
      <w:r w:rsidRPr="00014C47">
        <w:rPr>
          <w:rFonts w:ascii="Arial" w:hAnsi="Arial" w:cs="Arial"/>
          <w:color w:val="202124"/>
          <w:spacing w:val="2"/>
          <w:sz w:val="20"/>
          <w:szCs w:val="20"/>
          <w:shd w:val="clear" w:color="auto" w:fill="FFFFFF"/>
        </w:rPr>
        <w:t>Welke bevorderende factoren zie je voor het implementeren van nieuw beleid?</w:t>
      </w:r>
    </w:p>
    <w:tbl>
      <w:tblPr>
        <w:tblStyle w:val="Tabelraster"/>
        <w:tblpPr w:leftFromText="141" w:rightFromText="141" w:vertAnchor="text" w:horzAnchor="margin" w:tblpX="-714" w:tblpY="226"/>
        <w:tblW w:w="10768" w:type="dxa"/>
        <w:tblLayout w:type="fixed"/>
        <w:tblLook w:val="04A0" w:firstRow="1" w:lastRow="0" w:firstColumn="1" w:lastColumn="0" w:noHBand="0" w:noVBand="1"/>
      </w:tblPr>
      <w:tblGrid>
        <w:gridCol w:w="562"/>
        <w:gridCol w:w="4111"/>
        <w:gridCol w:w="1701"/>
        <w:gridCol w:w="1843"/>
        <w:gridCol w:w="2551"/>
      </w:tblGrid>
      <w:tr w:rsidR="004E08C1" w:rsidRPr="00B66D96" w14:paraId="0D31E4F1" w14:textId="77777777" w:rsidTr="004131E1">
        <w:tc>
          <w:tcPr>
            <w:tcW w:w="562" w:type="dxa"/>
            <w:vMerge w:val="restart"/>
            <w:shd w:val="clear" w:color="auto" w:fill="004479"/>
          </w:tcPr>
          <w:p w14:paraId="188AF6FC" w14:textId="77777777" w:rsidR="004E08C1" w:rsidRPr="00B66D96" w:rsidRDefault="004E08C1" w:rsidP="00DC04FC">
            <w:pPr>
              <w:spacing w:line="360" w:lineRule="auto"/>
              <w:jc w:val="center"/>
              <w:rPr>
                <w:rFonts w:ascii="Arial" w:hAnsi="Arial" w:cs="Arial"/>
                <w:b/>
                <w:bCs/>
                <w:sz w:val="20"/>
                <w:szCs w:val="20"/>
              </w:rPr>
            </w:pPr>
          </w:p>
          <w:p w14:paraId="2631D71F"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br/>
              <w:t>1</w:t>
            </w:r>
          </w:p>
        </w:tc>
        <w:tc>
          <w:tcPr>
            <w:tcW w:w="4111" w:type="dxa"/>
            <w:shd w:val="clear" w:color="auto" w:fill="004479"/>
          </w:tcPr>
          <w:p w14:paraId="6116953B"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Antwoorden</w:t>
            </w:r>
          </w:p>
        </w:tc>
        <w:tc>
          <w:tcPr>
            <w:tcW w:w="1701" w:type="dxa"/>
            <w:shd w:val="clear" w:color="auto" w:fill="004479"/>
          </w:tcPr>
          <w:p w14:paraId="3A67D186"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Open coderen</w:t>
            </w:r>
          </w:p>
        </w:tc>
        <w:tc>
          <w:tcPr>
            <w:tcW w:w="1843" w:type="dxa"/>
            <w:shd w:val="clear" w:color="auto" w:fill="004479"/>
          </w:tcPr>
          <w:p w14:paraId="3BDDDA65"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Axiaal coderen</w:t>
            </w:r>
          </w:p>
        </w:tc>
        <w:tc>
          <w:tcPr>
            <w:tcW w:w="2551" w:type="dxa"/>
            <w:shd w:val="clear" w:color="auto" w:fill="004479"/>
          </w:tcPr>
          <w:p w14:paraId="491030EE"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Selectief coderen</w:t>
            </w:r>
          </w:p>
        </w:tc>
      </w:tr>
      <w:tr w:rsidR="004E08C1" w:rsidRPr="00B66D96" w14:paraId="449B53D8" w14:textId="77777777" w:rsidTr="004131E1">
        <w:tc>
          <w:tcPr>
            <w:tcW w:w="562" w:type="dxa"/>
            <w:vMerge/>
            <w:shd w:val="clear" w:color="auto" w:fill="004479"/>
          </w:tcPr>
          <w:p w14:paraId="4E28BA28" w14:textId="77777777" w:rsidR="004E08C1" w:rsidRPr="00B66D96" w:rsidRDefault="004E08C1" w:rsidP="00DC04FC">
            <w:pPr>
              <w:spacing w:line="360" w:lineRule="auto"/>
              <w:jc w:val="center"/>
              <w:rPr>
                <w:rFonts w:ascii="Arial" w:hAnsi="Arial" w:cs="Arial"/>
                <w:b/>
                <w:bCs/>
                <w:sz w:val="20"/>
                <w:szCs w:val="20"/>
              </w:rPr>
            </w:pPr>
          </w:p>
        </w:tc>
        <w:tc>
          <w:tcPr>
            <w:tcW w:w="4111" w:type="dxa"/>
          </w:tcPr>
          <w:p w14:paraId="0B7A6AC0"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Te </w:t>
            </w:r>
            <w:r w:rsidRPr="00B66D96">
              <w:rPr>
                <w:rFonts w:ascii="Arial" w:hAnsi="Arial" w:cs="Arial"/>
                <w:color w:val="202124"/>
                <w:spacing w:val="3"/>
                <w:sz w:val="20"/>
                <w:szCs w:val="20"/>
                <w:highlight w:val="darkCyan"/>
                <w:shd w:val="clear" w:color="auto" w:fill="F8F9FA"/>
              </w:rPr>
              <w:t>weinig kennis</w:t>
            </w:r>
            <w:r w:rsidRPr="00B66D96">
              <w:rPr>
                <w:rFonts w:ascii="Arial" w:hAnsi="Arial" w:cs="Arial"/>
                <w:color w:val="202124"/>
                <w:spacing w:val="3"/>
                <w:sz w:val="20"/>
                <w:szCs w:val="20"/>
                <w:shd w:val="clear" w:color="auto" w:fill="F8F9FA"/>
              </w:rPr>
              <w:t xml:space="preserve"> om hierover uitspraak te doen</w:t>
            </w:r>
          </w:p>
        </w:tc>
        <w:tc>
          <w:tcPr>
            <w:tcW w:w="1701" w:type="dxa"/>
          </w:tcPr>
          <w:p w14:paraId="725DEF8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Kennistekort </w:t>
            </w:r>
          </w:p>
        </w:tc>
        <w:tc>
          <w:tcPr>
            <w:tcW w:w="1843" w:type="dxa"/>
          </w:tcPr>
          <w:p w14:paraId="18BB45E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2551" w:type="dxa"/>
          </w:tcPr>
          <w:p w14:paraId="6376189E" w14:textId="77777777" w:rsidR="004E08C1" w:rsidRPr="00B66D96" w:rsidRDefault="004E08C1" w:rsidP="00DC04FC">
            <w:pPr>
              <w:spacing w:line="360" w:lineRule="auto"/>
              <w:rPr>
                <w:rFonts w:ascii="Arial" w:hAnsi="Arial" w:cs="Arial"/>
                <w:sz w:val="20"/>
                <w:szCs w:val="20"/>
              </w:rPr>
            </w:pPr>
          </w:p>
        </w:tc>
      </w:tr>
      <w:tr w:rsidR="004E08C1" w:rsidRPr="00B66D96" w14:paraId="10E7E67D" w14:textId="77777777" w:rsidTr="004131E1">
        <w:tc>
          <w:tcPr>
            <w:tcW w:w="562" w:type="dxa"/>
            <w:shd w:val="clear" w:color="auto" w:fill="004479"/>
          </w:tcPr>
          <w:p w14:paraId="15EC554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w:t>
            </w:r>
          </w:p>
        </w:tc>
        <w:tc>
          <w:tcPr>
            <w:tcW w:w="4111" w:type="dxa"/>
          </w:tcPr>
          <w:p w14:paraId="268FFCB4"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Zorg op maat</w:t>
            </w:r>
            <w:r w:rsidRPr="00B66D96">
              <w:rPr>
                <w:rFonts w:ascii="Arial" w:hAnsi="Arial" w:cs="Arial"/>
                <w:color w:val="202124"/>
                <w:spacing w:val="3"/>
                <w:sz w:val="20"/>
                <w:szCs w:val="20"/>
                <w:shd w:val="clear" w:color="auto" w:fill="F8F9FA"/>
              </w:rPr>
              <w:t>, geen onnodige beperkingen</w:t>
            </w:r>
          </w:p>
        </w:tc>
        <w:tc>
          <w:tcPr>
            <w:tcW w:w="1701" w:type="dxa"/>
          </w:tcPr>
          <w:p w14:paraId="7CDE478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p w14:paraId="766BD4F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Geen onnodige  beperkingen</w:t>
            </w:r>
          </w:p>
        </w:tc>
        <w:tc>
          <w:tcPr>
            <w:tcW w:w="1843" w:type="dxa"/>
          </w:tcPr>
          <w:p w14:paraId="21D62BE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Zorg op maat;</w:t>
            </w:r>
          </w:p>
          <w:p w14:paraId="305EEF7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Beperkingen</w:t>
            </w:r>
          </w:p>
        </w:tc>
        <w:tc>
          <w:tcPr>
            <w:tcW w:w="2551" w:type="dxa"/>
          </w:tcPr>
          <w:p w14:paraId="4516A5E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1D7190BD" w14:textId="77777777" w:rsidTr="004131E1">
        <w:tc>
          <w:tcPr>
            <w:tcW w:w="562" w:type="dxa"/>
            <w:shd w:val="clear" w:color="auto" w:fill="004479"/>
          </w:tcPr>
          <w:p w14:paraId="2B82132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3</w:t>
            </w:r>
          </w:p>
        </w:tc>
        <w:tc>
          <w:tcPr>
            <w:tcW w:w="4111" w:type="dxa"/>
          </w:tcPr>
          <w:p w14:paraId="38251BBA"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Het </w:t>
            </w:r>
            <w:r w:rsidRPr="00B66D96">
              <w:rPr>
                <w:rFonts w:ascii="Arial" w:hAnsi="Arial" w:cs="Arial"/>
                <w:color w:val="202124"/>
                <w:spacing w:val="3"/>
                <w:sz w:val="20"/>
                <w:szCs w:val="20"/>
                <w:highlight w:val="darkCyan"/>
                <w:shd w:val="clear" w:color="auto" w:fill="F8F9FA"/>
              </w:rPr>
              <w:t>gesprek</w:t>
            </w:r>
            <w:r w:rsidRPr="00B66D96">
              <w:rPr>
                <w:rFonts w:ascii="Arial" w:hAnsi="Arial" w:cs="Arial"/>
                <w:color w:val="202124"/>
                <w:spacing w:val="3"/>
                <w:sz w:val="20"/>
                <w:szCs w:val="20"/>
                <w:shd w:val="clear" w:color="auto" w:fill="F8F9FA"/>
              </w:rPr>
              <w:t xml:space="preserve"> wordt aangegaan, onderwerp gaat leven, niet klakkeloos </w:t>
            </w:r>
            <w:r w:rsidRPr="00B66D96">
              <w:rPr>
                <w:rFonts w:ascii="Arial" w:hAnsi="Arial" w:cs="Arial"/>
                <w:color w:val="202124"/>
                <w:spacing w:val="3"/>
                <w:sz w:val="20"/>
                <w:szCs w:val="20"/>
                <w:highlight w:val="darkCyan"/>
                <w:shd w:val="clear" w:color="auto" w:fill="F8F9FA"/>
              </w:rPr>
              <w:t>beperkingen</w:t>
            </w:r>
            <w:r w:rsidRPr="00B66D96">
              <w:rPr>
                <w:rFonts w:ascii="Arial" w:hAnsi="Arial" w:cs="Arial"/>
                <w:color w:val="202124"/>
                <w:spacing w:val="3"/>
                <w:sz w:val="20"/>
                <w:szCs w:val="20"/>
                <w:shd w:val="clear" w:color="auto" w:fill="F8F9FA"/>
              </w:rPr>
              <w:t xml:space="preserve"> opleggen maar meer </w:t>
            </w:r>
            <w:r w:rsidRPr="00B66D96">
              <w:rPr>
                <w:rFonts w:ascii="Arial" w:hAnsi="Arial" w:cs="Arial"/>
                <w:color w:val="202124"/>
                <w:spacing w:val="3"/>
                <w:sz w:val="20"/>
                <w:szCs w:val="20"/>
                <w:highlight w:val="darkCyan"/>
                <w:shd w:val="clear" w:color="auto" w:fill="F8F9FA"/>
              </w:rPr>
              <w:t>samen kijken</w:t>
            </w:r>
            <w:r w:rsidRPr="00B66D96">
              <w:rPr>
                <w:rFonts w:ascii="Arial" w:hAnsi="Arial" w:cs="Arial"/>
                <w:color w:val="202124"/>
                <w:spacing w:val="3"/>
                <w:sz w:val="20"/>
                <w:szCs w:val="20"/>
                <w:shd w:val="clear" w:color="auto" w:fill="F8F9FA"/>
              </w:rPr>
              <w:t xml:space="preserve"> wat kan en niet kan</w:t>
            </w:r>
          </w:p>
        </w:tc>
        <w:tc>
          <w:tcPr>
            <w:tcW w:w="1701" w:type="dxa"/>
          </w:tcPr>
          <w:p w14:paraId="02A58BA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Gesprek aangaan; Geen onnodige beperkingen</w:t>
            </w:r>
          </w:p>
        </w:tc>
        <w:tc>
          <w:tcPr>
            <w:tcW w:w="1843" w:type="dxa"/>
          </w:tcPr>
          <w:p w14:paraId="23EA904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p w14:paraId="78ACF59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Beperkingen</w:t>
            </w:r>
          </w:p>
        </w:tc>
        <w:tc>
          <w:tcPr>
            <w:tcW w:w="2551" w:type="dxa"/>
          </w:tcPr>
          <w:p w14:paraId="1E577D6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r>
      <w:tr w:rsidR="004E08C1" w:rsidRPr="00B66D96" w14:paraId="65FCABCE" w14:textId="77777777" w:rsidTr="004131E1">
        <w:tc>
          <w:tcPr>
            <w:tcW w:w="562" w:type="dxa"/>
            <w:shd w:val="clear" w:color="auto" w:fill="004479"/>
          </w:tcPr>
          <w:p w14:paraId="28CA535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4</w:t>
            </w:r>
          </w:p>
        </w:tc>
        <w:tc>
          <w:tcPr>
            <w:tcW w:w="4111" w:type="dxa"/>
          </w:tcPr>
          <w:p w14:paraId="74ECF32B"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rPr>
              <w:t xml:space="preserve">Dat de </w:t>
            </w:r>
            <w:r w:rsidRPr="00B66D96">
              <w:rPr>
                <w:rFonts w:ascii="Arial" w:hAnsi="Arial" w:cs="Arial"/>
                <w:color w:val="202124"/>
                <w:spacing w:val="3"/>
                <w:sz w:val="20"/>
                <w:szCs w:val="20"/>
                <w:highlight w:val="darkCyan"/>
              </w:rPr>
              <w:t>nieuwe werkwijze</w:t>
            </w:r>
            <w:r w:rsidRPr="00B66D96">
              <w:rPr>
                <w:rFonts w:ascii="Arial" w:hAnsi="Arial" w:cs="Arial"/>
                <w:color w:val="202124"/>
                <w:spacing w:val="3"/>
                <w:sz w:val="20"/>
                <w:szCs w:val="20"/>
              </w:rPr>
              <w:t xml:space="preserve"> meer tot zijn recht komt, meer </w:t>
            </w:r>
            <w:r w:rsidRPr="00B66D96">
              <w:rPr>
                <w:rFonts w:ascii="Arial" w:hAnsi="Arial" w:cs="Arial"/>
                <w:color w:val="202124"/>
                <w:spacing w:val="3"/>
                <w:sz w:val="20"/>
                <w:szCs w:val="20"/>
                <w:highlight w:val="darkCyan"/>
              </w:rPr>
              <w:t>regie</w:t>
            </w:r>
            <w:r w:rsidRPr="00B66D96">
              <w:rPr>
                <w:rFonts w:ascii="Arial" w:hAnsi="Arial" w:cs="Arial"/>
                <w:color w:val="202124"/>
                <w:spacing w:val="3"/>
                <w:sz w:val="20"/>
                <w:szCs w:val="20"/>
              </w:rPr>
              <w:t xml:space="preserve"> voor de mensen</w:t>
            </w:r>
          </w:p>
        </w:tc>
        <w:tc>
          <w:tcPr>
            <w:tcW w:w="1701" w:type="dxa"/>
          </w:tcPr>
          <w:p w14:paraId="4139B76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Nieuwe werkwijze; </w:t>
            </w:r>
          </w:p>
          <w:p w14:paraId="5E3DAAC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3" w:type="dxa"/>
          </w:tcPr>
          <w:p w14:paraId="7ECD959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p w14:paraId="2FF1BBD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w:t>
            </w:r>
          </w:p>
        </w:tc>
        <w:tc>
          <w:tcPr>
            <w:tcW w:w="2551" w:type="dxa"/>
          </w:tcPr>
          <w:p w14:paraId="67C11C0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p w14:paraId="765CECFD" w14:textId="77777777" w:rsidR="004E08C1" w:rsidRPr="00B66D96" w:rsidRDefault="004E08C1" w:rsidP="00DC04FC">
            <w:pPr>
              <w:spacing w:line="360" w:lineRule="auto"/>
              <w:rPr>
                <w:rFonts w:ascii="Arial" w:hAnsi="Arial" w:cs="Arial"/>
                <w:sz w:val="20"/>
                <w:szCs w:val="20"/>
              </w:rPr>
            </w:pPr>
          </w:p>
        </w:tc>
      </w:tr>
      <w:tr w:rsidR="004E08C1" w:rsidRPr="00B66D96" w14:paraId="2628D719" w14:textId="77777777" w:rsidTr="004131E1">
        <w:tc>
          <w:tcPr>
            <w:tcW w:w="562" w:type="dxa"/>
            <w:shd w:val="clear" w:color="auto" w:fill="004479"/>
          </w:tcPr>
          <w:p w14:paraId="2957EE7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5</w:t>
            </w:r>
          </w:p>
        </w:tc>
        <w:tc>
          <w:tcPr>
            <w:tcW w:w="4111" w:type="dxa"/>
          </w:tcPr>
          <w:p w14:paraId="2D63B235"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Het voelt als een straf en wordt stiekem gedaan bij ontzien. Dan heb je er helemaal geen zicht op, </w:t>
            </w:r>
            <w:r w:rsidRPr="00B66D96">
              <w:rPr>
                <w:rFonts w:ascii="Arial" w:hAnsi="Arial" w:cs="Arial"/>
                <w:color w:val="202124"/>
                <w:spacing w:val="3"/>
                <w:sz w:val="20"/>
                <w:szCs w:val="20"/>
                <w:highlight w:val="darkCyan"/>
                <w:shd w:val="clear" w:color="auto" w:fill="F8F9FA"/>
              </w:rPr>
              <w:t>reguleren</w:t>
            </w:r>
            <w:r w:rsidRPr="00B66D96">
              <w:rPr>
                <w:rFonts w:ascii="Arial" w:hAnsi="Arial" w:cs="Arial"/>
                <w:color w:val="202124"/>
                <w:spacing w:val="3"/>
                <w:sz w:val="20"/>
                <w:szCs w:val="20"/>
                <w:shd w:val="clear" w:color="auto" w:fill="F8F9FA"/>
              </w:rPr>
              <w:t xml:space="preserve"> en </w:t>
            </w:r>
            <w:r w:rsidRPr="00B66D96">
              <w:rPr>
                <w:rFonts w:ascii="Arial" w:hAnsi="Arial" w:cs="Arial"/>
                <w:color w:val="202124"/>
                <w:spacing w:val="3"/>
                <w:sz w:val="20"/>
                <w:szCs w:val="20"/>
                <w:highlight w:val="darkCyan"/>
                <w:shd w:val="clear" w:color="auto" w:fill="F8F9FA"/>
              </w:rPr>
              <w:t>toestaan</w:t>
            </w:r>
            <w:r w:rsidRPr="00B66D96">
              <w:rPr>
                <w:rFonts w:ascii="Arial" w:hAnsi="Arial" w:cs="Arial"/>
                <w:color w:val="202124"/>
                <w:spacing w:val="3"/>
                <w:sz w:val="20"/>
                <w:szCs w:val="20"/>
                <w:shd w:val="clear" w:color="auto" w:fill="F8F9FA"/>
              </w:rPr>
              <w:t xml:space="preserve"> geeft meer mogelijkheden voor een </w:t>
            </w:r>
            <w:r w:rsidRPr="00B66D96">
              <w:rPr>
                <w:rFonts w:ascii="Arial" w:hAnsi="Arial" w:cs="Arial"/>
                <w:color w:val="202124"/>
                <w:spacing w:val="3"/>
                <w:sz w:val="20"/>
                <w:szCs w:val="20"/>
                <w:highlight w:val="darkCyan"/>
                <w:shd w:val="clear" w:color="auto" w:fill="F8F9FA"/>
              </w:rPr>
              <w:t>goede behandeling</w:t>
            </w:r>
            <w:r w:rsidRPr="00B66D96">
              <w:rPr>
                <w:rFonts w:ascii="Arial" w:hAnsi="Arial" w:cs="Arial"/>
                <w:color w:val="202124"/>
                <w:spacing w:val="3"/>
                <w:sz w:val="20"/>
                <w:szCs w:val="20"/>
                <w:shd w:val="clear" w:color="auto" w:fill="F8F9FA"/>
              </w:rPr>
              <w:t>.</w:t>
            </w:r>
          </w:p>
        </w:tc>
        <w:tc>
          <w:tcPr>
            <w:tcW w:w="1701" w:type="dxa"/>
          </w:tcPr>
          <w:p w14:paraId="64B85B7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Reguleren gebruik; </w:t>
            </w:r>
          </w:p>
          <w:p w14:paraId="0F99D7A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Goede behandeling</w:t>
            </w:r>
          </w:p>
        </w:tc>
        <w:tc>
          <w:tcPr>
            <w:tcW w:w="1843" w:type="dxa"/>
          </w:tcPr>
          <w:p w14:paraId="1BF1BE1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Behandeling </w:t>
            </w:r>
          </w:p>
        </w:tc>
        <w:tc>
          <w:tcPr>
            <w:tcW w:w="2551" w:type="dxa"/>
          </w:tcPr>
          <w:p w14:paraId="24171FBA" w14:textId="77777777" w:rsidR="004E08C1" w:rsidRPr="00B66D96" w:rsidRDefault="004E08C1" w:rsidP="00DC04FC">
            <w:pPr>
              <w:spacing w:line="360" w:lineRule="auto"/>
              <w:rPr>
                <w:rFonts w:ascii="Arial" w:hAnsi="Arial" w:cs="Arial"/>
                <w:sz w:val="20"/>
                <w:szCs w:val="20"/>
              </w:rPr>
            </w:pPr>
          </w:p>
        </w:tc>
      </w:tr>
      <w:tr w:rsidR="004E08C1" w:rsidRPr="00B66D96" w14:paraId="2232E551" w14:textId="77777777" w:rsidTr="004131E1">
        <w:tc>
          <w:tcPr>
            <w:tcW w:w="562" w:type="dxa"/>
            <w:shd w:val="clear" w:color="auto" w:fill="004479"/>
          </w:tcPr>
          <w:p w14:paraId="07D09A39" w14:textId="77777777" w:rsidR="004E08C1" w:rsidRPr="00B66D96" w:rsidRDefault="004E08C1" w:rsidP="00DC04FC">
            <w:pPr>
              <w:spacing w:line="360" w:lineRule="auto"/>
              <w:jc w:val="center"/>
              <w:rPr>
                <w:rFonts w:ascii="Arial" w:hAnsi="Arial" w:cs="Arial"/>
                <w:b/>
                <w:bCs/>
                <w:color w:val="004479"/>
                <w:spacing w:val="3"/>
                <w:sz w:val="20"/>
                <w:szCs w:val="20"/>
                <w:shd w:val="clear" w:color="auto" w:fill="F8F9FA"/>
              </w:rPr>
            </w:pPr>
            <w:r w:rsidRPr="00B66D96">
              <w:rPr>
                <w:rFonts w:ascii="Arial" w:hAnsi="Arial" w:cs="Arial"/>
                <w:b/>
                <w:bCs/>
                <w:sz w:val="20"/>
                <w:szCs w:val="20"/>
              </w:rPr>
              <w:t>6</w:t>
            </w:r>
          </w:p>
        </w:tc>
        <w:tc>
          <w:tcPr>
            <w:tcW w:w="4111" w:type="dxa"/>
          </w:tcPr>
          <w:p w14:paraId="68B942C3"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Meer </w:t>
            </w:r>
            <w:r w:rsidRPr="00B66D96">
              <w:rPr>
                <w:rFonts w:ascii="Arial" w:hAnsi="Arial" w:cs="Arial"/>
                <w:color w:val="202124"/>
                <w:spacing w:val="3"/>
                <w:sz w:val="20"/>
                <w:szCs w:val="20"/>
                <w:highlight w:val="darkCyan"/>
                <w:shd w:val="clear" w:color="auto" w:fill="F8F9FA"/>
              </w:rPr>
              <w:t>zorg op maat</w:t>
            </w:r>
            <w:r w:rsidRPr="00B66D96">
              <w:rPr>
                <w:rFonts w:ascii="Arial" w:hAnsi="Arial" w:cs="Arial"/>
                <w:color w:val="202124"/>
                <w:spacing w:val="3"/>
                <w:sz w:val="20"/>
                <w:szCs w:val="20"/>
                <w:shd w:val="clear" w:color="auto" w:fill="F8F9FA"/>
              </w:rPr>
              <w:t xml:space="preserve"> met een </w:t>
            </w:r>
            <w:r w:rsidRPr="00B66D96">
              <w:rPr>
                <w:rFonts w:ascii="Arial" w:hAnsi="Arial" w:cs="Arial"/>
                <w:color w:val="202124"/>
                <w:spacing w:val="3"/>
                <w:sz w:val="20"/>
                <w:szCs w:val="20"/>
                <w:highlight w:val="darkCyan"/>
                <w:shd w:val="clear" w:color="auto" w:fill="F8F9FA"/>
              </w:rPr>
              <w:t>persoonsgerichte benadering</w:t>
            </w:r>
            <w:r w:rsidRPr="00B66D96">
              <w:rPr>
                <w:rFonts w:ascii="Arial" w:hAnsi="Arial" w:cs="Arial"/>
                <w:color w:val="202124"/>
                <w:spacing w:val="3"/>
                <w:sz w:val="20"/>
                <w:szCs w:val="20"/>
                <w:shd w:val="clear" w:color="auto" w:fill="F8F9FA"/>
              </w:rPr>
              <w:t>. Wat voor de een niet goed is hoeft voor de ander niet ook zo te zijn.</w:t>
            </w:r>
          </w:p>
        </w:tc>
        <w:tc>
          <w:tcPr>
            <w:tcW w:w="1701" w:type="dxa"/>
          </w:tcPr>
          <w:p w14:paraId="26432CA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Zorg op maat;</w:t>
            </w:r>
          </w:p>
          <w:p w14:paraId="7A15A9A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c>
          <w:tcPr>
            <w:tcW w:w="1843" w:type="dxa"/>
          </w:tcPr>
          <w:p w14:paraId="2C1A96C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c>
          <w:tcPr>
            <w:tcW w:w="2551" w:type="dxa"/>
          </w:tcPr>
          <w:p w14:paraId="1318319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6D6887B7" w14:textId="77777777" w:rsidTr="004131E1">
        <w:tc>
          <w:tcPr>
            <w:tcW w:w="562" w:type="dxa"/>
            <w:shd w:val="clear" w:color="auto" w:fill="004479"/>
          </w:tcPr>
          <w:p w14:paraId="1594132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7</w:t>
            </w:r>
          </w:p>
        </w:tc>
        <w:tc>
          <w:tcPr>
            <w:tcW w:w="4111" w:type="dxa"/>
          </w:tcPr>
          <w:p w14:paraId="6CAF2730"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herwinnen </w:t>
            </w:r>
            <w:r w:rsidRPr="00B66D96">
              <w:rPr>
                <w:rFonts w:ascii="Arial" w:hAnsi="Arial" w:cs="Arial"/>
                <w:color w:val="202124"/>
                <w:spacing w:val="3"/>
                <w:sz w:val="20"/>
                <w:szCs w:val="20"/>
                <w:highlight w:val="darkCyan"/>
                <w:shd w:val="clear" w:color="auto" w:fill="F8F9FA"/>
              </w:rPr>
              <w:t>eigen regie</w:t>
            </w:r>
            <w:r w:rsidRPr="00B66D96">
              <w:rPr>
                <w:rFonts w:ascii="Arial" w:hAnsi="Arial" w:cs="Arial"/>
                <w:color w:val="202124"/>
                <w:spacing w:val="3"/>
                <w:sz w:val="20"/>
                <w:szCs w:val="20"/>
                <w:shd w:val="clear" w:color="auto" w:fill="F8F9FA"/>
              </w:rPr>
              <w:t xml:space="preserve"> </w:t>
            </w:r>
            <w:proofErr w:type="spellStart"/>
            <w:r w:rsidRPr="00B66D96">
              <w:rPr>
                <w:rFonts w:ascii="Arial" w:hAnsi="Arial" w:cs="Arial"/>
                <w:color w:val="202124"/>
                <w:spacing w:val="3"/>
                <w:sz w:val="20"/>
                <w:szCs w:val="20"/>
                <w:shd w:val="clear" w:color="auto" w:fill="F8F9FA"/>
              </w:rPr>
              <w:t>patienten</w:t>
            </w:r>
            <w:proofErr w:type="spellEnd"/>
          </w:p>
        </w:tc>
        <w:tc>
          <w:tcPr>
            <w:tcW w:w="1701" w:type="dxa"/>
          </w:tcPr>
          <w:p w14:paraId="167F57D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1843" w:type="dxa"/>
          </w:tcPr>
          <w:p w14:paraId="2E59D99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Eigen regie</w:t>
            </w:r>
          </w:p>
        </w:tc>
        <w:tc>
          <w:tcPr>
            <w:tcW w:w="2551" w:type="dxa"/>
          </w:tcPr>
          <w:p w14:paraId="47FDC48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64C5B820" w14:textId="77777777" w:rsidTr="004131E1">
        <w:tc>
          <w:tcPr>
            <w:tcW w:w="562" w:type="dxa"/>
            <w:shd w:val="clear" w:color="auto" w:fill="004479"/>
          </w:tcPr>
          <w:p w14:paraId="5E2B652D"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8</w:t>
            </w:r>
          </w:p>
        </w:tc>
        <w:tc>
          <w:tcPr>
            <w:tcW w:w="4111" w:type="dxa"/>
          </w:tcPr>
          <w:p w14:paraId="41D54631"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Sociaal en maatschappelijk </w:t>
            </w:r>
            <w:r w:rsidRPr="00B66D96">
              <w:rPr>
                <w:rFonts w:ascii="Arial" w:hAnsi="Arial" w:cs="Arial"/>
                <w:color w:val="202124"/>
                <w:spacing w:val="3"/>
                <w:sz w:val="20"/>
                <w:szCs w:val="20"/>
                <w:highlight w:val="darkCyan"/>
                <w:shd w:val="clear" w:color="auto" w:fill="F8F9FA"/>
              </w:rPr>
              <w:t>geaccepteerd</w:t>
            </w:r>
          </w:p>
        </w:tc>
        <w:tc>
          <w:tcPr>
            <w:tcW w:w="1701" w:type="dxa"/>
          </w:tcPr>
          <w:p w14:paraId="2DF28D4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Sociaal; Maatschappelijk geaccepteerd </w:t>
            </w:r>
          </w:p>
        </w:tc>
        <w:tc>
          <w:tcPr>
            <w:tcW w:w="1843" w:type="dxa"/>
          </w:tcPr>
          <w:p w14:paraId="4D22E7E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Routine</w:t>
            </w:r>
          </w:p>
        </w:tc>
        <w:tc>
          <w:tcPr>
            <w:tcW w:w="2551" w:type="dxa"/>
          </w:tcPr>
          <w:p w14:paraId="4F28A16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7610F747" w14:textId="77777777" w:rsidTr="004131E1">
        <w:tc>
          <w:tcPr>
            <w:tcW w:w="562" w:type="dxa"/>
            <w:shd w:val="clear" w:color="auto" w:fill="004479"/>
          </w:tcPr>
          <w:p w14:paraId="1035823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9</w:t>
            </w:r>
          </w:p>
        </w:tc>
        <w:tc>
          <w:tcPr>
            <w:tcW w:w="4111" w:type="dxa"/>
          </w:tcPr>
          <w:p w14:paraId="6FD027C1"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ik heb </w:t>
            </w:r>
            <w:r w:rsidRPr="00B66D96">
              <w:rPr>
                <w:rFonts w:ascii="Arial" w:hAnsi="Arial" w:cs="Arial"/>
                <w:color w:val="202124"/>
                <w:spacing w:val="3"/>
                <w:sz w:val="20"/>
                <w:szCs w:val="20"/>
                <w:highlight w:val="darkCyan"/>
                <w:shd w:val="clear" w:color="auto" w:fill="F8F9FA"/>
              </w:rPr>
              <w:t>onvoldoende kennis</w:t>
            </w:r>
            <w:r w:rsidRPr="00B66D96">
              <w:rPr>
                <w:rFonts w:ascii="Arial" w:hAnsi="Arial" w:cs="Arial"/>
                <w:color w:val="202124"/>
                <w:spacing w:val="3"/>
                <w:sz w:val="20"/>
                <w:szCs w:val="20"/>
                <w:shd w:val="clear" w:color="auto" w:fill="F8F9FA"/>
              </w:rPr>
              <w:t xml:space="preserve"> om dit te beantwoorden</w:t>
            </w:r>
          </w:p>
        </w:tc>
        <w:tc>
          <w:tcPr>
            <w:tcW w:w="1701" w:type="dxa"/>
          </w:tcPr>
          <w:p w14:paraId="1F91F96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843" w:type="dxa"/>
          </w:tcPr>
          <w:p w14:paraId="3E1A63B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2551" w:type="dxa"/>
          </w:tcPr>
          <w:p w14:paraId="156F9E1A" w14:textId="77777777" w:rsidR="004E08C1" w:rsidRPr="00B66D96" w:rsidRDefault="004E08C1" w:rsidP="00DC04FC">
            <w:pPr>
              <w:spacing w:line="360" w:lineRule="auto"/>
              <w:rPr>
                <w:rFonts w:ascii="Arial" w:hAnsi="Arial" w:cs="Arial"/>
                <w:sz w:val="20"/>
                <w:szCs w:val="20"/>
              </w:rPr>
            </w:pPr>
          </w:p>
        </w:tc>
      </w:tr>
      <w:tr w:rsidR="004E08C1" w:rsidRPr="00B66D96" w14:paraId="557FF151" w14:textId="77777777" w:rsidTr="004131E1">
        <w:tc>
          <w:tcPr>
            <w:tcW w:w="562" w:type="dxa"/>
            <w:shd w:val="clear" w:color="auto" w:fill="004479"/>
          </w:tcPr>
          <w:p w14:paraId="03EB429A"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10</w:t>
            </w:r>
          </w:p>
        </w:tc>
        <w:tc>
          <w:tcPr>
            <w:tcW w:w="4111" w:type="dxa"/>
          </w:tcPr>
          <w:p w14:paraId="7366BF52"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Meer aansluiting bij </w:t>
            </w:r>
            <w:r w:rsidRPr="00B66D96">
              <w:rPr>
                <w:rFonts w:ascii="Arial" w:hAnsi="Arial" w:cs="Arial"/>
                <w:color w:val="202124"/>
                <w:spacing w:val="3"/>
                <w:sz w:val="20"/>
                <w:szCs w:val="20"/>
                <w:highlight w:val="darkCyan"/>
                <w:shd w:val="clear" w:color="auto" w:fill="F8F9FA"/>
              </w:rPr>
              <w:t>herstel</w:t>
            </w:r>
            <w:r w:rsidRPr="00B66D96">
              <w:rPr>
                <w:rFonts w:ascii="Arial" w:hAnsi="Arial" w:cs="Arial"/>
                <w:color w:val="202124"/>
                <w:spacing w:val="3"/>
                <w:sz w:val="20"/>
                <w:szCs w:val="20"/>
                <w:shd w:val="clear" w:color="auto" w:fill="F8F9FA"/>
              </w:rPr>
              <w:t xml:space="preserve"> van cliënt</w:t>
            </w:r>
          </w:p>
        </w:tc>
        <w:tc>
          <w:tcPr>
            <w:tcW w:w="1701" w:type="dxa"/>
          </w:tcPr>
          <w:p w14:paraId="47C6A18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w:t>
            </w:r>
          </w:p>
        </w:tc>
        <w:tc>
          <w:tcPr>
            <w:tcW w:w="1843" w:type="dxa"/>
          </w:tcPr>
          <w:p w14:paraId="2A2F91E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Herstelondersteuning</w:t>
            </w:r>
          </w:p>
        </w:tc>
        <w:tc>
          <w:tcPr>
            <w:tcW w:w="2551" w:type="dxa"/>
          </w:tcPr>
          <w:p w14:paraId="7DFC5CC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p>
        </w:tc>
      </w:tr>
      <w:tr w:rsidR="004E08C1" w:rsidRPr="00B66D96" w14:paraId="77047676" w14:textId="77777777" w:rsidTr="004131E1">
        <w:tc>
          <w:tcPr>
            <w:tcW w:w="562" w:type="dxa"/>
            <w:shd w:val="clear" w:color="auto" w:fill="004479"/>
          </w:tcPr>
          <w:p w14:paraId="2859A51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11</w:t>
            </w:r>
          </w:p>
        </w:tc>
        <w:tc>
          <w:tcPr>
            <w:tcW w:w="4111" w:type="dxa"/>
          </w:tcPr>
          <w:p w14:paraId="121F3614"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het is </w:t>
            </w:r>
            <w:r w:rsidRPr="00B66D96">
              <w:rPr>
                <w:rFonts w:ascii="Arial" w:hAnsi="Arial" w:cs="Arial"/>
                <w:color w:val="202124"/>
                <w:spacing w:val="3"/>
                <w:sz w:val="20"/>
                <w:szCs w:val="20"/>
                <w:highlight w:val="darkCyan"/>
                <w:shd w:val="clear" w:color="auto" w:fill="F8F9FA"/>
              </w:rPr>
              <w:t>normaal</w:t>
            </w:r>
            <w:r w:rsidRPr="00B66D96">
              <w:rPr>
                <w:rFonts w:ascii="Arial" w:hAnsi="Arial" w:cs="Arial"/>
                <w:color w:val="202124"/>
                <w:spacing w:val="3"/>
                <w:sz w:val="20"/>
                <w:szCs w:val="20"/>
                <w:shd w:val="clear" w:color="auto" w:fill="F8F9FA"/>
              </w:rPr>
              <w:t xml:space="preserve"> om koffie te drinken dus is het voor de mensen goed als ze dit kunnen blijven doen</w:t>
            </w:r>
          </w:p>
        </w:tc>
        <w:tc>
          <w:tcPr>
            <w:tcW w:w="1701" w:type="dxa"/>
          </w:tcPr>
          <w:p w14:paraId="526A651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Geaccepteerd</w:t>
            </w:r>
          </w:p>
        </w:tc>
        <w:tc>
          <w:tcPr>
            <w:tcW w:w="1843" w:type="dxa"/>
          </w:tcPr>
          <w:p w14:paraId="56B6378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Routine </w:t>
            </w:r>
          </w:p>
        </w:tc>
        <w:tc>
          <w:tcPr>
            <w:tcW w:w="2551" w:type="dxa"/>
          </w:tcPr>
          <w:p w14:paraId="277CBA5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r>
      <w:tr w:rsidR="004E08C1" w:rsidRPr="00B66D96" w14:paraId="3F43865E" w14:textId="77777777" w:rsidTr="004131E1">
        <w:tc>
          <w:tcPr>
            <w:tcW w:w="562" w:type="dxa"/>
            <w:shd w:val="clear" w:color="auto" w:fill="004479"/>
          </w:tcPr>
          <w:p w14:paraId="0141803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12</w:t>
            </w:r>
          </w:p>
        </w:tc>
        <w:tc>
          <w:tcPr>
            <w:tcW w:w="4111" w:type="dxa"/>
          </w:tcPr>
          <w:p w14:paraId="48DF5388"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Dat client hier </w:t>
            </w:r>
            <w:r w:rsidRPr="00B66D96">
              <w:rPr>
                <w:rFonts w:ascii="Arial" w:hAnsi="Arial" w:cs="Arial"/>
                <w:color w:val="202124"/>
                <w:spacing w:val="3"/>
                <w:sz w:val="20"/>
                <w:szCs w:val="20"/>
                <w:highlight w:val="darkCyan"/>
                <w:shd w:val="clear" w:color="auto" w:fill="F8F9FA"/>
              </w:rPr>
              <w:t>regie</w:t>
            </w:r>
            <w:r w:rsidRPr="00B66D96">
              <w:rPr>
                <w:rFonts w:ascii="Arial" w:hAnsi="Arial" w:cs="Arial"/>
                <w:color w:val="202124"/>
                <w:spacing w:val="3"/>
                <w:sz w:val="20"/>
                <w:szCs w:val="20"/>
                <w:shd w:val="clear" w:color="auto" w:fill="F8F9FA"/>
              </w:rPr>
              <w:t xml:space="preserve"> over behoud</w:t>
            </w:r>
          </w:p>
          <w:p w14:paraId="3A9454AF" w14:textId="77777777" w:rsidR="004E08C1" w:rsidRPr="00B66D96" w:rsidRDefault="004E08C1" w:rsidP="00DC04FC">
            <w:pPr>
              <w:tabs>
                <w:tab w:val="left" w:pos="942"/>
              </w:tabs>
              <w:spacing w:line="360" w:lineRule="auto"/>
              <w:rPr>
                <w:rFonts w:ascii="Arial" w:hAnsi="Arial" w:cs="Arial"/>
                <w:sz w:val="20"/>
                <w:szCs w:val="20"/>
              </w:rPr>
            </w:pPr>
          </w:p>
        </w:tc>
        <w:tc>
          <w:tcPr>
            <w:tcW w:w="1701" w:type="dxa"/>
          </w:tcPr>
          <w:p w14:paraId="67819F6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lastRenderedPageBreak/>
              <w:t>Eigen regie</w:t>
            </w:r>
          </w:p>
        </w:tc>
        <w:tc>
          <w:tcPr>
            <w:tcW w:w="1843" w:type="dxa"/>
          </w:tcPr>
          <w:p w14:paraId="72CE215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Eigen regie </w:t>
            </w:r>
          </w:p>
        </w:tc>
        <w:tc>
          <w:tcPr>
            <w:tcW w:w="2551" w:type="dxa"/>
          </w:tcPr>
          <w:p w14:paraId="68E1F36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5238AA4D" w14:textId="77777777" w:rsidTr="004131E1">
        <w:tc>
          <w:tcPr>
            <w:tcW w:w="562" w:type="dxa"/>
            <w:shd w:val="clear" w:color="auto" w:fill="004479"/>
          </w:tcPr>
          <w:p w14:paraId="1C8696B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13</w:t>
            </w:r>
          </w:p>
        </w:tc>
        <w:tc>
          <w:tcPr>
            <w:tcW w:w="4111" w:type="dxa"/>
          </w:tcPr>
          <w:p w14:paraId="7250F120"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gelijkheid</w:t>
            </w:r>
            <w:r w:rsidRPr="00B66D96">
              <w:rPr>
                <w:rFonts w:ascii="Arial" w:hAnsi="Arial" w:cs="Arial"/>
                <w:color w:val="202124"/>
                <w:spacing w:val="3"/>
                <w:sz w:val="20"/>
                <w:szCs w:val="20"/>
                <w:shd w:val="clear" w:color="auto" w:fill="F8F9FA"/>
              </w:rPr>
              <w:t xml:space="preserve"> tussen collega's en de </w:t>
            </w:r>
            <w:proofErr w:type="spellStart"/>
            <w:r w:rsidRPr="00B66D96">
              <w:rPr>
                <w:rFonts w:ascii="Arial" w:hAnsi="Arial" w:cs="Arial"/>
                <w:color w:val="202124"/>
                <w:spacing w:val="3"/>
                <w:sz w:val="20"/>
                <w:szCs w:val="20"/>
                <w:shd w:val="clear" w:color="auto" w:fill="F8F9FA"/>
              </w:rPr>
              <w:t>patienten</w:t>
            </w:r>
            <w:proofErr w:type="spellEnd"/>
          </w:p>
        </w:tc>
        <w:tc>
          <w:tcPr>
            <w:tcW w:w="1701" w:type="dxa"/>
          </w:tcPr>
          <w:p w14:paraId="263F422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Gelijkwaardige relatie</w:t>
            </w:r>
          </w:p>
        </w:tc>
        <w:tc>
          <w:tcPr>
            <w:tcW w:w="1843" w:type="dxa"/>
          </w:tcPr>
          <w:p w14:paraId="63D895D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Gelijkwaardigheid</w:t>
            </w:r>
          </w:p>
        </w:tc>
        <w:tc>
          <w:tcPr>
            <w:tcW w:w="2551" w:type="dxa"/>
          </w:tcPr>
          <w:p w14:paraId="06FA7A7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539D9BF0" w14:textId="77777777" w:rsidTr="004131E1">
        <w:tc>
          <w:tcPr>
            <w:tcW w:w="562" w:type="dxa"/>
            <w:shd w:val="clear" w:color="auto" w:fill="004479"/>
          </w:tcPr>
          <w:p w14:paraId="62EA36F8" w14:textId="77777777" w:rsidR="004E08C1" w:rsidRPr="00B66D96" w:rsidRDefault="004E08C1" w:rsidP="00DC04FC">
            <w:pPr>
              <w:tabs>
                <w:tab w:val="left" w:pos="935"/>
              </w:tabs>
              <w:spacing w:line="360" w:lineRule="auto"/>
              <w:jc w:val="center"/>
              <w:rPr>
                <w:rFonts w:ascii="Arial" w:hAnsi="Arial" w:cs="Arial"/>
                <w:b/>
                <w:bCs/>
                <w:sz w:val="20"/>
                <w:szCs w:val="20"/>
              </w:rPr>
            </w:pPr>
            <w:r w:rsidRPr="00B66D96">
              <w:rPr>
                <w:rFonts w:ascii="Arial" w:hAnsi="Arial" w:cs="Arial"/>
                <w:b/>
                <w:bCs/>
                <w:sz w:val="20"/>
                <w:szCs w:val="20"/>
              </w:rPr>
              <w:t>14</w:t>
            </w:r>
          </w:p>
        </w:tc>
        <w:tc>
          <w:tcPr>
            <w:tcW w:w="4111" w:type="dxa"/>
          </w:tcPr>
          <w:p w14:paraId="4E4BB09E"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Het kan </w:t>
            </w:r>
            <w:r w:rsidRPr="00B66D96">
              <w:rPr>
                <w:rFonts w:ascii="Arial" w:hAnsi="Arial" w:cs="Arial"/>
                <w:color w:val="202124"/>
                <w:spacing w:val="3"/>
                <w:sz w:val="20"/>
                <w:szCs w:val="20"/>
                <w:highlight w:val="darkCyan"/>
                <w:shd w:val="clear" w:color="auto" w:fill="F8F9FA"/>
              </w:rPr>
              <w:t>helpen</w:t>
            </w:r>
            <w:r w:rsidRPr="00B66D96">
              <w:rPr>
                <w:rFonts w:ascii="Arial" w:hAnsi="Arial" w:cs="Arial"/>
                <w:color w:val="202124"/>
                <w:spacing w:val="3"/>
                <w:sz w:val="20"/>
                <w:szCs w:val="20"/>
                <w:shd w:val="clear" w:color="auto" w:fill="F8F9FA"/>
              </w:rPr>
              <w:t xml:space="preserve"> om patiënten </w:t>
            </w:r>
            <w:r w:rsidRPr="00B66D96">
              <w:rPr>
                <w:rFonts w:ascii="Arial" w:hAnsi="Arial" w:cs="Arial"/>
                <w:color w:val="202124"/>
                <w:spacing w:val="3"/>
                <w:sz w:val="20"/>
                <w:szCs w:val="20"/>
                <w:highlight w:val="darkCyan"/>
                <w:shd w:val="clear" w:color="auto" w:fill="F8F9FA"/>
              </w:rPr>
              <w:t>meer inzicht/kennis</w:t>
            </w:r>
            <w:r w:rsidRPr="00B66D96">
              <w:rPr>
                <w:rFonts w:ascii="Arial" w:hAnsi="Arial" w:cs="Arial"/>
                <w:color w:val="202124"/>
                <w:spacing w:val="3"/>
                <w:sz w:val="20"/>
                <w:szCs w:val="20"/>
                <w:shd w:val="clear" w:color="auto" w:fill="F8F9FA"/>
              </w:rPr>
              <w:t xml:space="preserve"> te geven over het gebruik van cafeïne </w:t>
            </w:r>
            <w:proofErr w:type="spellStart"/>
            <w:r w:rsidRPr="00B66D96">
              <w:rPr>
                <w:rFonts w:ascii="Arial" w:hAnsi="Arial" w:cs="Arial"/>
                <w:color w:val="202124"/>
                <w:spacing w:val="3"/>
                <w:sz w:val="20"/>
                <w:szCs w:val="20"/>
                <w:shd w:val="clear" w:color="auto" w:fill="F8F9FA"/>
              </w:rPr>
              <w:t>icm</w:t>
            </w:r>
            <w:proofErr w:type="spellEnd"/>
            <w:r w:rsidRPr="00B66D96">
              <w:rPr>
                <w:rFonts w:ascii="Arial" w:hAnsi="Arial" w:cs="Arial"/>
                <w:color w:val="202124"/>
                <w:spacing w:val="3"/>
                <w:sz w:val="20"/>
                <w:szCs w:val="20"/>
                <w:shd w:val="clear" w:color="auto" w:fill="F8F9FA"/>
              </w:rPr>
              <w:t xml:space="preserve"> met hun </w:t>
            </w:r>
            <w:r w:rsidRPr="00B66D96">
              <w:rPr>
                <w:rFonts w:ascii="Arial" w:hAnsi="Arial" w:cs="Arial"/>
                <w:color w:val="202124"/>
                <w:spacing w:val="3"/>
                <w:sz w:val="20"/>
                <w:szCs w:val="20"/>
                <w:highlight w:val="cyan"/>
                <w:shd w:val="clear" w:color="auto" w:fill="F8F9FA"/>
              </w:rPr>
              <w:t>medicatie</w:t>
            </w:r>
            <w:r w:rsidRPr="00B66D96">
              <w:rPr>
                <w:rFonts w:ascii="Arial" w:hAnsi="Arial" w:cs="Arial"/>
                <w:color w:val="202124"/>
                <w:spacing w:val="3"/>
                <w:sz w:val="20"/>
                <w:szCs w:val="20"/>
                <w:shd w:val="clear" w:color="auto" w:fill="F8F9FA"/>
              </w:rPr>
              <w:t xml:space="preserve">/ziektebeeld. Bovendien hebben wij zelf meer inzicht in </w:t>
            </w:r>
            <w:r w:rsidRPr="00B66D96">
              <w:rPr>
                <w:rFonts w:ascii="Arial" w:hAnsi="Arial" w:cs="Arial"/>
                <w:color w:val="202124"/>
                <w:spacing w:val="3"/>
                <w:sz w:val="20"/>
                <w:szCs w:val="20"/>
                <w:highlight w:val="darkCyan"/>
                <w:shd w:val="clear" w:color="auto" w:fill="F8F9FA"/>
              </w:rPr>
              <w:t>hoeveel</w:t>
            </w:r>
            <w:r w:rsidRPr="00B66D96">
              <w:rPr>
                <w:rFonts w:ascii="Arial" w:hAnsi="Arial" w:cs="Arial"/>
                <w:color w:val="202124"/>
                <w:spacing w:val="3"/>
                <w:sz w:val="20"/>
                <w:szCs w:val="20"/>
                <w:shd w:val="clear" w:color="auto" w:fill="F8F9FA"/>
              </w:rPr>
              <w:t xml:space="preserve"> cafeïne iemand gebruikt, dit kan een goede, op de patiënt afgestemde </w:t>
            </w:r>
            <w:r w:rsidRPr="00B66D96">
              <w:rPr>
                <w:rFonts w:ascii="Arial" w:hAnsi="Arial" w:cs="Arial"/>
                <w:color w:val="202124"/>
                <w:spacing w:val="3"/>
                <w:sz w:val="20"/>
                <w:szCs w:val="20"/>
                <w:highlight w:val="darkCyan"/>
                <w:shd w:val="clear" w:color="auto" w:fill="F8F9FA"/>
              </w:rPr>
              <w:t>behandeling bevorderen</w:t>
            </w:r>
          </w:p>
        </w:tc>
        <w:tc>
          <w:tcPr>
            <w:tcW w:w="1701" w:type="dxa"/>
          </w:tcPr>
          <w:p w14:paraId="48C3862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 en inzicht bevorderen;</w:t>
            </w:r>
          </w:p>
          <w:p w14:paraId="0FFE371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Medicatie;</w:t>
            </w:r>
          </w:p>
          <w:p w14:paraId="2694850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843" w:type="dxa"/>
          </w:tcPr>
          <w:p w14:paraId="2ABF9025"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Gezondheids-bevordering</w:t>
            </w:r>
            <w:proofErr w:type="spellEnd"/>
            <w:r w:rsidRPr="00B66D96">
              <w:rPr>
                <w:rFonts w:ascii="Arial" w:hAnsi="Arial" w:cs="Arial"/>
                <w:sz w:val="20"/>
                <w:szCs w:val="20"/>
              </w:rPr>
              <w:t>;</w:t>
            </w:r>
          </w:p>
          <w:p w14:paraId="12099CE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2551" w:type="dxa"/>
          </w:tcPr>
          <w:p w14:paraId="15D626D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r w:rsidRPr="00B66D96">
              <w:rPr>
                <w:rFonts w:ascii="Arial" w:hAnsi="Arial" w:cs="Arial"/>
                <w:sz w:val="20"/>
                <w:szCs w:val="20"/>
              </w:rPr>
              <w:br/>
              <w:t>Gezondheidsbevordering</w:t>
            </w:r>
          </w:p>
        </w:tc>
      </w:tr>
      <w:tr w:rsidR="004E08C1" w:rsidRPr="00B66D96" w14:paraId="5041FE5F" w14:textId="77777777" w:rsidTr="004131E1">
        <w:tc>
          <w:tcPr>
            <w:tcW w:w="562" w:type="dxa"/>
            <w:shd w:val="clear" w:color="auto" w:fill="004479"/>
          </w:tcPr>
          <w:p w14:paraId="6074341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15</w:t>
            </w:r>
          </w:p>
        </w:tc>
        <w:tc>
          <w:tcPr>
            <w:tcW w:w="4111" w:type="dxa"/>
          </w:tcPr>
          <w:p w14:paraId="64FFDB8E"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color w:val="202124"/>
                <w:spacing w:val="3"/>
                <w:sz w:val="20"/>
                <w:szCs w:val="20"/>
                <w:shd w:val="clear" w:color="auto" w:fill="F8F9FA"/>
              </w:rPr>
              <w:t>Clt</w:t>
            </w:r>
            <w:proofErr w:type="spellEnd"/>
            <w:r w:rsidRPr="00B66D96">
              <w:rPr>
                <w:rFonts w:ascii="Arial" w:hAnsi="Arial" w:cs="Arial"/>
                <w:color w:val="202124"/>
                <w:spacing w:val="3"/>
                <w:sz w:val="20"/>
                <w:szCs w:val="20"/>
                <w:shd w:val="clear" w:color="auto" w:fill="F8F9FA"/>
              </w:rPr>
              <w:t xml:space="preserve"> worden </w:t>
            </w:r>
            <w:r w:rsidRPr="00B66D96">
              <w:rPr>
                <w:rFonts w:ascii="Arial" w:hAnsi="Arial" w:cs="Arial"/>
                <w:color w:val="202124"/>
                <w:spacing w:val="3"/>
                <w:sz w:val="20"/>
                <w:szCs w:val="20"/>
                <w:highlight w:val="darkCyan"/>
                <w:shd w:val="clear" w:color="auto" w:fill="F8F9FA"/>
              </w:rPr>
              <w:t>beter op</w:t>
            </w:r>
            <w:r w:rsidRPr="00B66D96">
              <w:rPr>
                <w:rFonts w:ascii="Arial" w:hAnsi="Arial" w:cs="Arial"/>
                <w:color w:val="202124"/>
                <w:spacing w:val="3"/>
                <w:sz w:val="20"/>
                <w:szCs w:val="20"/>
                <w:shd w:val="clear" w:color="auto" w:fill="F8F9FA"/>
              </w:rPr>
              <w:t xml:space="preserve"> hun </w:t>
            </w:r>
            <w:r w:rsidRPr="00B66D96">
              <w:rPr>
                <w:rFonts w:ascii="Arial" w:hAnsi="Arial" w:cs="Arial"/>
                <w:color w:val="202124"/>
                <w:spacing w:val="3"/>
                <w:sz w:val="20"/>
                <w:szCs w:val="20"/>
                <w:highlight w:val="cyan"/>
                <w:shd w:val="clear" w:color="auto" w:fill="F8F9FA"/>
              </w:rPr>
              <w:t>medicatie</w:t>
            </w:r>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highlight w:val="darkCyan"/>
                <w:shd w:val="clear" w:color="auto" w:fill="F8F9FA"/>
              </w:rPr>
              <w:t>ingesteld</w:t>
            </w:r>
            <w:r w:rsidRPr="00B66D96">
              <w:rPr>
                <w:rFonts w:ascii="Arial" w:hAnsi="Arial" w:cs="Arial"/>
                <w:color w:val="202124"/>
                <w:spacing w:val="3"/>
                <w:sz w:val="20"/>
                <w:szCs w:val="20"/>
                <w:shd w:val="clear" w:color="auto" w:fill="F8F9FA"/>
              </w:rPr>
              <w:t xml:space="preserve"> in de kliniek met koffie zoals thuis (Max 5</w:t>
            </w:r>
            <w:r w:rsidRPr="00B66D96">
              <w:rPr>
                <w:rFonts w:ascii="Apple Color Emoji" w:hAnsi="Apple Color Emoji" w:cs="Apple Color Emoji"/>
                <w:color w:val="202124"/>
                <w:spacing w:val="3"/>
                <w:sz w:val="20"/>
                <w:szCs w:val="20"/>
                <w:shd w:val="clear" w:color="auto" w:fill="F8F9FA"/>
              </w:rPr>
              <w:t>😜</w:t>
            </w:r>
            <w:r w:rsidRPr="00B66D96">
              <w:rPr>
                <w:rFonts w:ascii="Arial" w:hAnsi="Arial" w:cs="Arial"/>
                <w:color w:val="202124"/>
                <w:spacing w:val="3"/>
                <w:sz w:val="20"/>
                <w:szCs w:val="20"/>
                <w:shd w:val="clear" w:color="auto" w:fill="F8F9FA"/>
              </w:rPr>
              <w:t xml:space="preserve">) </w:t>
            </w:r>
            <w:proofErr w:type="spellStart"/>
            <w:r w:rsidRPr="00B66D96">
              <w:rPr>
                <w:rFonts w:ascii="Arial" w:hAnsi="Arial" w:cs="Arial"/>
                <w:color w:val="202124"/>
                <w:spacing w:val="3"/>
                <w:sz w:val="20"/>
                <w:szCs w:val="20"/>
                <w:shd w:val="clear" w:color="auto" w:fill="F8F9FA"/>
              </w:rPr>
              <w:t>Clt</w:t>
            </w:r>
            <w:proofErr w:type="spellEnd"/>
            <w:r w:rsidRPr="00B66D96">
              <w:rPr>
                <w:rFonts w:ascii="Arial" w:hAnsi="Arial" w:cs="Arial"/>
                <w:color w:val="202124"/>
                <w:spacing w:val="3"/>
                <w:sz w:val="20"/>
                <w:szCs w:val="20"/>
                <w:shd w:val="clear" w:color="auto" w:fill="F8F9FA"/>
              </w:rPr>
              <w:t xml:space="preserve"> met negatieve symptomen, depressieve gevoelens of apathie door </w:t>
            </w:r>
            <w:r w:rsidRPr="00B66D96">
              <w:rPr>
                <w:rFonts w:ascii="Arial" w:hAnsi="Arial" w:cs="Arial"/>
                <w:color w:val="202124"/>
                <w:spacing w:val="3"/>
                <w:sz w:val="20"/>
                <w:szCs w:val="20"/>
                <w:highlight w:val="cyan"/>
                <w:shd w:val="clear" w:color="auto" w:fill="F8F9FA"/>
              </w:rPr>
              <w:t>medicatie</w:t>
            </w:r>
            <w:r w:rsidRPr="00B66D96">
              <w:rPr>
                <w:rFonts w:ascii="Arial" w:hAnsi="Arial" w:cs="Arial"/>
                <w:color w:val="202124"/>
                <w:spacing w:val="3"/>
                <w:sz w:val="20"/>
                <w:szCs w:val="20"/>
                <w:shd w:val="clear" w:color="auto" w:fill="F8F9FA"/>
              </w:rPr>
              <w:t xml:space="preserve"> gebruik kan </w:t>
            </w:r>
            <w:r w:rsidRPr="00B66D96">
              <w:rPr>
                <w:rFonts w:ascii="Arial" w:hAnsi="Arial" w:cs="Arial"/>
                <w:color w:val="202124"/>
                <w:spacing w:val="3"/>
                <w:sz w:val="20"/>
                <w:szCs w:val="20"/>
                <w:highlight w:val="darkCyan"/>
                <w:shd w:val="clear" w:color="auto" w:fill="F8F9FA"/>
              </w:rPr>
              <w:t>verbeteren</w:t>
            </w:r>
            <w:r w:rsidRPr="00B66D96">
              <w:rPr>
                <w:rFonts w:ascii="Arial" w:hAnsi="Arial" w:cs="Arial"/>
                <w:color w:val="202124"/>
                <w:spacing w:val="3"/>
                <w:sz w:val="20"/>
                <w:szCs w:val="20"/>
                <w:shd w:val="clear" w:color="auto" w:fill="F8F9FA"/>
              </w:rPr>
              <w:t xml:space="preserve"> door </w:t>
            </w:r>
            <w:proofErr w:type="spellStart"/>
            <w:r w:rsidRPr="00B66D96">
              <w:rPr>
                <w:rFonts w:ascii="Arial" w:hAnsi="Arial" w:cs="Arial"/>
                <w:color w:val="202124"/>
                <w:spacing w:val="3"/>
                <w:sz w:val="20"/>
                <w:szCs w:val="20"/>
                <w:shd w:val="clear" w:color="auto" w:fill="F8F9FA"/>
              </w:rPr>
              <w:t>caffeine</w:t>
            </w:r>
            <w:proofErr w:type="spellEnd"/>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highlight w:val="darkCyan"/>
                <w:shd w:val="clear" w:color="auto" w:fill="F8F9FA"/>
              </w:rPr>
              <w:t>adequaat</w:t>
            </w:r>
            <w:r w:rsidRPr="00B66D96">
              <w:rPr>
                <w:rFonts w:ascii="Arial" w:hAnsi="Arial" w:cs="Arial"/>
                <w:color w:val="202124"/>
                <w:spacing w:val="3"/>
                <w:sz w:val="20"/>
                <w:szCs w:val="20"/>
                <w:shd w:val="clear" w:color="auto" w:fill="F8F9FA"/>
              </w:rPr>
              <w:t xml:space="preserve"> in te zetten Ik word zelf in de ochtend ook graag wakker met een bak koffie en gun mijn cliënten dit ook</w:t>
            </w:r>
          </w:p>
          <w:p w14:paraId="4696B811" w14:textId="77777777" w:rsidR="004E08C1" w:rsidRPr="00B66D96" w:rsidRDefault="004E08C1" w:rsidP="00DC04FC">
            <w:pPr>
              <w:spacing w:line="360" w:lineRule="auto"/>
              <w:rPr>
                <w:rFonts w:ascii="Arial" w:hAnsi="Arial" w:cs="Arial"/>
                <w:sz w:val="20"/>
                <w:szCs w:val="20"/>
              </w:rPr>
            </w:pPr>
          </w:p>
        </w:tc>
        <w:tc>
          <w:tcPr>
            <w:tcW w:w="1701" w:type="dxa"/>
          </w:tcPr>
          <w:p w14:paraId="1F204A1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Voordelen cafeïne;</w:t>
            </w:r>
          </w:p>
          <w:p w14:paraId="34C6BC4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Gelijkwaardige relatie</w:t>
            </w:r>
          </w:p>
        </w:tc>
        <w:tc>
          <w:tcPr>
            <w:tcW w:w="1843" w:type="dxa"/>
          </w:tcPr>
          <w:p w14:paraId="4732CA6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Gelijkwaardigheid</w:t>
            </w:r>
          </w:p>
        </w:tc>
        <w:tc>
          <w:tcPr>
            <w:tcW w:w="2551" w:type="dxa"/>
          </w:tcPr>
          <w:p w14:paraId="028C025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50A07649" w14:textId="77777777" w:rsidTr="004131E1">
        <w:tc>
          <w:tcPr>
            <w:tcW w:w="562" w:type="dxa"/>
            <w:shd w:val="clear" w:color="auto" w:fill="004479"/>
          </w:tcPr>
          <w:p w14:paraId="0EC862A6"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16</w:t>
            </w:r>
          </w:p>
        </w:tc>
        <w:tc>
          <w:tcPr>
            <w:tcW w:w="4111" w:type="dxa"/>
          </w:tcPr>
          <w:p w14:paraId="387D4682"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Mensen met negatieve symptomen en futloos gevoel zullen zich </w:t>
            </w:r>
            <w:r w:rsidRPr="00B66D96">
              <w:rPr>
                <w:rFonts w:ascii="Arial" w:hAnsi="Arial" w:cs="Arial"/>
                <w:color w:val="202124"/>
                <w:spacing w:val="3"/>
                <w:sz w:val="20"/>
                <w:szCs w:val="20"/>
                <w:highlight w:val="darkCyan"/>
                <w:shd w:val="clear" w:color="auto" w:fill="F8F9FA"/>
              </w:rPr>
              <w:t>actiever voelen</w:t>
            </w:r>
          </w:p>
          <w:p w14:paraId="3906B8A7" w14:textId="77777777" w:rsidR="004E08C1" w:rsidRPr="00B66D96" w:rsidRDefault="004E08C1" w:rsidP="00DC04FC">
            <w:pPr>
              <w:spacing w:line="360" w:lineRule="auto"/>
              <w:rPr>
                <w:rFonts w:ascii="Arial" w:hAnsi="Arial" w:cs="Arial"/>
                <w:sz w:val="20"/>
                <w:szCs w:val="20"/>
              </w:rPr>
            </w:pPr>
          </w:p>
        </w:tc>
        <w:tc>
          <w:tcPr>
            <w:tcW w:w="1701" w:type="dxa"/>
          </w:tcPr>
          <w:p w14:paraId="51E6A6D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Voordelen cafeïne</w:t>
            </w:r>
          </w:p>
        </w:tc>
        <w:tc>
          <w:tcPr>
            <w:tcW w:w="1843" w:type="dxa"/>
          </w:tcPr>
          <w:p w14:paraId="189AC36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Voordelen cafeïne</w:t>
            </w:r>
          </w:p>
        </w:tc>
        <w:tc>
          <w:tcPr>
            <w:tcW w:w="2551" w:type="dxa"/>
          </w:tcPr>
          <w:p w14:paraId="0447C6C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Gezondheidsbevordering</w:t>
            </w:r>
          </w:p>
        </w:tc>
      </w:tr>
      <w:tr w:rsidR="004E08C1" w:rsidRPr="00B66D96" w14:paraId="4D4250B5" w14:textId="77777777" w:rsidTr="004131E1">
        <w:tc>
          <w:tcPr>
            <w:tcW w:w="562" w:type="dxa"/>
            <w:shd w:val="clear" w:color="auto" w:fill="004479"/>
          </w:tcPr>
          <w:p w14:paraId="36E6B3C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17</w:t>
            </w:r>
          </w:p>
        </w:tc>
        <w:tc>
          <w:tcPr>
            <w:tcW w:w="4111" w:type="dxa"/>
          </w:tcPr>
          <w:p w14:paraId="4B8A8F70"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Meer het </w:t>
            </w:r>
            <w:r w:rsidRPr="00B66D96">
              <w:rPr>
                <w:rFonts w:ascii="Arial" w:hAnsi="Arial" w:cs="Arial"/>
                <w:color w:val="202124"/>
                <w:spacing w:val="3"/>
                <w:sz w:val="20"/>
                <w:szCs w:val="20"/>
                <w:highlight w:val="darkCyan"/>
                <w:shd w:val="clear" w:color="auto" w:fill="F8F9FA"/>
              </w:rPr>
              <w:t>gesprek aangaan</w:t>
            </w:r>
            <w:r w:rsidRPr="00B66D96">
              <w:rPr>
                <w:rFonts w:ascii="Arial" w:hAnsi="Arial" w:cs="Arial"/>
                <w:color w:val="202124"/>
                <w:spacing w:val="3"/>
                <w:sz w:val="20"/>
                <w:szCs w:val="20"/>
                <w:shd w:val="clear" w:color="auto" w:fill="F8F9FA"/>
              </w:rPr>
              <w:t xml:space="preserve"> met het team, cliënten en naasten betreft de individuele wensen</w:t>
            </w:r>
          </w:p>
          <w:p w14:paraId="1DAD887E" w14:textId="77777777" w:rsidR="004E08C1" w:rsidRPr="00B66D96" w:rsidRDefault="004E08C1" w:rsidP="00DC04FC">
            <w:pPr>
              <w:spacing w:line="360" w:lineRule="auto"/>
              <w:rPr>
                <w:rFonts w:ascii="Arial" w:hAnsi="Arial" w:cs="Arial"/>
                <w:sz w:val="20"/>
                <w:szCs w:val="20"/>
              </w:rPr>
            </w:pPr>
          </w:p>
        </w:tc>
        <w:tc>
          <w:tcPr>
            <w:tcW w:w="1701" w:type="dxa"/>
          </w:tcPr>
          <w:p w14:paraId="255A043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Gesprek aangaan</w:t>
            </w:r>
          </w:p>
        </w:tc>
        <w:tc>
          <w:tcPr>
            <w:tcW w:w="1843" w:type="dxa"/>
          </w:tcPr>
          <w:p w14:paraId="0960A5E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Multidisciplinair samenwerken</w:t>
            </w:r>
          </w:p>
        </w:tc>
        <w:tc>
          <w:tcPr>
            <w:tcW w:w="2551" w:type="dxa"/>
          </w:tcPr>
          <w:p w14:paraId="5BC91BF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4674D80D" w14:textId="77777777" w:rsidTr="004131E1">
        <w:tc>
          <w:tcPr>
            <w:tcW w:w="562" w:type="dxa"/>
            <w:shd w:val="clear" w:color="auto" w:fill="004479"/>
          </w:tcPr>
          <w:p w14:paraId="041F0D4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18</w:t>
            </w:r>
          </w:p>
        </w:tc>
        <w:tc>
          <w:tcPr>
            <w:tcW w:w="4111" w:type="dxa"/>
          </w:tcPr>
          <w:p w14:paraId="364CB78E"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Persoonlijk zou ik de </w:t>
            </w:r>
            <w:r w:rsidRPr="00B66D96">
              <w:rPr>
                <w:rFonts w:ascii="Arial" w:hAnsi="Arial" w:cs="Arial"/>
                <w:color w:val="202124"/>
                <w:spacing w:val="3"/>
                <w:sz w:val="20"/>
                <w:szCs w:val="20"/>
                <w:highlight w:val="yellow"/>
                <w:shd w:val="clear" w:color="auto" w:fill="F8F9FA"/>
              </w:rPr>
              <w:t>red Bull</w:t>
            </w:r>
            <w:r w:rsidRPr="00B66D96">
              <w:rPr>
                <w:rFonts w:ascii="Arial" w:hAnsi="Arial" w:cs="Arial"/>
                <w:color w:val="202124"/>
                <w:spacing w:val="3"/>
                <w:sz w:val="20"/>
                <w:szCs w:val="20"/>
                <w:shd w:val="clear" w:color="auto" w:fill="F8F9FA"/>
              </w:rPr>
              <w:t xml:space="preserve"> en </w:t>
            </w:r>
            <w:r w:rsidRPr="00B66D96">
              <w:rPr>
                <w:rFonts w:ascii="Arial" w:hAnsi="Arial" w:cs="Arial"/>
                <w:color w:val="202124"/>
                <w:spacing w:val="3"/>
                <w:sz w:val="20"/>
                <w:szCs w:val="20"/>
                <w:highlight w:val="yellow"/>
                <w:shd w:val="clear" w:color="auto" w:fill="F8F9FA"/>
              </w:rPr>
              <w:t>aanverwante drankjes</w:t>
            </w:r>
            <w:r w:rsidRPr="00B66D96">
              <w:rPr>
                <w:rFonts w:ascii="Arial" w:hAnsi="Arial" w:cs="Arial"/>
                <w:color w:val="202124"/>
                <w:spacing w:val="3"/>
                <w:sz w:val="20"/>
                <w:szCs w:val="20"/>
                <w:shd w:val="clear" w:color="auto" w:fill="F8F9FA"/>
              </w:rPr>
              <w:t xml:space="preserve"> wel </w:t>
            </w:r>
            <w:r w:rsidRPr="00B66D96">
              <w:rPr>
                <w:rFonts w:ascii="Arial" w:hAnsi="Arial" w:cs="Arial"/>
                <w:color w:val="202124"/>
                <w:spacing w:val="3"/>
                <w:sz w:val="20"/>
                <w:szCs w:val="20"/>
                <w:highlight w:val="darkCyan"/>
                <w:shd w:val="clear" w:color="auto" w:fill="F8F9FA"/>
              </w:rPr>
              <w:t>verbieden</w:t>
            </w:r>
            <w:r w:rsidRPr="00B66D96">
              <w:rPr>
                <w:rFonts w:ascii="Arial" w:hAnsi="Arial" w:cs="Arial"/>
                <w:color w:val="202124"/>
                <w:spacing w:val="3"/>
                <w:sz w:val="20"/>
                <w:szCs w:val="20"/>
                <w:shd w:val="clear" w:color="auto" w:fill="F8F9FA"/>
              </w:rPr>
              <w:t xml:space="preserve"> door explosie van cafeïne die het in 1 keer geeft. Verder als de andere cafeïne houdende draken toegestaan worden kan dit samen met </w:t>
            </w:r>
            <w:proofErr w:type="spellStart"/>
            <w:r w:rsidRPr="00B66D96">
              <w:rPr>
                <w:rFonts w:ascii="Arial" w:hAnsi="Arial" w:cs="Arial"/>
                <w:color w:val="202124"/>
                <w:spacing w:val="3"/>
                <w:sz w:val="20"/>
                <w:szCs w:val="20"/>
                <w:highlight w:val="darkCyan"/>
                <w:shd w:val="clear" w:color="auto" w:fill="F8F9FA"/>
              </w:rPr>
              <w:t>psycho</w:t>
            </w:r>
            <w:proofErr w:type="spellEnd"/>
            <w:r w:rsidRPr="00B66D96">
              <w:rPr>
                <w:rFonts w:ascii="Arial" w:hAnsi="Arial" w:cs="Arial"/>
                <w:color w:val="202124"/>
                <w:spacing w:val="3"/>
                <w:sz w:val="20"/>
                <w:szCs w:val="20"/>
                <w:highlight w:val="darkCyan"/>
                <w:shd w:val="clear" w:color="auto" w:fill="F8F9FA"/>
              </w:rPr>
              <w:t xml:space="preserve"> educatie</w:t>
            </w:r>
            <w:r w:rsidRPr="00B66D96">
              <w:rPr>
                <w:rFonts w:ascii="Arial" w:hAnsi="Arial" w:cs="Arial"/>
                <w:color w:val="202124"/>
                <w:spacing w:val="3"/>
                <w:sz w:val="20"/>
                <w:szCs w:val="20"/>
                <w:shd w:val="clear" w:color="auto" w:fill="F8F9FA"/>
              </w:rPr>
              <w:t xml:space="preserve"> naar een </w:t>
            </w:r>
            <w:r w:rsidRPr="00B66D96">
              <w:rPr>
                <w:rFonts w:ascii="Arial" w:hAnsi="Arial" w:cs="Arial"/>
                <w:color w:val="202124"/>
                <w:spacing w:val="3"/>
                <w:sz w:val="20"/>
                <w:szCs w:val="20"/>
                <w:highlight w:val="darkCyan"/>
                <w:shd w:val="clear" w:color="auto" w:fill="F8F9FA"/>
              </w:rPr>
              <w:t>gezond niveau</w:t>
            </w:r>
            <w:r w:rsidRPr="00B66D96">
              <w:rPr>
                <w:rFonts w:ascii="Arial" w:hAnsi="Arial" w:cs="Arial"/>
                <w:color w:val="202124"/>
                <w:spacing w:val="3"/>
                <w:sz w:val="20"/>
                <w:szCs w:val="20"/>
                <w:shd w:val="clear" w:color="auto" w:fill="F8F9FA"/>
              </w:rPr>
              <w:t xml:space="preserve"> gebracht worden die na opname ook vastgehouden kan worden door cliënten.</w:t>
            </w:r>
          </w:p>
          <w:p w14:paraId="382A91DC" w14:textId="77777777" w:rsidR="004E08C1" w:rsidRPr="00B66D96" w:rsidRDefault="004E08C1" w:rsidP="00DC04FC">
            <w:pPr>
              <w:spacing w:line="360" w:lineRule="auto"/>
              <w:rPr>
                <w:rFonts w:ascii="Arial" w:hAnsi="Arial" w:cs="Arial"/>
                <w:sz w:val="20"/>
                <w:szCs w:val="20"/>
              </w:rPr>
            </w:pPr>
          </w:p>
        </w:tc>
        <w:tc>
          <w:tcPr>
            <w:tcW w:w="1701" w:type="dxa"/>
          </w:tcPr>
          <w:p w14:paraId="542A8581"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Psycho</w:t>
            </w:r>
            <w:proofErr w:type="spellEnd"/>
            <w:r w:rsidRPr="00B66D96">
              <w:rPr>
                <w:rFonts w:ascii="Arial" w:hAnsi="Arial" w:cs="Arial"/>
                <w:sz w:val="20"/>
                <w:szCs w:val="20"/>
              </w:rPr>
              <w:t xml:space="preserve">-educatie; </w:t>
            </w:r>
          </w:p>
          <w:p w14:paraId="7E5084DE"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Gezondheids-bevordering</w:t>
            </w:r>
            <w:proofErr w:type="spellEnd"/>
          </w:p>
        </w:tc>
        <w:tc>
          <w:tcPr>
            <w:tcW w:w="1843" w:type="dxa"/>
          </w:tcPr>
          <w:p w14:paraId="72064523"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Gezondheids-bevordering</w:t>
            </w:r>
            <w:proofErr w:type="spellEnd"/>
            <w:r w:rsidRPr="00B66D96">
              <w:rPr>
                <w:rFonts w:ascii="Arial" w:hAnsi="Arial" w:cs="Arial"/>
                <w:sz w:val="20"/>
                <w:szCs w:val="20"/>
              </w:rPr>
              <w:t xml:space="preserve"> </w:t>
            </w:r>
          </w:p>
        </w:tc>
        <w:tc>
          <w:tcPr>
            <w:tcW w:w="2551" w:type="dxa"/>
          </w:tcPr>
          <w:p w14:paraId="75973FB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Gezondheidsbevordering</w:t>
            </w:r>
          </w:p>
        </w:tc>
      </w:tr>
      <w:tr w:rsidR="004E08C1" w:rsidRPr="00B66D96" w14:paraId="37C45C5B" w14:textId="77777777" w:rsidTr="004131E1">
        <w:tc>
          <w:tcPr>
            <w:tcW w:w="562" w:type="dxa"/>
            <w:shd w:val="clear" w:color="auto" w:fill="004479"/>
          </w:tcPr>
          <w:p w14:paraId="0B9152F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19</w:t>
            </w:r>
          </w:p>
        </w:tc>
        <w:tc>
          <w:tcPr>
            <w:tcW w:w="4111" w:type="dxa"/>
          </w:tcPr>
          <w:p w14:paraId="61280127"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meewerkend team</w:t>
            </w:r>
          </w:p>
        </w:tc>
        <w:tc>
          <w:tcPr>
            <w:tcW w:w="1701" w:type="dxa"/>
          </w:tcPr>
          <w:p w14:paraId="56C11CF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tc>
        <w:tc>
          <w:tcPr>
            <w:tcW w:w="1843" w:type="dxa"/>
          </w:tcPr>
          <w:p w14:paraId="4980395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tc>
        <w:tc>
          <w:tcPr>
            <w:tcW w:w="2551" w:type="dxa"/>
          </w:tcPr>
          <w:p w14:paraId="5724BF1B" w14:textId="77777777" w:rsidR="004E08C1" w:rsidRPr="00B66D96" w:rsidRDefault="004E08C1" w:rsidP="00DC04FC">
            <w:pPr>
              <w:spacing w:line="360" w:lineRule="auto"/>
              <w:rPr>
                <w:rFonts w:ascii="Arial" w:hAnsi="Arial" w:cs="Arial"/>
                <w:sz w:val="20"/>
                <w:szCs w:val="20"/>
              </w:rPr>
            </w:pPr>
          </w:p>
        </w:tc>
      </w:tr>
      <w:tr w:rsidR="004E08C1" w:rsidRPr="00B66D96" w14:paraId="7A14320C" w14:textId="77777777" w:rsidTr="004131E1">
        <w:tc>
          <w:tcPr>
            <w:tcW w:w="562" w:type="dxa"/>
            <w:shd w:val="clear" w:color="auto" w:fill="004479"/>
          </w:tcPr>
          <w:p w14:paraId="0317D7F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lastRenderedPageBreak/>
              <w:t>20</w:t>
            </w:r>
          </w:p>
        </w:tc>
        <w:tc>
          <w:tcPr>
            <w:tcW w:w="4111" w:type="dxa"/>
          </w:tcPr>
          <w:p w14:paraId="44C4EE74"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Handig</w:t>
            </w:r>
            <w:r w:rsidRPr="00B66D96">
              <w:rPr>
                <w:rFonts w:ascii="Arial" w:hAnsi="Arial" w:cs="Arial"/>
                <w:color w:val="202124"/>
                <w:spacing w:val="3"/>
                <w:sz w:val="20"/>
                <w:szCs w:val="20"/>
                <w:shd w:val="clear" w:color="auto" w:fill="F8F9FA"/>
              </w:rPr>
              <w:t xml:space="preserve"> voor cliënten die </w:t>
            </w:r>
            <w:r w:rsidRPr="00B66D96">
              <w:rPr>
                <w:rFonts w:ascii="Arial" w:hAnsi="Arial" w:cs="Arial"/>
                <w:color w:val="202124"/>
                <w:spacing w:val="3"/>
                <w:sz w:val="20"/>
                <w:szCs w:val="20"/>
                <w:highlight w:val="darkCyan"/>
                <w:shd w:val="clear" w:color="auto" w:fill="F8F9FA"/>
              </w:rPr>
              <w:t>na opname</w:t>
            </w:r>
            <w:r w:rsidRPr="00B66D96">
              <w:rPr>
                <w:rFonts w:ascii="Arial" w:hAnsi="Arial" w:cs="Arial"/>
                <w:color w:val="202124"/>
                <w:spacing w:val="3"/>
                <w:sz w:val="20"/>
                <w:szCs w:val="20"/>
                <w:shd w:val="clear" w:color="auto" w:fill="F8F9FA"/>
              </w:rPr>
              <w:t xml:space="preserve"> weer in een setting komen waarbij ze onbeperkt cafeïne kunnen nuttigen. Ook i.c.m. </w:t>
            </w:r>
            <w:r w:rsidRPr="00B66D96">
              <w:rPr>
                <w:rFonts w:ascii="Arial" w:hAnsi="Arial" w:cs="Arial"/>
                <w:color w:val="202124"/>
                <w:spacing w:val="3"/>
                <w:sz w:val="20"/>
                <w:szCs w:val="20"/>
                <w:highlight w:val="cyan"/>
                <w:shd w:val="clear" w:color="auto" w:fill="F8F9FA"/>
              </w:rPr>
              <w:t>medicatie</w:t>
            </w:r>
            <w:r w:rsidRPr="00B66D96">
              <w:rPr>
                <w:rFonts w:ascii="Arial" w:hAnsi="Arial" w:cs="Arial"/>
                <w:color w:val="202124"/>
                <w:spacing w:val="3"/>
                <w:sz w:val="20"/>
                <w:szCs w:val="20"/>
                <w:shd w:val="clear" w:color="auto" w:fill="F8F9FA"/>
              </w:rPr>
              <w:t>.</w:t>
            </w:r>
          </w:p>
        </w:tc>
        <w:tc>
          <w:tcPr>
            <w:tcW w:w="1701" w:type="dxa"/>
          </w:tcPr>
          <w:p w14:paraId="51FCBC2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 vergroten;</w:t>
            </w:r>
          </w:p>
          <w:p w14:paraId="67CBC14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Medicatie</w:t>
            </w:r>
          </w:p>
        </w:tc>
        <w:tc>
          <w:tcPr>
            <w:tcW w:w="1843" w:type="dxa"/>
          </w:tcPr>
          <w:p w14:paraId="0EC2536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 vergroten</w:t>
            </w:r>
          </w:p>
        </w:tc>
        <w:tc>
          <w:tcPr>
            <w:tcW w:w="2551" w:type="dxa"/>
          </w:tcPr>
          <w:p w14:paraId="5005658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Gezondheidsbevordering</w:t>
            </w:r>
          </w:p>
        </w:tc>
      </w:tr>
      <w:tr w:rsidR="004E08C1" w:rsidRPr="00B66D96" w14:paraId="520C3225" w14:textId="77777777" w:rsidTr="004131E1">
        <w:tc>
          <w:tcPr>
            <w:tcW w:w="562" w:type="dxa"/>
            <w:shd w:val="clear" w:color="auto" w:fill="004479"/>
          </w:tcPr>
          <w:p w14:paraId="73D0DFE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21</w:t>
            </w:r>
          </w:p>
        </w:tc>
        <w:tc>
          <w:tcPr>
            <w:tcW w:w="4111" w:type="dxa"/>
          </w:tcPr>
          <w:p w14:paraId="2F2BAB1E"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ik denk dat de </w:t>
            </w:r>
            <w:r w:rsidRPr="00B66D96">
              <w:rPr>
                <w:rFonts w:ascii="Arial" w:hAnsi="Arial" w:cs="Arial"/>
                <w:color w:val="202124"/>
                <w:spacing w:val="3"/>
                <w:sz w:val="20"/>
                <w:szCs w:val="20"/>
                <w:highlight w:val="darkCyan"/>
                <w:shd w:val="clear" w:color="auto" w:fill="F8F9FA"/>
              </w:rPr>
              <w:t>doelgroep</w:t>
            </w:r>
            <w:r w:rsidRPr="00B66D96">
              <w:rPr>
                <w:rFonts w:ascii="Arial" w:hAnsi="Arial" w:cs="Arial"/>
                <w:color w:val="202124"/>
                <w:spacing w:val="3"/>
                <w:sz w:val="20"/>
                <w:szCs w:val="20"/>
                <w:shd w:val="clear" w:color="auto" w:fill="F8F9FA"/>
              </w:rPr>
              <w:t xml:space="preserve"> nu is </w:t>
            </w:r>
            <w:r w:rsidRPr="00B66D96">
              <w:rPr>
                <w:rFonts w:ascii="Arial" w:hAnsi="Arial" w:cs="Arial"/>
                <w:color w:val="202124"/>
                <w:spacing w:val="3"/>
                <w:sz w:val="20"/>
                <w:szCs w:val="20"/>
                <w:highlight w:val="darkCyan"/>
                <w:shd w:val="clear" w:color="auto" w:fill="F8F9FA"/>
              </w:rPr>
              <w:t>veranderd</w:t>
            </w:r>
            <w:r w:rsidRPr="00B66D96">
              <w:rPr>
                <w:rFonts w:ascii="Arial" w:hAnsi="Arial" w:cs="Arial"/>
                <w:color w:val="202124"/>
                <w:spacing w:val="3"/>
                <w:sz w:val="20"/>
                <w:szCs w:val="20"/>
                <w:shd w:val="clear" w:color="auto" w:fill="F8F9FA"/>
              </w:rPr>
              <w:t xml:space="preserve"> en de regel niet meer past bij de </w:t>
            </w:r>
            <w:r w:rsidRPr="00B66D96">
              <w:rPr>
                <w:rFonts w:ascii="Arial" w:hAnsi="Arial" w:cs="Arial"/>
                <w:color w:val="202124"/>
                <w:spacing w:val="3"/>
                <w:sz w:val="20"/>
                <w:szCs w:val="20"/>
                <w:highlight w:val="darkCyan"/>
                <w:shd w:val="clear" w:color="auto" w:fill="F8F9FA"/>
              </w:rPr>
              <w:t>huidige situatie</w:t>
            </w:r>
            <w:r w:rsidRPr="00B66D96">
              <w:rPr>
                <w:rFonts w:ascii="Arial" w:hAnsi="Arial" w:cs="Arial"/>
                <w:color w:val="202124"/>
                <w:spacing w:val="3"/>
                <w:sz w:val="20"/>
                <w:szCs w:val="20"/>
                <w:shd w:val="clear" w:color="auto" w:fill="F8F9FA"/>
              </w:rPr>
              <w:t xml:space="preserve">, het kan een goede </w:t>
            </w:r>
            <w:r w:rsidRPr="00B66D96">
              <w:rPr>
                <w:rFonts w:ascii="Arial" w:hAnsi="Arial" w:cs="Arial"/>
                <w:color w:val="202124"/>
                <w:spacing w:val="3"/>
                <w:sz w:val="20"/>
                <w:szCs w:val="20"/>
                <w:highlight w:val="darkCyan"/>
                <w:shd w:val="clear" w:color="auto" w:fill="F8F9FA"/>
              </w:rPr>
              <w:t>vernieuwing</w:t>
            </w:r>
            <w:r w:rsidRPr="00B66D96">
              <w:rPr>
                <w:rFonts w:ascii="Arial" w:hAnsi="Arial" w:cs="Arial"/>
                <w:color w:val="202124"/>
                <w:spacing w:val="3"/>
                <w:sz w:val="20"/>
                <w:szCs w:val="20"/>
                <w:shd w:val="clear" w:color="auto" w:fill="F8F9FA"/>
              </w:rPr>
              <w:t xml:space="preserve"> zijn voor de </w:t>
            </w:r>
            <w:r w:rsidRPr="00B66D96">
              <w:rPr>
                <w:rFonts w:ascii="Arial" w:hAnsi="Arial" w:cs="Arial"/>
                <w:color w:val="202124"/>
                <w:spacing w:val="3"/>
                <w:sz w:val="20"/>
                <w:szCs w:val="20"/>
                <w:highlight w:val="darkCyan"/>
                <w:shd w:val="clear" w:color="auto" w:fill="F8F9FA"/>
              </w:rPr>
              <w:t>visie</w:t>
            </w:r>
            <w:r w:rsidRPr="00B66D96">
              <w:rPr>
                <w:rFonts w:ascii="Arial" w:hAnsi="Arial" w:cs="Arial"/>
                <w:color w:val="202124"/>
                <w:spacing w:val="3"/>
                <w:sz w:val="20"/>
                <w:szCs w:val="20"/>
                <w:shd w:val="clear" w:color="auto" w:fill="F8F9FA"/>
              </w:rPr>
              <w:t xml:space="preserve"> van de kliniek</w:t>
            </w:r>
          </w:p>
        </w:tc>
        <w:tc>
          <w:tcPr>
            <w:tcW w:w="1701" w:type="dxa"/>
          </w:tcPr>
          <w:p w14:paraId="395068E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Vernieuwing</w:t>
            </w:r>
          </w:p>
        </w:tc>
        <w:tc>
          <w:tcPr>
            <w:tcW w:w="1843" w:type="dxa"/>
          </w:tcPr>
          <w:p w14:paraId="5CD538F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Innovatie</w:t>
            </w:r>
          </w:p>
        </w:tc>
        <w:tc>
          <w:tcPr>
            <w:tcW w:w="2551" w:type="dxa"/>
          </w:tcPr>
          <w:p w14:paraId="7AF632E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17FA5753" w14:textId="77777777" w:rsidTr="004131E1">
        <w:tc>
          <w:tcPr>
            <w:tcW w:w="562" w:type="dxa"/>
            <w:shd w:val="clear" w:color="auto" w:fill="004479"/>
          </w:tcPr>
          <w:p w14:paraId="38EC881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22</w:t>
            </w:r>
          </w:p>
        </w:tc>
        <w:tc>
          <w:tcPr>
            <w:tcW w:w="4111" w:type="dxa"/>
          </w:tcPr>
          <w:p w14:paraId="652D9B3E"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Aansluiting</w:t>
            </w:r>
            <w:r w:rsidRPr="00B66D96">
              <w:rPr>
                <w:rFonts w:ascii="Arial" w:hAnsi="Arial" w:cs="Arial"/>
                <w:color w:val="202124"/>
                <w:spacing w:val="3"/>
                <w:sz w:val="20"/>
                <w:szCs w:val="20"/>
                <w:shd w:val="clear" w:color="auto" w:fill="F8F9FA"/>
              </w:rPr>
              <w:t xml:space="preserve"> vinden bij de patiënt kan </w:t>
            </w:r>
            <w:r w:rsidRPr="00B66D96">
              <w:rPr>
                <w:rFonts w:ascii="Arial" w:hAnsi="Arial" w:cs="Arial"/>
                <w:color w:val="202124"/>
                <w:spacing w:val="3"/>
                <w:sz w:val="20"/>
                <w:szCs w:val="20"/>
                <w:highlight w:val="darkCyan"/>
                <w:shd w:val="clear" w:color="auto" w:fill="F8F9FA"/>
              </w:rPr>
              <w:t>bevorderend</w:t>
            </w:r>
            <w:r w:rsidRPr="00B66D96">
              <w:rPr>
                <w:rFonts w:ascii="Arial" w:hAnsi="Arial" w:cs="Arial"/>
                <w:color w:val="202124"/>
                <w:spacing w:val="3"/>
                <w:sz w:val="20"/>
                <w:szCs w:val="20"/>
                <w:shd w:val="clear" w:color="auto" w:fill="F8F9FA"/>
              </w:rPr>
              <w:t xml:space="preserve"> werken voor de </w:t>
            </w:r>
            <w:r w:rsidRPr="00B66D96">
              <w:rPr>
                <w:rFonts w:ascii="Arial" w:hAnsi="Arial" w:cs="Arial"/>
                <w:color w:val="202124"/>
                <w:spacing w:val="3"/>
                <w:sz w:val="20"/>
                <w:szCs w:val="20"/>
                <w:highlight w:val="darkCyan"/>
                <w:shd w:val="clear" w:color="auto" w:fill="F8F9FA"/>
              </w:rPr>
              <w:t>samenwerking</w:t>
            </w:r>
            <w:r w:rsidRPr="00B66D96">
              <w:rPr>
                <w:rFonts w:ascii="Arial" w:hAnsi="Arial" w:cs="Arial"/>
                <w:color w:val="202124"/>
                <w:spacing w:val="3"/>
                <w:sz w:val="20"/>
                <w:szCs w:val="20"/>
                <w:shd w:val="clear" w:color="auto" w:fill="F8F9FA"/>
              </w:rPr>
              <w:t xml:space="preserve"> en </w:t>
            </w:r>
            <w:r w:rsidRPr="00B66D96">
              <w:rPr>
                <w:rFonts w:ascii="Arial" w:hAnsi="Arial" w:cs="Arial"/>
                <w:color w:val="202124"/>
                <w:spacing w:val="3"/>
                <w:sz w:val="20"/>
                <w:szCs w:val="20"/>
                <w:highlight w:val="darkCyan"/>
                <w:shd w:val="clear" w:color="auto" w:fill="F8F9FA"/>
              </w:rPr>
              <w:t>herstel</w:t>
            </w:r>
          </w:p>
        </w:tc>
        <w:tc>
          <w:tcPr>
            <w:tcW w:w="1701" w:type="dxa"/>
          </w:tcPr>
          <w:p w14:paraId="21A97EE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p w14:paraId="7E76348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w:t>
            </w:r>
          </w:p>
        </w:tc>
        <w:tc>
          <w:tcPr>
            <w:tcW w:w="1843" w:type="dxa"/>
          </w:tcPr>
          <w:p w14:paraId="17CA7D0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Herstel-ondersteuning</w:t>
            </w:r>
          </w:p>
        </w:tc>
        <w:tc>
          <w:tcPr>
            <w:tcW w:w="2551" w:type="dxa"/>
          </w:tcPr>
          <w:p w14:paraId="4E2C63B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6B9600D7" w14:textId="77777777" w:rsidTr="004131E1">
        <w:tc>
          <w:tcPr>
            <w:tcW w:w="562" w:type="dxa"/>
            <w:shd w:val="clear" w:color="auto" w:fill="004479"/>
          </w:tcPr>
          <w:p w14:paraId="79F4B79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23</w:t>
            </w:r>
          </w:p>
        </w:tc>
        <w:tc>
          <w:tcPr>
            <w:tcW w:w="4111" w:type="dxa"/>
          </w:tcPr>
          <w:p w14:paraId="3C33C451"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Als het juist wordt ingezet en iedereen zich houdt aan de gemaakte </w:t>
            </w:r>
            <w:r w:rsidRPr="00B66D96">
              <w:rPr>
                <w:rFonts w:ascii="Arial" w:hAnsi="Arial" w:cs="Arial"/>
                <w:color w:val="202124"/>
                <w:spacing w:val="3"/>
                <w:sz w:val="20"/>
                <w:szCs w:val="20"/>
                <w:highlight w:val="darkCyan"/>
                <w:shd w:val="clear" w:color="auto" w:fill="F8F9FA"/>
              </w:rPr>
              <w:t>afspraken</w:t>
            </w:r>
            <w:r w:rsidRPr="00B66D96">
              <w:rPr>
                <w:rFonts w:ascii="Arial" w:hAnsi="Arial" w:cs="Arial"/>
                <w:color w:val="202124"/>
                <w:spacing w:val="3"/>
                <w:sz w:val="20"/>
                <w:szCs w:val="20"/>
                <w:shd w:val="clear" w:color="auto" w:fill="F8F9FA"/>
              </w:rPr>
              <w:t xml:space="preserve"> kan het een </w:t>
            </w:r>
            <w:r w:rsidRPr="00B66D96">
              <w:rPr>
                <w:rFonts w:ascii="Arial" w:hAnsi="Arial" w:cs="Arial"/>
                <w:color w:val="202124"/>
                <w:spacing w:val="3"/>
                <w:sz w:val="20"/>
                <w:szCs w:val="20"/>
                <w:highlight w:val="darkCyan"/>
                <w:shd w:val="clear" w:color="auto" w:fill="F8F9FA"/>
              </w:rPr>
              <w:t>toevoeging</w:t>
            </w:r>
            <w:r w:rsidRPr="00B66D96">
              <w:rPr>
                <w:rFonts w:ascii="Arial" w:hAnsi="Arial" w:cs="Arial"/>
                <w:color w:val="202124"/>
                <w:spacing w:val="3"/>
                <w:sz w:val="20"/>
                <w:szCs w:val="20"/>
                <w:shd w:val="clear" w:color="auto" w:fill="F8F9FA"/>
              </w:rPr>
              <w:t xml:space="preserve"> zijn binnen de </w:t>
            </w:r>
            <w:r w:rsidRPr="00B66D96">
              <w:rPr>
                <w:rFonts w:ascii="Arial" w:hAnsi="Arial" w:cs="Arial"/>
                <w:color w:val="202124"/>
                <w:spacing w:val="3"/>
                <w:sz w:val="20"/>
                <w:szCs w:val="20"/>
                <w:highlight w:val="darkCyan"/>
                <w:shd w:val="clear" w:color="auto" w:fill="F8F9FA"/>
              </w:rPr>
              <w:t>persoonlijke wensen</w:t>
            </w:r>
            <w:r w:rsidRPr="00B66D96">
              <w:rPr>
                <w:rFonts w:ascii="Arial" w:hAnsi="Arial" w:cs="Arial"/>
                <w:color w:val="202124"/>
                <w:spacing w:val="3"/>
                <w:sz w:val="20"/>
                <w:szCs w:val="20"/>
                <w:shd w:val="clear" w:color="auto" w:fill="F8F9FA"/>
              </w:rPr>
              <w:t xml:space="preserve"> en het klinisch instellen op </w:t>
            </w:r>
            <w:r w:rsidRPr="00B66D96">
              <w:rPr>
                <w:rFonts w:ascii="Arial" w:hAnsi="Arial" w:cs="Arial"/>
                <w:color w:val="202124"/>
                <w:spacing w:val="3"/>
                <w:sz w:val="20"/>
                <w:szCs w:val="20"/>
                <w:highlight w:val="cyan"/>
                <w:shd w:val="clear" w:color="auto" w:fill="F8F9FA"/>
              </w:rPr>
              <w:t>medicatie</w:t>
            </w:r>
            <w:r w:rsidRPr="00B66D96">
              <w:rPr>
                <w:rFonts w:ascii="Arial" w:hAnsi="Arial" w:cs="Arial"/>
                <w:color w:val="202124"/>
                <w:spacing w:val="3"/>
                <w:sz w:val="20"/>
                <w:szCs w:val="20"/>
                <w:shd w:val="clear" w:color="auto" w:fill="F8F9FA"/>
              </w:rPr>
              <w:t>.</w:t>
            </w:r>
          </w:p>
        </w:tc>
        <w:tc>
          <w:tcPr>
            <w:tcW w:w="1701" w:type="dxa"/>
          </w:tcPr>
          <w:p w14:paraId="28FF349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p w14:paraId="619049A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Persoonlijke wensen;</w:t>
            </w:r>
          </w:p>
          <w:p w14:paraId="7767A27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Medicatie</w:t>
            </w:r>
          </w:p>
        </w:tc>
        <w:tc>
          <w:tcPr>
            <w:tcW w:w="1843" w:type="dxa"/>
          </w:tcPr>
          <w:p w14:paraId="5DD01AD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Multidisciplinair samenwerken</w:t>
            </w:r>
          </w:p>
        </w:tc>
        <w:tc>
          <w:tcPr>
            <w:tcW w:w="2551" w:type="dxa"/>
          </w:tcPr>
          <w:p w14:paraId="13A2E77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Herstel ondersteunende zorg</w:t>
            </w:r>
          </w:p>
        </w:tc>
      </w:tr>
      <w:tr w:rsidR="004E08C1" w:rsidRPr="00B66D96" w14:paraId="44A51D90" w14:textId="77777777" w:rsidTr="004131E1">
        <w:tc>
          <w:tcPr>
            <w:tcW w:w="562" w:type="dxa"/>
            <w:shd w:val="clear" w:color="auto" w:fill="004479"/>
          </w:tcPr>
          <w:p w14:paraId="74AB1EA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24</w:t>
            </w:r>
          </w:p>
        </w:tc>
        <w:tc>
          <w:tcPr>
            <w:tcW w:w="4111" w:type="dxa"/>
          </w:tcPr>
          <w:p w14:paraId="63C4ECAC"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Medewerking</w:t>
            </w:r>
            <w:r w:rsidRPr="00B66D96">
              <w:rPr>
                <w:rFonts w:ascii="Arial" w:hAnsi="Arial" w:cs="Arial"/>
                <w:color w:val="202124"/>
                <w:spacing w:val="3"/>
                <w:sz w:val="20"/>
                <w:szCs w:val="20"/>
                <w:shd w:val="clear" w:color="auto" w:fill="F8F9FA"/>
              </w:rPr>
              <w:t xml:space="preserve"> van alle medewerkers en een duidelijk en </w:t>
            </w:r>
            <w:r w:rsidRPr="00B66D96">
              <w:rPr>
                <w:rFonts w:ascii="Arial" w:hAnsi="Arial" w:cs="Arial"/>
                <w:color w:val="202124"/>
                <w:spacing w:val="3"/>
                <w:sz w:val="20"/>
                <w:szCs w:val="20"/>
                <w:highlight w:val="darkCyan"/>
                <w:shd w:val="clear" w:color="auto" w:fill="F8F9FA"/>
              </w:rPr>
              <w:t>toepasbaar beleid</w:t>
            </w:r>
            <w:r w:rsidRPr="00B66D96">
              <w:rPr>
                <w:rFonts w:ascii="Arial" w:hAnsi="Arial" w:cs="Arial"/>
                <w:color w:val="202124"/>
                <w:spacing w:val="3"/>
                <w:sz w:val="20"/>
                <w:szCs w:val="20"/>
                <w:shd w:val="clear" w:color="auto" w:fill="F8F9FA"/>
              </w:rPr>
              <w:t xml:space="preserve"> samenstellen</w:t>
            </w:r>
          </w:p>
        </w:tc>
        <w:tc>
          <w:tcPr>
            <w:tcW w:w="1701" w:type="dxa"/>
          </w:tcPr>
          <w:p w14:paraId="14B87F3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p w14:paraId="04F6319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43" w:type="dxa"/>
          </w:tcPr>
          <w:p w14:paraId="73D8121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c>
          <w:tcPr>
            <w:tcW w:w="2551" w:type="dxa"/>
          </w:tcPr>
          <w:p w14:paraId="433ADFB6" w14:textId="77777777" w:rsidR="004E08C1" w:rsidRPr="00B66D96" w:rsidRDefault="004E08C1" w:rsidP="00DC04FC">
            <w:pPr>
              <w:spacing w:line="360" w:lineRule="auto"/>
              <w:rPr>
                <w:rFonts w:ascii="Arial" w:hAnsi="Arial" w:cs="Arial"/>
                <w:sz w:val="20"/>
                <w:szCs w:val="20"/>
              </w:rPr>
            </w:pPr>
          </w:p>
        </w:tc>
      </w:tr>
      <w:tr w:rsidR="004E08C1" w:rsidRPr="00B66D96" w14:paraId="55F4A640" w14:textId="77777777" w:rsidTr="004131E1">
        <w:tc>
          <w:tcPr>
            <w:tcW w:w="562" w:type="dxa"/>
            <w:shd w:val="clear" w:color="auto" w:fill="004479"/>
          </w:tcPr>
          <w:p w14:paraId="0D6BEBF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25</w:t>
            </w:r>
          </w:p>
        </w:tc>
        <w:tc>
          <w:tcPr>
            <w:tcW w:w="4111" w:type="dxa"/>
          </w:tcPr>
          <w:p w14:paraId="0049181D"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highlight w:val="darkCyan"/>
                <w:shd w:val="clear" w:color="auto" w:fill="F8F9FA"/>
              </w:rPr>
              <w:t>Zorg op maat</w:t>
            </w:r>
            <w:r w:rsidRPr="00B66D96">
              <w:rPr>
                <w:rFonts w:ascii="Arial" w:hAnsi="Arial" w:cs="Arial"/>
                <w:color w:val="202124"/>
                <w:spacing w:val="3"/>
                <w:sz w:val="20"/>
                <w:szCs w:val="20"/>
                <w:shd w:val="clear" w:color="auto" w:fill="F8F9FA"/>
              </w:rPr>
              <w:t xml:space="preserve"> waardoor je niet iedereen over 1 kam scheert.</w:t>
            </w:r>
          </w:p>
        </w:tc>
        <w:tc>
          <w:tcPr>
            <w:tcW w:w="1701" w:type="dxa"/>
          </w:tcPr>
          <w:p w14:paraId="0F2EC3C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tc>
        <w:tc>
          <w:tcPr>
            <w:tcW w:w="1843" w:type="dxa"/>
          </w:tcPr>
          <w:p w14:paraId="1019D92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c>
          <w:tcPr>
            <w:tcW w:w="2551" w:type="dxa"/>
          </w:tcPr>
          <w:p w14:paraId="4AAC7AE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r>
    </w:tbl>
    <w:p w14:paraId="259AD498" w14:textId="77777777" w:rsidR="004E08C1" w:rsidRPr="00B66D96" w:rsidRDefault="004E08C1" w:rsidP="004E08C1">
      <w:pPr>
        <w:spacing w:line="360" w:lineRule="auto"/>
        <w:rPr>
          <w:sz w:val="20"/>
          <w:szCs w:val="20"/>
        </w:rPr>
      </w:pPr>
    </w:p>
    <w:p w14:paraId="3FDAA1E9" w14:textId="77777777" w:rsidR="004E08C1" w:rsidRPr="00B66D96" w:rsidRDefault="004E08C1" w:rsidP="004E08C1">
      <w:pPr>
        <w:spacing w:line="360" w:lineRule="auto"/>
        <w:rPr>
          <w:rFonts w:ascii="Arial" w:hAnsi="Arial" w:cs="Arial"/>
          <w:sz w:val="20"/>
          <w:szCs w:val="20"/>
        </w:rPr>
      </w:pPr>
    </w:p>
    <w:p w14:paraId="4182478E" w14:textId="77777777" w:rsidR="004E08C1" w:rsidRDefault="004E08C1" w:rsidP="004E08C1">
      <w:pPr>
        <w:spacing w:line="360" w:lineRule="auto"/>
        <w:rPr>
          <w:rFonts w:ascii="Arial" w:hAnsi="Arial" w:cs="Arial"/>
          <w:sz w:val="20"/>
          <w:szCs w:val="20"/>
          <w:u w:val="single"/>
        </w:rPr>
      </w:pPr>
    </w:p>
    <w:p w14:paraId="3DFFD93E" w14:textId="77777777" w:rsidR="004E08C1" w:rsidRPr="00C220E8" w:rsidRDefault="004E08C1" w:rsidP="004E08C1">
      <w:pPr>
        <w:rPr>
          <w:rFonts w:ascii="Arial" w:hAnsi="Arial" w:cs="Arial"/>
          <w:sz w:val="20"/>
          <w:szCs w:val="20"/>
          <w:u w:val="single"/>
        </w:rPr>
      </w:pPr>
      <w:r>
        <w:rPr>
          <w:rFonts w:ascii="Arial" w:hAnsi="Arial" w:cs="Arial"/>
          <w:sz w:val="20"/>
          <w:szCs w:val="20"/>
          <w:u w:val="single"/>
        </w:rPr>
        <w:br w:type="page"/>
      </w:r>
    </w:p>
    <w:p w14:paraId="1B3E0461" w14:textId="77777777" w:rsidR="004E08C1" w:rsidRPr="00B66D96" w:rsidRDefault="004E08C1" w:rsidP="004E08C1">
      <w:pPr>
        <w:spacing w:line="360" w:lineRule="auto"/>
        <w:rPr>
          <w:sz w:val="20"/>
          <w:szCs w:val="20"/>
        </w:rPr>
      </w:pPr>
      <w:r w:rsidRPr="00B66D96">
        <w:rPr>
          <w:rFonts w:ascii="Arial" w:hAnsi="Arial" w:cs="Arial"/>
          <w:sz w:val="20"/>
          <w:szCs w:val="20"/>
        </w:rPr>
        <w:lastRenderedPageBreak/>
        <w:t xml:space="preserve">Open vraag: </w:t>
      </w:r>
      <w:r w:rsidRPr="00B66D96">
        <w:rPr>
          <w:rFonts w:ascii="Arial" w:hAnsi="Arial" w:cs="Arial"/>
          <w:color w:val="202124"/>
          <w:spacing w:val="2"/>
          <w:sz w:val="20"/>
          <w:szCs w:val="20"/>
          <w:shd w:val="clear" w:color="auto" w:fill="FFFFFF"/>
        </w:rPr>
        <w:t>Welke belemmerende factoren zie je voor het implementeren van nieuw beleid?</w:t>
      </w:r>
    </w:p>
    <w:p w14:paraId="353AC372" w14:textId="77777777" w:rsidR="004E08C1" w:rsidRPr="00B66D96" w:rsidRDefault="004E08C1" w:rsidP="004E08C1">
      <w:pPr>
        <w:spacing w:line="360" w:lineRule="auto"/>
        <w:rPr>
          <w:rFonts w:ascii="Arial" w:hAnsi="Arial" w:cs="Arial"/>
          <w:sz w:val="20"/>
          <w:szCs w:val="20"/>
        </w:rPr>
      </w:pPr>
    </w:p>
    <w:tbl>
      <w:tblPr>
        <w:tblStyle w:val="Tabelraster"/>
        <w:tblpPr w:leftFromText="141" w:rightFromText="141" w:vertAnchor="text" w:horzAnchor="margin" w:tblpX="-714" w:tblpY="226"/>
        <w:tblW w:w="10485" w:type="dxa"/>
        <w:tblLayout w:type="fixed"/>
        <w:tblLook w:val="04A0" w:firstRow="1" w:lastRow="0" w:firstColumn="1" w:lastColumn="0" w:noHBand="0" w:noVBand="1"/>
      </w:tblPr>
      <w:tblGrid>
        <w:gridCol w:w="562"/>
        <w:gridCol w:w="4111"/>
        <w:gridCol w:w="1848"/>
        <w:gridCol w:w="1979"/>
        <w:gridCol w:w="1985"/>
      </w:tblGrid>
      <w:tr w:rsidR="004E08C1" w:rsidRPr="00B66D96" w14:paraId="4C180431" w14:textId="77777777" w:rsidTr="004131E1">
        <w:tc>
          <w:tcPr>
            <w:tcW w:w="562" w:type="dxa"/>
            <w:vMerge w:val="restart"/>
            <w:shd w:val="clear" w:color="auto" w:fill="004479"/>
          </w:tcPr>
          <w:p w14:paraId="2A68CDD3" w14:textId="77777777" w:rsidR="004E08C1" w:rsidRPr="00B66D96" w:rsidRDefault="004E08C1" w:rsidP="00DC04FC">
            <w:pPr>
              <w:spacing w:line="360" w:lineRule="auto"/>
              <w:jc w:val="center"/>
              <w:rPr>
                <w:rFonts w:ascii="Arial" w:hAnsi="Arial" w:cs="Arial"/>
                <w:b/>
                <w:bCs/>
                <w:sz w:val="20"/>
                <w:szCs w:val="20"/>
              </w:rPr>
            </w:pPr>
          </w:p>
          <w:p w14:paraId="11ACD03A"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br/>
              <w:t>1</w:t>
            </w:r>
          </w:p>
        </w:tc>
        <w:tc>
          <w:tcPr>
            <w:tcW w:w="4111" w:type="dxa"/>
            <w:shd w:val="clear" w:color="auto" w:fill="004479"/>
          </w:tcPr>
          <w:p w14:paraId="2DBCF9DE"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Antwoorden</w:t>
            </w:r>
          </w:p>
        </w:tc>
        <w:tc>
          <w:tcPr>
            <w:tcW w:w="1848" w:type="dxa"/>
            <w:shd w:val="clear" w:color="auto" w:fill="004479"/>
          </w:tcPr>
          <w:p w14:paraId="45CA8759"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Open coderen</w:t>
            </w:r>
          </w:p>
        </w:tc>
        <w:tc>
          <w:tcPr>
            <w:tcW w:w="1979" w:type="dxa"/>
            <w:shd w:val="clear" w:color="auto" w:fill="004479"/>
          </w:tcPr>
          <w:p w14:paraId="05B74909"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Axiaal coderen</w:t>
            </w:r>
          </w:p>
        </w:tc>
        <w:tc>
          <w:tcPr>
            <w:tcW w:w="1985" w:type="dxa"/>
            <w:shd w:val="clear" w:color="auto" w:fill="004479"/>
          </w:tcPr>
          <w:p w14:paraId="6379A0BB"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Selectief coderen</w:t>
            </w:r>
          </w:p>
        </w:tc>
      </w:tr>
      <w:tr w:rsidR="004E08C1" w:rsidRPr="00B66D96" w14:paraId="12C9466E" w14:textId="77777777" w:rsidTr="004131E1">
        <w:tc>
          <w:tcPr>
            <w:tcW w:w="562" w:type="dxa"/>
            <w:vMerge/>
            <w:shd w:val="clear" w:color="auto" w:fill="004479"/>
          </w:tcPr>
          <w:p w14:paraId="5065B8F8" w14:textId="77777777" w:rsidR="004E08C1" w:rsidRPr="00B66D96" w:rsidRDefault="004E08C1" w:rsidP="00DC04FC">
            <w:pPr>
              <w:spacing w:line="360" w:lineRule="auto"/>
              <w:jc w:val="center"/>
              <w:rPr>
                <w:rFonts w:ascii="Arial" w:hAnsi="Arial" w:cs="Arial"/>
                <w:b/>
                <w:bCs/>
                <w:sz w:val="20"/>
                <w:szCs w:val="20"/>
              </w:rPr>
            </w:pPr>
          </w:p>
        </w:tc>
        <w:tc>
          <w:tcPr>
            <w:tcW w:w="4111" w:type="dxa"/>
          </w:tcPr>
          <w:p w14:paraId="6975F4E2"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Hoe iedereen </w:t>
            </w:r>
            <w:r w:rsidRPr="00B66D96">
              <w:rPr>
                <w:rFonts w:ascii="Arial" w:hAnsi="Arial" w:cs="Arial"/>
                <w:color w:val="202124"/>
                <w:spacing w:val="3"/>
                <w:sz w:val="20"/>
                <w:szCs w:val="20"/>
                <w:highlight w:val="darkCyan"/>
                <w:shd w:val="clear" w:color="auto" w:fill="F8F9FA"/>
              </w:rPr>
              <w:t>er mee om zal gaan</w:t>
            </w:r>
            <w:r w:rsidRPr="00B66D96">
              <w:rPr>
                <w:rFonts w:ascii="Arial" w:hAnsi="Arial" w:cs="Arial"/>
                <w:color w:val="202124"/>
                <w:spacing w:val="3"/>
                <w:sz w:val="20"/>
                <w:szCs w:val="20"/>
                <w:shd w:val="clear" w:color="auto" w:fill="F8F9FA"/>
              </w:rPr>
              <w:t xml:space="preserve"> (personeel) aangezien vernieuwing soms niet door iedereen wordt </w:t>
            </w:r>
            <w:proofErr w:type="spellStart"/>
            <w:r w:rsidRPr="00B66D96">
              <w:rPr>
                <w:rFonts w:ascii="Arial" w:hAnsi="Arial" w:cs="Arial"/>
                <w:color w:val="202124"/>
                <w:spacing w:val="3"/>
                <w:sz w:val="20"/>
                <w:szCs w:val="20"/>
                <w:shd w:val="clear" w:color="auto" w:fill="F8F9FA"/>
              </w:rPr>
              <w:t>opgepamt</w:t>
            </w:r>
            <w:proofErr w:type="spellEnd"/>
          </w:p>
        </w:tc>
        <w:tc>
          <w:tcPr>
            <w:tcW w:w="1848" w:type="dxa"/>
          </w:tcPr>
          <w:p w14:paraId="6D40666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Acceptatie vernieuwing;</w:t>
            </w:r>
          </w:p>
          <w:p w14:paraId="5AA66C1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Draagvlak</w:t>
            </w:r>
          </w:p>
        </w:tc>
        <w:tc>
          <w:tcPr>
            <w:tcW w:w="1979" w:type="dxa"/>
          </w:tcPr>
          <w:p w14:paraId="3D8E92F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Innovatie;</w:t>
            </w:r>
          </w:p>
          <w:p w14:paraId="21A7EB7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Draagvlak</w:t>
            </w:r>
          </w:p>
        </w:tc>
        <w:tc>
          <w:tcPr>
            <w:tcW w:w="1985" w:type="dxa"/>
          </w:tcPr>
          <w:p w14:paraId="41FFF0E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E08C1" w:rsidRPr="00B66D96" w14:paraId="42CD2A1E" w14:textId="77777777" w:rsidTr="004131E1">
        <w:tc>
          <w:tcPr>
            <w:tcW w:w="562" w:type="dxa"/>
            <w:shd w:val="clear" w:color="auto" w:fill="004479"/>
          </w:tcPr>
          <w:p w14:paraId="4E9F972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w:t>
            </w:r>
          </w:p>
        </w:tc>
        <w:tc>
          <w:tcPr>
            <w:tcW w:w="4111" w:type="dxa"/>
          </w:tcPr>
          <w:p w14:paraId="5B762E39"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Bij </w:t>
            </w:r>
            <w:r w:rsidRPr="00B66D96">
              <w:rPr>
                <w:rFonts w:ascii="Arial" w:hAnsi="Arial" w:cs="Arial"/>
                <w:color w:val="202124"/>
                <w:spacing w:val="3"/>
                <w:sz w:val="20"/>
                <w:szCs w:val="20"/>
                <w:highlight w:val="darkCyan"/>
                <w:shd w:val="clear" w:color="auto" w:fill="F8F9FA"/>
              </w:rPr>
              <w:t>drukte</w:t>
            </w:r>
            <w:r w:rsidRPr="00B66D96">
              <w:rPr>
                <w:rFonts w:ascii="Arial" w:hAnsi="Arial" w:cs="Arial"/>
                <w:color w:val="202124"/>
                <w:spacing w:val="3"/>
                <w:sz w:val="20"/>
                <w:szCs w:val="20"/>
                <w:shd w:val="clear" w:color="auto" w:fill="F8F9FA"/>
              </w:rPr>
              <w:t xml:space="preserve"> op de afdeling kan bovenstaand erbij inschieten en wordt aan iedere cliënt dezelfde koffie verstrekt. Door </w:t>
            </w:r>
            <w:r w:rsidRPr="00B66D96">
              <w:rPr>
                <w:rFonts w:ascii="Arial" w:hAnsi="Arial" w:cs="Arial"/>
                <w:color w:val="202124"/>
                <w:spacing w:val="3"/>
                <w:sz w:val="20"/>
                <w:szCs w:val="20"/>
                <w:highlight w:val="darkCyan"/>
                <w:shd w:val="clear" w:color="auto" w:fill="F8F9FA"/>
              </w:rPr>
              <w:t>onvoldoende kennis</w:t>
            </w:r>
            <w:r w:rsidRPr="00B66D96">
              <w:rPr>
                <w:rFonts w:ascii="Arial" w:hAnsi="Arial" w:cs="Arial"/>
                <w:color w:val="202124"/>
                <w:spacing w:val="3"/>
                <w:sz w:val="20"/>
                <w:szCs w:val="20"/>
                <w:shd w:val="clear" w:color="auto" w:fill="F8F9FA"/>
              </w:rPr>
              <w:t xml:space="preserve"> verschil in </w:t>
            </w:r>
            <w:r w:rsidRPr="00B66D96">
              <w:rPr>
                <w:rFonts w:ascii="Arial" w:hAnsi="Arial" w:cs="Arial"/>
                <w:color w:val="202124"/>
                <w:spacing w:val="3"/>
                <w:sz w:val="20"/>
                <w:szCs w:val="20"/>
                <w:highlight w:val="darkCyan"/>
                <w:shd w:val="clear" w:color="auto" w:fill="F8F9FA"/>
              </w:rPr>
              <w:t>visie</w:t>
            </w:r>
            <w:r w:rsidRPr="00B66D96">
              <w:rPr>
                <w:rFonts w:ascii="Arial" w:hAnsi="Arial" w:cs="Arial"/>
                <w:color w:val="202124"/>
                <w:spacing w:val="3"/>
                <w:sz w:val="20"/>
                <w:szCs w:val="20"/>
                <w:shd w:val="clear" w:color="auto" w:fill="F8F9FA"/>
              </w:rPr>
              <w:t xml:space="preserve"> hierop.</w:t>
            </w:r>
          </w:p>
        </w:tc>
        <w:tc>
          <w:tcPr>
            <w:tcW w:w="1848" w:type="dxa"/>
          </w:tcPr>
          <w:p w14:paraId="5FD81AF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Drukte;</w:t>
            </w:r>
          </w:p>
          <w:p w14:paraId="00907DC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Slechte monitoring;</w:t>
            </w:r>
          </w:p>
          <w:p w14:paraId="42353C2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79" w:type="dxa"/>
          </w:tcPr>
          <w:p w14:paraId="0F51018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Werkdruk; </w:t>
            </w:r>
          </w:p>
          <w:p w14:paraId="31B566A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1730B64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78386598" w14:textId="77777777" w:rsidTr="004131E1">
        <w:tc>
          <w:tcPr>
            <w:tcW w:w="562" w:type="dxa"/>
            <w:shd w:val="clear" w:color="auto" w:fill="004479"/>
          </w:tcPr>
          <w:p w14:paraId="53D58B74"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3</w:t>
            </w:r>
          </w:p>
        </w:tc>
        <w:tc>
          <w:tcPr>
            <w:tcW w:w="4111" w:type="dxa"/>
          </w:tcPr>
          <w:p w14:paraId="4253B0B7"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tijdsdruk</w:t>
            </w:r>
            <w:r w:rsidRPr="00B66D96">
              <w:rPr>
                <w:rFonts w:ascii="Arial" w:hAnsi="Arial" w:cs="Arial"/>
                <w:color w:val="202124"/>
                <w:spacing w:val="3"/>
                <w:sz w:val="20"/>
                <w:szCs w:val="20"/>
                <w:shd w:val="clear" w:color="auto" w:fill="F8F9FA"/>
              </w:rPr>
              <w:t>, waardoor het controleren op gereguleerd inname moeilijker wordt.</w:t>
            </w:r>
          </w:p>
        </w:tc>
        <w:tc>
          <w:tcPr>
            <w:tcW w:w="1848" w:type="dxa"/>
          </w:tcPr>
          <w:p w14:paraId="1FAF329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Tijdsdruk;</w:t>
            </w:r>
          </w:p>
          <w:p w14:paraId="1F33FFE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Controle moeilijker</w:t>
            </w:r>
          </w:p>
        </w:tc>
        <w:tc>
          <w:tcPr>
            <w:tcW w:w="1979" w:type="dxa"/>
          </w:tcPr>
          <w:p w14:paraId="28EE0EB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Werkdruk;</w:t>
            </w:r>
          </w:p>
          <w:p w14:paraId="4FB7B11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5510953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75CF18B4" w14:textId="77777777" w:rsidTr="004131E1">
        <w:tc>
          <w:tcPr>
            <w:tcW w:w="562" w:type="dxa"/>
            <w:shd w:val="clear" w:color="auto" w:fill="004479"/>
          </w:tcPr>
          <w:p w14:paraId="269E6E8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4</w:t>
            </w:r>
          </w:p>
        </w:tc>
        <w:tc>
          <w:tcPr>
            <w:tcW w:w="4111" w:type="dxa"/>
          </w:tcPr>
          <w:p w14:paraId="27032A0E"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Onbegrip</w:t>
            </w:r>
            <w:r w:rsidRPr="00B66D96">
              <w:rPr>
                <w:rFonts w:ascii="Arial" w:hAnsi="Arial" w:cs="Arial"/>
                <w:color w:val="202124"/>
                <w:spacing w:val="3"/>
                <w:sz w:val="20"/>
                <w:szCs w:val="20"/>
                <w:shd w:val="clear" w:color="auto" w:fill="F8F9FA"/>
              </w:rPr>
              <w:t xml:space="preserve"> van mede cliënten die niet mogen vanwege </w:t>
            </w:r>
            <w:r w:rsidRPr="00B66D96">
              <w:rPr>
                <w:rFonts w:ascii="Arial" w:hAnsi="Arial" w:cs="Arial"/>
                <w:color w:val="202124"/>
                <w:spacing w:val="3"/>
                <w:sz w:val="20"/>
                <w:szCs w:val="20"/>
                <w:highlight w:val="darkCyan"/>
                <w:shd w:val="clear" w:color="auto" w:fill="F8F9FA"/>
              </w:rPr>
              <w:t>individuele behandeling</w:t>
            </w:r>
            <w:r w:rsidRPr="00B66D96">
              <w:rPr>
                <w:rFonts w:ascii="Arial" w:hAnsi="Arial" w:cs="Arial"/>
                <w:color w:val="202124"/>
                <w:spacing w:val="3"/>
                <w:sz w:val="20"/>
                <w:szCs w:val="20"/>
                <w:shd w:val="clear" w:color="auto" w:fill="F8F9FA"/>
              </w:rPr>
              <w:t>.</w:t>
            </w:r>
          </w:p>
        </w:tc>
        <w:tc>
          <w:tcPr>
            <w:tcW w:w="1848" w:type="dxa"/>
          </w:tcPr>
          <w:p w14:paraId="3F711BF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Onbegrip ongelijkheid</w:t>
            </w:r>
          </w:p>
        </w:tc>
        <w:tc>
          <w:tcPr>
            <w:tcW w:w="1979" w:type="dxa"/>
          </w:tcPr>
          <w:p w14:paraId="714B04D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Ongelijke benadering</w:t>
            </w:r>
          </w:p>
        </w:tc>
        <w:tc>
          <w:tcPr>
            <w:tcW w:w="1985" w:type="dxa"/>
          </w:tcPr>
          <w:p w14:paraId="6605565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4208B5D0" w14:textId="77777777" w:rsidTr="004131E1">
        <w:tc>
          <w:tcPr>
            <w:tcW w:w="562" w:type="dxa"/>
            <w:shd w:val="clear" w:color="auto" w:fill="004479"/>
          </w:tcPr>
          <w:p w14:paraId="24F3B95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5</w:t>
            </w:r>
          </w:p>
        </w:tc>
        <w:tc>
          <w:tcPr>
            <w:tcW w:w="4111" w:type="dxa"/>
          </w:tcPr>
          <w:p w14:paraId="3518F8B9"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Dat het </w:t>
            </w:r>
            <w:r w:rsidRPr="00B66D96">
              <w:rPr>
                <w:rFonts w:ascii="Arial" w:hAnsi="Arial" w:cs="Arial"/>
                <w:color w:val="202124"/>
                <w:spacing w:val="3"/>
                <w:sz w:val="20"/>
                <w:szCs w:val="20"/>
                <w:highlight w:val="darkCyan"/>
                <w:shd w:val="clear" w:color="auto" w:fill="F8F9FA"/>
              </w:rPr>
              <w:t>moeilijk</w:t>
            </w:r>
            <w:r w:rsidRPr="00B66D96">
              <w:rPr>
                <w:rFonts w:ascii="Arial" w:hAnsi="Arial" w:cs="Arial"/>
                <w:color w:val="202124"/>
                <w:spacing w:val="3"/>
                <w:sz w:val="20"/>
                <w:szCs w:val="20"/>
                <w:shd w:val="clear" w:color="auto" w:fill="F8F9FA"/>
              </w:rPr>
              <w:t xml:space="preserve"> is om </w:t>
            </w:r>
            <w:r w:rsidRPr="00B66D96">
              <w:rPr>
                <w:rFonts w:ascii="Arial" w:hAnsi="Arial" w:cs="Arial"/>
                <w:color w:val="202124"/>
                <w:spacing w:val="3"/>
                <w:sz w:val="20"/>
                <w:szCs w:val="20"/>
                <w:highlight w:val="darkCyan"/>
                <w:shd w:val="clear" w:color="auto" w:fill="F8F9FA"/>
              </w:rPr>
              <w:t>grip</w:t>
            </w:r>
            <w:r w:rsidRPr="00B66D96">
              <w:rPr>
                <w:rFonts w:ascii="Arial" w:hAnsi="Arial" w:cs="Arial"/>
                <w:color w:val="202124"/>
                <w:spacing w:val="3"/>
                <w:sz w:val="20"/>
                <w:szCs w:val="20"/>
                <w:shd w:val="clear" w:color="auto" w:fill="F8F9FA"/>
              </w:rPr>
              <w:t xml:space="preserve"> op de </w:t>
            </w:r>
            <w:r w:rsidRPr="00B66D96">
              <w:rPr>
                <w:rFonts w:ascii="Arial" w:hAnsi="Arial" w:cs="Arial"/>
                <w:color w:val="202124"/>
                <w:spacing w:val="3"/>
                <w:sz w:val="20"/>
                <w:szCs w:val="20"/>
                <w:highlight w:val="darkCyan"/>
                <w:shd w:val="clear" w:color="auto" w:fill="F8F9FA"/>
              </w:rPr>
              <w:t>geconsumeerde</w:t>
            </w:r>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highlight w:val="darkCyan"/>
                <w:shd w:val="clear" w:color="auto" w:fill="F8F9FA"/>
              </w:rPr>
              <w:t>hoeveelheid</w:t>
            </w:r>
            <w:r w:rsidRPr="00B66D96">
              <w:rPr>
                <w:rFonts w:ascii="Arial" w:hAnsi="Arial" w:cs="Arial"/>
                <w:color w:val="202124"/>
                <w:spacing w:val="3"/>
                <w:sz w:val="20"/>
                <w:szCs w:val="20"/>
                <w:shd w:val="clear" w:color="auto" w:fill="F8F9FA"/>
              </w:rPr>
              <w:t xml:space="preserve"> te hebben</w:t>
            </w:r>
          </w:p>
          <w:p w14:paraId="1A0A8FB3" w14:textId="77777777" w:rsidR="004E08C1" w:rsidRPr="00B66D96" w:rsidRDefault="004E08C1" w:rsidP="00DC04FC">
            <w:pPr>
              <w:spacing w:line="360" w:lineRule="auto"/>
              <w:rPr>
                <w:rFonts w:ascii="Arial" w:hAnsi="Arial" w:cs="Arial"/>
                <w:sz w:val="20"/>
                <w:szCs w:val="20"/>
              </w:rPr>
            </w:pPr>
          </w:p>
        </w:tc>
        <w:tc>
          <w:tcPr>
            <w:tcW w:w="1848" w:type="dxa"/>
          </w:tcPr>
          <w:p w14:paraId="22378C3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Grip op geconsumeerde</w:t>
            </w:r>
          </w:p>
        </w:tc>
        <w:tc>
          <w:tcPr>
            <w:tcW w:w="1979" w:type="dxa"/>
          </w:tcPr>
          <w:p w14:paraId="480BBB3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tc>
        <w:tc>
          <w:tcPr>
            <w:tcW w:w="1985" w:type="dxa"/>
          </w:tcPr>
          <w:p w14:paraId="051998D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6A49EF97" w14:textId="77777777" w:rsidTr="004131E1">
        <w:tc>
          <w:tcPr>
            <w:tcW w:w="562" w:type="dxa"/>
            <w:shd w:val="clear" w:color="auto" w:fill="004479"/>
          </w:tcPr>
          <w:p w14:paraId="6333BA43" w14:textId="77777777" w:rsidR="004E08C1" w:rsidRPr="00B66D96" w:rsidRDefault="004E08C1" w:rsidP="00DC04FC">
            <w:pPr>
              <w:spacing w:line="360" w:lineRule="auto"/>
              <w:jc w:val="center"/>
              <w:rPr>
                <w:rFonts w:ascii="Arial" w:hAnsi="Arial" w:cs="Arial"/>
                <w:b/>
                <w:bCs/>
                <w:color w:val="004479"/>
                <w:spacing w:val="3"/>
                <w:sz w:val="20"/>
                <w:szCs w:val="20"/>
                <w:shd w:val="clear" w:color="auto" w:fill="F8F9FA"/>
              </w:rPr>
            </w:pPr>
            <w:r w:rsidRPr="00B66D96">
              <w:rPr>
                <w:rFonts w:ascii="Arial" w:hAnsi="Arial" w:cs="Arial"/>
                <w:b/>
                <w:bCs/>
                <w:sz w:val="20"/>
                <w:szCs w:val="20"/>
              </w:rPr>
              <w:t>6</w:t>
            </w:r>
          </w:p>
        </w:tc>
        <w:tc>
          <w:tcPr>
            <w:tcW w:w="4111" w:type="dxa"/>
          </w:tcPr>
          <w:p w14:paraId="527D840A"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Geen zicht</w:t>
            </w:r>
            <w:r w:rsidRPr="00B66D96">
              <w:rPr>
                <w:rFonts w:ascii="Arial" w:hAnsi="Arial" w:cs="Arial"/>
                <w:color w:val="202124"/>
                <w:spacing w:val="3"/>
                <w:sz w:val="20"/>
                <w:szCs w:val="20"/>
                <w:shd w:val="clear" w:color="auto" w:fill="F8F9FA"/>
              </w:rPr>
              <w:t xml:space="preserve"> op hoeveelheid </w:t>
            </w:r>
            <w:r w:rsidRPr="00B66D96">
              <w:rPr>
                <w:rFonts w:ascii="Arial" w:hAnsi="Arial" w:cs="Arial"/>
                <w:color w:val="202124"/>
                <w:spacing w:val="3"/>
                <w:sz w:val="20"/>
                <w:szCs w:val="20"/>
                <w:highlight w:val="darkCyan"/>
                <w:shd w:val="clear" w:color="auto" w:fill="F8F9FA"/>
              </w:rPr>
              <w:t>inname</w:t>
            </w:r>
          </w:p>
        </w:tc>
        <w:tc>
          <w:tcPr>
            <w:tcW w:w="1848" w:type="dxa"/>
          </w:tcPr>
          <w:p w14:paraId="343F5C7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Geen zicht op inname</w:t>
            </w:r>
          </w:p>
        </w:tc>
        <w:tc>
          <w:tcPr>
            <w:tcW w:w="1979" w:type="dxa"/>
          </w:tcPr>
          <w:p w14:paraId="7DCAD2C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tc>
        <w:tc>
          <w:tcPr>
            <w:tcW w:w="1985" w:type="dxa"/>
          </w:tcPr>
          <w:p w14:paraId="6904700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4B29229E" w14:textId="77777777" w:rsidTr="004131E1">
        <w:tc>
          <w:tcPr>
            <w:tcW w:w="562" w:type="dxa"/>
            <w:shd w:val="clear" w:color="auto" w:fill="004479"/>
          </w:tcPr>
          <w:p w14:paraId="31795F2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7</w:t>
            </w:r>
          </w:p>
        </w:tc>
        <w:tc>
          <w:tcPr>
            <w:tcW w:w="4111" w:type="dxa"/>
          </w:tcPr>
          <w:p w14:paraId="18443935"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Teveel</w:t>
            </w:r>
            <w:r w:rsidRPr="00B66D96">
              <w:rPr>
                <w:rFonts w:ascii="Arial" w:hAnsi="Arial" w:cs="Arial"/>
                <w:color w:val="202124"/>
                <w:spacing w:val="3"/>
                <w:sz w:val="20"/>
                <w:szCs w:val="20"/>
                <w:shd w:val="clear" w:color="auto" w:fill="F8F9FA"/>
              </w:rPr>
              <w:t xml:space="preserve"> cafeïne kan </w:t>
            </w:r>
            <w:r w:rsidRPr="00B66D96">
              <w:rPr>
                <w:rFonts w:ascii="Arial" w:hAnsi="Arial" w:cs="Arial"/>
                <w:color w:val="202124"/>
                <w:spacing w:val="3"/>
                <w:sz w:val="20"/>
                <w:szCs w:val="20"/>
                <w:highlight w:val="darkCyan"/>
                <w:shd w:val="clear" w:color="auto" w:fill="F8F9FA"/>
              </w:rPr>
              <w:t>belemmerend</w:t>
            </w:r>
            <w:r w:rsidRPr="00B66D96">
              <w:rPr>
                <w:rFonts w:ascii="Arial" w:hAnsi="Arial" w:cs="Arial"/>
                <w:color w:val="202124"/>
                <w:spacing w:val="3"/>
                <w:sz w:val="20"/>
                <w:szCs w:val="20"/>
                <w:shd w:val="clear" w:color="auto" w:fill="F8F9FA"/>
              </w:rPr>
              <w:t xml:space="preserve"> zijn in de </w:t>
            </w:r>
            <w:r w:rsidRPr="00B66D96">
              <w:rPr>
                <w:rFonts w:ascii="Arial" w:hAnsi="Arial" w:cs="Arial"/>
                <w:color w:val="202124"/>
                <w:spacing w:val="3"/>
                <w:sz w:val="20"/>
                <w:szCs w:val="20"/>
                <w:highlight w:val="darkCyan"/>
                <w:shd w:val="clear" w:color="auto" w:fill="F8F9FA"/>
              </w:rPr>
              <w:t>behandeling</w:t>
            </w:r>
            <w:r w:rsidRPr="00B66D96">
              <w:rPr>
                <w:rFonts w:ascii="Arial" w:hAnsi="Arial" w:cs="Arial"/>
                <w:color w:val="202124"/>
                <w:spacing w:val="3"/>
                <w:sz w:val="20"/>
                <w:szCs w:val="20"/>
                <w:shd w:val="clear" w:color="auto" w:fill="F8F9FA"/>
              </w:rPr>
              <w:t xml:space="preserve">, als het beleid niet bij iedereen duidelijk is en breed wordt gedragen kan het zijn dat men </w:t>
            </w:r>
            <w:r w:rsidRPr="00B66D96">
              <w:rPr>
                <w:rFonts w:ascii="Arial" w:hAnsi="Arial" w:cs="Arial"/>
                <w:color w:val="202124"/>
                <w:spacing w:val="3"/>
                <w:sz w:val="20"/>
                <w:szCs w:val="20"/>
                <w:highlight w:val="darkCyan"/>
                <w:shd w:val="clear" w:color="auto" w:fill="F8F9FA"/>
              </w:rPr>
              <w:t>onvoldoende toezicht</w:t>
            </w:r>
            <w:r w:rsidRPr="00B66D96">
              <w:rPr>
                <w:rFonts w:ascii="Arial" w:hAnsi="Arial" w:cs="Arial"/>
                <w:color w:val="202124"/>
                <w:spacing w:val="3"/>
                <w:sz w:val="20"/>
                <w:szCs w:val="20"/>
                <w:shd w:val="clear" w:color="auto" w:fill="F8F9FA"/>
              </w:rPr>
              <w:t xml:space="preserve"> houdt op de intake met risico op </w:t>
            </w:r>
            <w:r w:rsidRPr="00B66D96">
              <w:rPr>
                <w:rFonts w:ascii="Arial" w:hAnsi="Arial" w:cs="Arial"/>
                <w:color w:val="202124"/>
                <w:spacing w:val="3"/>
                <w:sz w:val="20"/>
                <w:szCs w:val="20"/>
                <w:highlight w:val="darkCyan"/>
                <w:shd w:val="clear" w:color="auto" w:fill="F8F9FA"/>
              </w:rPr>
              <w:t>overmatige consumptie</w:t>
            </w:r>
            <w:r w:rsidRPr="00B66D96">
              <w:rPr>
                <w:rFonts w:ascii="Arial" w:hAnsi="Arial" w:cs="Arial"/>
                <w:color w:val="202124"/>
                <w:spacing w:val="3"/>
                <w:sz w:val="20"/>
                <w:szCs w:val="20"/>
                <w:shd w:val="clear" w:color="auto" w:fill="F8F9FA"/>
              </w:rPr>
              <w:t>.</w:t>
            </w:r>
          </w:p>
        </w:tc>
        <w:tc>
          <w:tcPr>
            <w:tcW w:w="1848" w:type="dxa"/>
          </w:tcPr>
          <w:p w14:paraId="0C53582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p w14:paraId="7469CF5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tc>
        <w:tc>
          <w:tcPr>
            <w:tcW w:w="1979" w:type="dxa"/>
          </w:tcPr>
          <w:p w14:paraId="1A435FF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25C67FF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1EB4FB7F" w14:textId="77777777" w:rsidTr="004131E1">
        <w:tc>
          <w:tcPr>
            <w:tcW w:w="562" w:type="dxa"/>
            <w:shd w:val="clear" w:color="auto" w:fill="004479"/>
          </w:tcPr>
          <w:p w14:paraId="0421DE1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8</w:t>
            </w:r>
          </w:p>
        </w:tc>
        <w:tc>
          <w:tcPr>
            <w:tcW w:w="4111" w:type="dxa"/>
          </w:tcPr>
          <w:p w14:paraId="2251F844"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Het is </w:t>
            </w:r>
            <w:r w:rsidRPr="00B66D96">
              <w:rPr>
                <w:rFonts w:ascii="Arial" w:hAnsi="Arial" w:cs="Arial"/>
                <w:color w:val="202124"/>
                <w:spacing w:val="3"/>
                <w:sz w:val="20"/>
                <w:szCs w:val="20"/>
                <w:highlight w:val="darkCyan"/>
                <w:shd w:val="clear" w:color="auto" w:fill="F8F9FA"/>
              </w:rPr>
              <w:t>veel werk</w:t>
            </w:r>
            <w:r w:rsidRPr="00B66D96">
              <w:rPr>
                <w:rFonts w:ascii="Arial" w:hAnsi="Arial" w:cs="Arial"/>
                <w:color w:val="202124"/>
                <w:spacing w:val="3"/>
                <w:sz w:val="20"/>
                <w:szCs w:val="20"/>
                <w:shd w:val="clear" w:color="auto" w:fill="F8F9FA"/>
              </w:rPr>
              <w:t xml:space="preserve"> om </w:t>
            </w:r>
            <w:r w:rsidRPr="00B66D96">
              <w:rPr>
                <w:rFonts w:ascii="Arial" w:hAnsi="Arial" w:cs="Arial"/>
                <w:color w:val="202124"/>
                <w:spacing w:val="3"/>
                <w:sz w:val="20"/>
                <w:szCs w:val="20"/>
                <w:highlight w:val="darkCyan"/>
                <w:shd w:val="clear" w:color="auto" w:fill="F8F9FA"/>
              </w:rPr>
              <w:t>bij te houden</w:t>
            </w:r>
            <w:r w:rsidRPr="00B66D96">
              <w:rPr>
                <w:rFonts w:ascii="Arial" w:hAnsi="Arial" w:cs="Arial"/>
                <w:color w:val="202124"/>
                <w:spacing w:val="3"/>
                <w:sz w:val="20"/>
                <w:szCs w:val="20"/>
                <w:shd w:val="clear" w:color="auto" w:fill="F8F9FA"/>
              </w:rPr>
              <w:t xml:space="preserve"> wie en hoeveel cafeïne er gedronken mag worden, als dit per patiënt gaat </w:t>
            </w:r>
            <w:r w:rsidRPr="00B66D96">
              <w:rPr>
                <w:rFonts w:ascii="Arial" w:hAnsi="Arial" w:cs="Arial"/>
                <w:color w:val="202124"/>
                <w:spacing w:val="3"/>
                <w:sz w:val="20"/>
                <w:szCs w:val="20"/>
                <w:highlight w:val="darkCyan"/>
                <w:shd w:val="clear" w:color="auto" w:fill="F8F9FA"/>
              </w:rPr>
              <w:t>verschillen</w:t>
            </w:r>
            <w:r w:rsidRPr="00B66D96">
              <w:rPr>
                <w:rFonts w:ascii="Arial" w:hAnsi="Arial" w:cs="Arial"/>
                <w:color w:val="202124"/>
                <w:spacing w:val="3"/>
                <w:sz w:val="20"/>
                <w:szCs w:val="20"/>
                <w:shd w:val="clear" w:color="auto" w:fill="F8F9FA"/>
              </w:rPr>
              <w:t xml:space="preserve">. Hier kunnen </w:t>
            </w:r>
            <w:r w:rsidRPr="00B66D96">
              <w:rPr>
                <w:rFonts w:ascii="Arial" w:hAnsi="Arial" w:cs="Arial"/>
                <w:color w:val="202124"/>
                <w:spacing w:val="3"/>
                <w:sz w:val="20"/>
                <w:szCs w:val="20"/>
                <w:highlight w:val="darkCyan"/>
                <w:shd w:val="clear" w:color="auto" w:fill="F8F9FA"/>
              </w:rPr>
              <w:t>fouten</w:t>
            </w:r>
            <w:r w:rsidRPr="00B66D96">
              <w:rPr>
                <w:rFonts w:ascii="Arial" w:hAnsi="Arial" w:cs="Arial"/>
                <w:color w:val="202124"/>
                <w:spacing w:val="3"/>
                <w:sz w:val="20"/>
                <w:szCs w:val="20"/>
                <w:shd w:val="clear" w:color="auto" w:fill="F8F9FA"/>
              </w:rPr>
              <w:t xml:space="preserve"> in gemaakt worden.</w:t>
            </w:r>
          </w:p>
        </w:tc>
        <w:tc>
          <w:tcPr>
            <w:tcW w:w="1848" w:type="dxa"/>
          </w:tcPr>
          <w:p w14:paraId="3DAE0F5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Veel werk;</w:t>
            </w:r>
          </w:p>
          <w:p w14:paraId="5990214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Bijhouden;</w:t>
            </w:r>
          </w:p>
          <w:p w14:paraId="0959670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Zorg op maat;</w:t>
            </w:r>
          </w:p>
          <w:p w14:paraId="45D14C6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Risico op fouten</w:t>
            </w:r>
          </w:p>
        </w:tc>
        <w:tc>
          <w:tcPr>
            <w:tcW w:w="1979" w:type="dxa"/>
          </w:tcPr>
          <w:p w14:paraId="096D10B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Zorg op maat; </w:t>
            </w:r>
          </w:p>
          <w:p w14:paraId="38271BA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4F5C304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Persoonsgerichte zorg</w:t>
            </w:r>
          </w:p>
        </w:tc>
      </w:tr>
      <w:tr w:rsidR="004E08C1" w:rsidRPr="00B66D96" w14:paraId="7355B1C9" w14:textId="77777777" w:rsidTr="004131E1">
        <w:tc>
          <w:tcPr>
            <w:tcW w:w="562" w:type="dxa"/>
            <w:shd w:val="clear" w:color="auto" w:fill="004479"/>
          </w:tcPr>
          <w:p w14:paraId="2020F99A"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9</w:t>
            </w:r>
          </w:p>
        </w:tc>
        <w:tc>
          <w:tcPr>
            <w:tcW w:w="4111" w:type="dxa"/>
          </w:tcPr>
          <w:p w14:paraId="2C1440D8"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Niet eenduidig naleven</w:t>
            </w:r>
            <w:r w:rsidRPr="00B66D96">
              <w:rPr>
                <w:rFonts w:ascii="Arial" w:hAnsi="Arial" w:cs="Arial"/>
                <w:color w:val="202124"/>
                <w:spacing w:val="3"/>
                <w:sz w:val="20"/>
                <w:szCs w:val="20"/>
                <w:shd w:val="clear" w:color="auto" w:fill="F8F9FA"/>
              </w:rPr>
              <w:t xml:space="preserve"> van beleid met als gevolg </w:t>
            </w:r>
            <w:r w:rsidRPr="00B66D96">
              <w:rPr>
                <w:rFonts w:ascii="Arial" w:hAnsi="Arial" w:cs="Arial"/>
                <w:color w:val="202124"/>
                <w:spacing w:val="3"/>
                <w:sz w:val="20"/>
                <w:szCs w:val="20"/>
                <w:highlight w:val="darkCyan"/>
                <w:shd w:val="clear" w:color="auto" w:fill="F8F9FA"/>
              </w:rPr>
              <w:t>teveel cafeïne</w:t>
            </w:r>
            <w:r w:rsidRPr="00B66D96">
              <w:rPr>
                <w:rFonts w:ascii="Arial" w:hAnsi="Arial" w:cs="Arial"/>
                <w:color w:val="202124"/>
                <w:spacing w:val="3"/>
                <w:sz w:val="20"/>
                <w:szCs w:val="20"/>
                <w:shd w:val="clear" w:color="auto" w:fill="F8F9FA"/>
              </w:rPr>
              <w:t xml:space="preserve"> gebruik/slechte </w:t>
            </w:r>
            <w:r w:rsidRPr="00B66D96">
              <w:rPr>
                <w:rFonts w:ascii="Arial" w:hAnsi="Arial" w:cs="Arial"/>
                <w:color w:val="202124"/>
                <w:spacing w:val="3"/>
                <w:sz w:val="20"/>
                <w:szCs w:val="20"/>
                <w:highlight w:val="magenta"/>
                <w:shd w:val="clear" w:color="auto" w:fill="F8F9FA"/>
              </w:rPr>
              <w:t>slaap en nachtrust</w:t>
            </w:r>
          </w:p>
        </w:tc>
        <w:tc>
          <w:tcPr>
            <w:tcW w:w="1848" w:type="dxa"/>
          </w:tcPr>
          <w:p w14:paraId="2008654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naleven beleid;</w:t>
            </w:r>
          </w:p>
          <w:p w14:paraId="7D22213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tc>
        <w:tc>
          <w:tcPr>
            <w:tcW w:w="1979" w:type="dxa"/>
          </w:tcPr>
          <w:p w14:paraId="216145A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Eenduidig beleid; </w:t>
            </w:r>
          </w:p>
          <w:p w14:paraId="2BBAB9B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p w14:paraId="35738057" w14:textId="77777777" w:rsidR="004E08C1" w:rsidRPr="00B66D96" w:rsidRDefault="004E08C1" w:rsidP="00DC04FC">
            <w:pPr>
              <w:spacing w:line="360" w:lineRule="auto"/>
              <w:rPr>
                <w:rFonts w:ascii="Arial" w:hAnsi="Arial" w:cs="Arial"/>
                <w:sz w:val="20"/>
                <w:szCs w:val="20"/>
              </w:rPr>
            </w:pPr>
          </w:p>
        </w:tc>
        <w:tc>
          <w:tcPr>
            <w:tcW w:w="1985" w:type="dxa"/>
          </w:tcPr>
          <w:p w14:paraId="2B0F61C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p w14:paraId="0827A0E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54886E4E" w14:textId="77777777" w:rsidTr="004131E1">
        <w:tc>
          <w:tcPr>
            <w:tcW w:w="562" w:type="dxa"/>
            <w:shd w:val="clear" w:color="auto" w:fill="004479"/>
          </w:tcPr>
          <w:p w14:paraId="3992585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10</w:t>
            </w:r>
          </w:p>
        </w:tc>
        <w:tc>
          <w:tcPr>
            <w:tcW w:w="4111" w:type="dxa"/>
          </w:tcPr>
          <w:p w14:paraId="3E54DACD"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Cliënten</w:t>
            </w:r>
            <w:r w:rsidRPr="00B66D96">
              <w:rPr>
                <w:rFonts w:ascii="Arial" w:hAnsi="Arial" w:cs="Arial"/>
                <w:color w:val="202124"/>
                <w:spacing w:val="3"/>
                <w:sz w:val="20"/>
                <w:szCs w:val="20"/>
                <w:shd w:val="clear" w:color="auto" w:fill="F8F9FA"/>
              </w:rPr>
              <w:t xml:space="preserve"> die het gebruik van cafeïne </w:t>
            </w:r>
            <w:r w:rsidRPr="00B66D96">
              <w:rPr>
                <w:rFonts w:ascii="Arial" w:hAnsi="Arial" w:cs="Arial"/>
                <w:color w:val="202124"/>
                <w:spacing w:val="3"/>
                <w:sz w:val="20"/>
                <w:szCs w:val="20"/>
                <w:highlight w:val="darkCyan"/>
                <w:shd w:val="clear" w:color="auto" w:fill="F8F9FA"/>
              </w:rPr>
              <w:t>niet willen beperken</w:t>
            </w:r>
            <w:r w:rsidRPr="00B66D96">
              <w:rPr>
                <w:rFonts w:ascii="Arial" w:hAnsi="Arial" w:cs="Arial"/>
                <w:color w:val="202124"/>
                <w:spacing w:val="3"/>
                <w:sz w:val="20"/>
                <w:szCs w:val="20"/>
                <w:shd w:val="clear" w:color="auto" w:fill="F8F9FA"/>
              </w:rPr>
              <w:t xml:space="preserve"> dus </w:t>
            </w:r>
            <w:r w:rsidRPr="00B66D96">
              <w:rPr>
                <w:rFonts w:ascii="Arial" w:hAnsi="Arial" w:cs="Arial"/>
                <w:color w:val="202124"/>
                <w:spacing w:val="3"/>
                <w:sz w:val="20"/>
                <w:szCs w:val="20"/>
                <w:highlight w:val="darkCyan"/>
                <w:shd w:val="clear" w:color="auto" w:fill="F8F9FA"/>
              </w:rPr>
              <w:t>niet luisteren</w:t>
            </w:r>
            <w:r w:rsidRPr="00B66D96">
              <w:rPr>
                <w:rFonts w:ascii="Arial" w:hAnsi="Arial" w:cs="Arial"/>
                <w:color w:val="202124"/>
                <w:spacing w:val="3"/>
                <w:sz w:val="20"/>
                <w:szCs w:val="20"/>
                <w:shd w:val="clear" w:color="auto" w:fill="F8F9FA"/>
              </w:rPr>
              <w:t xml:space="preserve"> naar de medewerkers</w:t>
            </w:r>
          </w:p>
        </w:tc>
        <w:tc>
          <w:tcPr>
            <w:tcW w:w="1848" w:type="dxa"/>
          </w:tcPr>
          <w:p w14:paraId="585ABD5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Oneens met beleid</w:t>
            </w:r>
          </w:p>
        </w:tc>
        <w:tc>
          <w:tcPr>
            <w:tcW w:w="1979" w:type="dxa"/>
          </w:tcPr>
          <w:p w14:paraId="2C1EAEC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Onvrede</w:t>
            </w:r>
          </w:p>
        </w:tc>
        <w:tc>
          <w:tcPr>
            <w:tcW w:w="1985" w:type="dxa"/>
          </w:tcPr>
          <w:p w14:paraId="302347DB" w14:textId="77777777" w:rsidR="004E08C1" w:rsidRPr="00B66D96" w:rsidRDefault="004E08C1" w:rsidP="00DC04FC">
            <w:pPr>
              <w:spacing w:line="360" w:lineRule="auto"/>
              <w:rPr>
                <w:rFonts w:ascii="Arial" w:hAnsi="Arial" w:cs="Arial"/>
                <w:sz w:val="20"/>
                <w:szCs w:val="20"/>
              </w:rPr>
            </w:pPr>
          </w:p>
        </w:tc>
      </w:tr>
      <w:tr w:rsidR="004E08C1" w:rsidRPr="00B66D96" w14:paraId="440E6A14" w14:textId="77777777" w:rsidTr="004131E1">
        <w:tc>
          <w:tcPr>
            <w:tcW w:w="562" w:type="dxa"/>
            <w:shd w:val="clear" w:color="auto" w:fill="004479"/>
          </w:tcPr>
          <w:p w14:paraId="10FC86B2"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lastRenderedPageBreak/>
              <w:t>11</w:t>
            </w:r>
          </w:p>
        </w:tc>
        <w:tc>
          <w:tcPr>
            <w:tcW w:w="4111" w:type="dxa"/>
          </w:tcPr>
          <w:p w14:paraId="42C824C5"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 </w:t>
            </w:r>
            <w:proofErr w:type="spellStart"/>
            <w:r w:rsidRPr="00B66D96">
              <w:rPr>
                <w:rFonts w:ascii="Arial" w:hAnsi="Arial" w:cs="Arial"/>
                <w:color w:val="202124"/>
                <w:spacing w:val="3"/>
                <w:sz w:val="20"/>
                <w:szCs w:val="20"/>
                <w:highlight w:val="yellow"/>
                <w:shd w:val="clear" w:color="auto" w:fill="F8F9FA"/>
              </w:rPr>
              <w:t>Redbull</w:t>
            </w:r>
            <w:proofErr w:type="spellEnd"/>
            <w:r w:rsidRPr="00B66D96">
              <w:rPr>
                <w:rFonts w:ascii="Arial" w:hAnsi="Arial" w:cs="Arial"/>
                <w:color w:val="202124"/>
                <w:spacing w:val="3"/>
                <w:sz w:val="20"/>
                <w:szCs w:val="20"/>
                <w:highlight w:val="yellow"/>
                <w:shd w:val="clear" w:color="auto" w:fill="F8F9FA"/>
              </w:rPr>
              <w:t xml:space="preserve"> en dergelijk</w:t>
            </w:r>
            <w:r w:rsidRPr="00B66D96">
              <w:rPr>
                <w:rFonts w:ascii="Arial" w:hAnsi="Arial" w:cs="Arial"/>
                <w:color w:val="202124"/>
                <w:spacing w:val="3"/>
                <w:sz w:val="20"/>
                <w:szCs w:val="20"/>
                <w:shd w:val="clear" w:color="auto" w:fill="F8F9FA"/>
              </w:rPr>
              <w:t xml:space="preserve"> is los van de cafeïne </w:t>
            </w:r>
            <w:r w:rsidRPr="00B66D96">
              <w:rPr>
                <w:rFonts w:ascii="Arial" w:hAnsi="Arial" w:cs="Arial"/>
                <w:color w:val="202124"/>
                <w:spacing w:val="3"/>
                <w:sz w:val="20"/>
                <w:szCs w:val="20"/>
                <w:highlight w:val="darkCyan"/>
                <w:shd w:val="clear" w:color="auto" w:fill="F8F9FA"/>
              </w:rPr>
              <w:t>ongezond</w:t>
            </w:r>
            <w:r w:rsidRPr="00B66D96">
              <w:rPr>
                <w:rFonts w:ascii="Arial" w:hAnsi="Arial" w:cs="Arial"/>
                <w:color w:val="202124"/>
                <w:spacing w:val="3"/>
                <w:sz w:val="20"/>
                <w:szCs w:val="20"/>
                <w:shd w:val="clear" w:color="auto" w:fill="F8F9FA"/>
              </w:rPr>
              <w:t xml:space="preserve"> door andere stoffen, hierover dient een </w:t>
            </w:r>
            <w:r w:rsidRPr="00B66D96">
              <w:rPr>
                <w:rFonts w:ascii="Arial" w:hAnsi="Arial" w:cs="Arial"/>
                <w:color w:val="202124"/>
                <w:spacing w:val="3"/>
                <w:sz w:val="20"/>
                <w:szCs w:val="20"/>
                <w:highlight w:val="darkCyan"/>
                <w:shd w:val="clear" w:color="auto" w:fill="F8F9FA"/>
              </w:rPr>
              <w:t>apart beleid</w:t>
            </w:r>
            <w:r w:rsidRPr="00B66D96">
              <w:rPr>
                <w:rFonts w:ascii="Arial" w:hAnsi="Arial" w:cs="Arial"/>
                <w:color w:val="202124"/>
                <w:spacing w:val="3"/>
                <w:sz w:val="20"/>
                <w:szCs w:val="20"/>
                <w:shd w:val="clear" w:color="auto" w:fill="F8F9FA"/>
              </w:rPr>
              <w:t xml:space="preserve"> te worden gemaakt en niet standaard worden </w:t>
            </w:r>
            <w:r w:rsidRPr="00B66D96">
              <w:rPr>
                <w:rFonts w:ascii="Arial" w:hAnsi="Arial" w:cs="Arial"/>
                <w:color w:val="202124"/>
                <w:spacing w:val="3"/>
                <w:sz w:val="20"/>
                <w:szCs w:val="20"/>
                <w:highlight w:val="darkCyan"/>
                <w:shd w:val="clear" w:color="auto" w:fill="F8F9FA"/>
              </w:rPr>
              <w:t>gereguleerd</w:t>
            </w:r>
          </w:p>
        </w:tc>
        <w:tc>
          <w:tcPr>
            <w:tcW w:w="1848" w:type="dxa"/>
          </w:tcPr>
          <w:p w14:paraId="133765B2"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Redbull</w:t>
            </w:r>
            <w:proofErr w:type="spellEnd"/>
            <w:r w:rsidRPr="00B66D96">
              <w:rPr>
                <w:rFonts w:ascii="Arial" w:hAnsi="Arial" w:cs="Arial"/>
                <w:sz w:val="20"/>
                <w:szCs w:val="20"/>
              </w:rPr>
              <w:t xml:space="preserve"> ongezond;</w:t>
            </w:r>
          </w:p>
          <w:p w14:paraId="4F45261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979" w:type="dxa"/>
          </w:tcPr>
          <w:p w14:paraId="2AD43F8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985" w:type="dxa"/>
          </w:tcPr>
          <w:p w14:paraId="2B96678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E08C1" w:rsidRPr="00B66D96" w14:paraId="2DD7C2AB" w14:textId="77777777" w:rsidTr="004131E1">
        <w:tc>
          <w:tcPr>
            <w:tcW w:w="562" w:type="dxa"/>
            <w:shd w:val="clear" w:color="auto" w:fill="004479"/>
          </w:tcPr>
          <w:p w14:paraId="7808586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12</w:t>
            </w:r>
          </w:p>
        </w:tc>
        <w:tc>
          <w:tcPr>
            <w:tcW w:w="4111" w:type="dxa"/>
          </w:tcPr>
          <w:p w14:paraId="73347122"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Als er onvoldoende over in gesprek gegaan wordt kan het erin sluipen dat er </w:t>
            </w:r>
            <w:r w:rsidRPr="00B66D96">
              <w:rPr>
                <w:rFonts w:ascii="Arial" w:hAnsi="Arial" w:cs="Arial"/>
                <w:color w:val="202124"/>
                <w:spacing w:val="3"/>
                <w:sz w:val="20"/>
                <w:szCs w:val="20"/>
                <w:highlight w:val="darkCyan"/>
                <w:shd w:val="clear" w:color="auto" w:fill="F8F9FA"/>
              </w:rPr>
              <w:t>heel veel</w:t>
            </w:r>
            <w:r w:rsidRPr="00B66D96">
              <w:rPr>
                <w:rFonts w:ascii="Arial" w:hAnsi="Arial" w:cs="Arial"/>
                <w:color w:val="202124"/>
                <w:spacing w:val="3"/>
                <w:sz w:val="20"/>
                <w:szCs w:val="20"/>
                <w:shd w:val="clear" w:color="auto" w:fill="F8F9FA"/>
              </w:rPr>
              <w:t xml:space="preserve"> cafeïne </w:t>
            </w:r>
            <w:r w:rsidRPr="00B66D96">
              <w:rPr>
                <w:rFonts w:ascii="Arial" w:hAnsi="Arial" w:cs="Arial"/>
                <w:color w:val="202124"/>
                <w:spacing w:val="3"/>
                <w:sz w:val="20"/>
                <w:szCs w:val="20"/>
                <w:highlight w:val="darkCyan"/>
                <w:shd w:val="clear" w:color="auto" w:fill="F8F9FA"/>
              </w:rPr>
              <w:t>word gedronken</w:t>
            </w:r>
          </w:p>
        </w:tc>
        <w:tc>
          <w:tcPr>
            <w:tcW w:w="1848" w:type="dxa"/>
          </w:tcPr>
          <w:p w14:paraId="3DE5202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tc>
        <w:tc>
          <w:tcPr>
            <w:tcW w:w="1979" w:type="dxa"/>
          </w:tcPr>
          <w:p w14:paraId="1A0F93A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629FF71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2E00401D" w14:textId="77777777" w:rsidTr="004131E1">
        <w:tc>
          <w:tcPr>
            <w:tcW w:w="562" w:type="dxa"/>
            <w:shd w:val="clear" w:color="auto" w:fill="004479"/>
          </w:tcPr>
          <w:p w14:paraId="4953D74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13</w:t>
            </w:r>
          </w:p>
        </w:tc>
        <w:tc>
          <w:tcPr>
            <w:tcW w:w="4111" w:type="dxa"/>
          </w:tcPr>
          <w:p w14:paraId="30760792"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rPr>
              <w:t xml:space="preserve">ik weet niet wat de nadelen zijn van </w:t>
            </w:r>
            <w:proofErr w:type="spellStart"/>
            <w:r w:rsidRPr="00B66D96">
              <w:rPr>
                <w:rFonts w:ascii="Arial" w:hAnsi="Arial" w:cs="Arial"/>
                <w:color w:val="202124"/>
                <w:spacing w:val="3"/>
                <w:sz w:val="20"/>
                <w:szCs w:val="20"/>
              </w:rPr>
              <w:t>cafeinne</w:t>
            </w:r>
            <w:proofErr w:type="spellEnd"/>
            <w:r w:rsidRPr="00B66D96">
              <w:rPr>
                <w:rFonts w:ascii="Arial" w:hAnsi="Arial" w:cs="Arial"/>
                <w:color w:val="202124"/>
                <w:spacing w:val="3"/>
                <w:sz w:val="20"/>
                <w:szCs w:val="20"/>
              </w:rPr>
              <w:t xml:space="preserve"> drinken, behalve misschien dat ze </w:t>
            </w:r>
            <w:r w:rsidRPr="00B66D96">
              <w:rPr>
                <w:rFonts w:ascii="Arial" w:hAnsi="Arial" w:cs="Arial"/>
                <w:color w:val="202124"/>
                <w:spacing w:val="3"/>
                <w:sz w:val="20"/>
                <w:szCs w:val="20"/>
                <w:highlight w:val="darkCyan"/>
              </w:rPr>
              <w:t>te druk</w:t>
            </w:r>
            <w:r w:rsidRPr="00B66D96">
              <w:rPr>
                <w:rFonts w:ascii="Arial" w:hAnsi="Arial" w:cs="Arial"/>
                <w:color w:val="202124"/>
                <w:spacing w:val="3"/>
                <w:sz w:val="20"/>
                <w:szCs w:val="20"/>
              </w:rPr>
              <w:t xml:space="preserve"> worden en bij sommige is dat een nadeel omdat ze al heel </w:t>
            </w:r>
            <w:r w:rsidRPr="00B66D96">
              <w:rPr>
                <w:rFonts w:ascii="Arial" w:hAnsi="Arial" w:cs="Arial"/>
                <w:color w:val="202124"/>
                <w:spacing w:val="3"/>
                <w:sz w:val="20"/>
                <w:szCs w:val="20"/>
                <w:highlight w:val="darkCyan"/>
              </w:rPr>
              <w:t>druk</w:t>
            </w:r>
            <w:r w:rsidRPr="00B66D96">
              <w:rPr>
                <w:rFonts w:ascii="Arial" w:hAnsi="Arial" w:cs="Arial"/>
                <w:color w:val="202124"/>
                <w:spacing w:val="3"/>
                <w:sz w:val="20"/>
                <w:szCs w:val="20"/>
              </w:rPr>
              <w:t xml:space="preserve"> zijn</w:t>
            </w:r>
          </w:p>
        </w:tc>
        <w:tc>
          <w:tcPr>
            <w:tcW w:w="1848" w:type="dxa"/>
          </w:tcPr>
          <w:p w14:paraId="3B0D4AE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p w14:paraId="07FF31C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Druk</w:t>
            </w:r>
          </w:p>
        </w:tc>
        <w:tc>
          <w:tcPr>
            <w:tcW w:w="1979" w:type="dxa"/>
          </w:tcPr>
          <w:p w14:paraId="64243E3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85" w:type="dxa"/>
          </w:tcPr>
          <w:p w14:paraId="5D735E94" w14:textId="77777777" w:rsidR="004E08C1" w:rsidRPr="00B66D96" w:rsidRDefault="004E08C1" w:rsidP="00DC04FC">
            <w:pPr>
              <w:spacing w:line="360" w:lineRule="auto"/>
              <w:rPr>
                <w:rFonts w:ascii="Arial" w:hAnsi="Arial" w:cs="Arial"/>
                <w:sz w:val="20"/>
                <w:szCs w:val="20"/>
              </w:rPr>
            </w:pPr>
          </w:p>
        </w:tc>
      </w:tr>
      <w:tr w:rsidR="004E08C1" w:rsidRPr="00B66D96" w14:paraId="4571D288" w14:textId="77777777" w:rsidTr="004131E1">
        <w:tc>
          <w:tcPr>
            <w:tcW w:w="562" w:type="dxa"/>
            <w:shd w:val="clear" w:color="auto" w:fill="004479"/>
          </w:tcPr>
          <w:p w14:paraId="5AA86509" w14:textId="77777777" w:rsidR="004E08C1" w:rsidRPr="00B66D96" w:rsidRDefault="004E08C1" w:rsidP="00DC04FC">
            <w:pPr>
              <w:tabs>
                <w:tab w:val="left" w:pos="935"/>
              </w:tabs>
              <w:spacing w:line="360" w:lineRule="auto"/>
              <w:jc w:val="center"/>
              <w:rPr>
                <w:rFonts w:ascii="Arial" w:hAnsi="Arial" w:cs="Arial"/>
                <w:b/>
                <w:bCs/>
                <w:sz w:val="20"/>
                <w:szCs w:val="20"/>
              </w:rPr>
            </w:pPr>
            <w:r w:rsidRPr="00B66D96">
              <w:rPr>
                <w:rFonts w:ascii="Arial" w:hAnsi="Arial" w:cs="Arial"/>
                <w:b/>
                <w:bCs/>
                <w:sz w:val="20"/>
                <w:szCs w:val="20"/>
              </w:rPr>
              <w:t>14</w:t>
            </w:r>
          </w:p>
        </w:tc>
        <w:tc>
          <w:tcPr>
            <w:tcW w:w="4111" w:type="dxa"/>
          </w:tcPr>
          <w:p w14:paraId="0938F592"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rPr>
              <w:t xml:space="preserve">dat er </w:t>
            </w:r>
            <w:r w:rsidRPr="00B66D96">
              <w:rPr>
                <w:rFonts w:ascii="Arial" w:hAnsi="Arial" w:cs="Arial"/>
                <w:color w:val="202124"/>
                <w:spacing w:val="3"/>
                <w:sz w:val="20"/>
                <w:szCs w:val="20"/>
                <w:highlight w:val="darkCyan"/>
              </w:rPr>
              <w:t>minder toezicht</w:t>
            </w:r>
            <w:r w:rsidRPr="00B66D96">
              <w:rPr>
                <w:rFonts w:ascii="Arial" w:hAnsi="Arial" w:cs="Arial"/>
                <w:color w:val="202124"/>
                <w:spacing w:val="3"/>
                <w:sz w:val="20"/>
                <w:szCs w:val="20"/>
              </w:rPr>
              <w:t xml:space="preserve"> is op hoeveel koffie ze drinken</w:t>
            </w:r>
          </w:p>
        </w:tc>
        <w:tc>
          <w:tcPr>
            <w:tcW w:w="1848" w:type="dxa"/>
          </w:tcPr>
          <w:p w14:paraId="693199B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Minder toezicht</w:t>
            </w:r>
          </w:p>
        </w:tc>
        <w:tc>
          <w:tcPr>
            <w:tcW w:w="1979" w:type="dxa"/>
          </w:tcPr>
          <w:p w14:paraId="2EE2B36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tc>
        <w:tc>
          <w:tcPr>
            <w:tcW w:w="1985" w:type="dxa"/>
          </w:tcPr>
          <w:p w14:paraId="4A088F6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48816252" w14:textId="77777777" w:rsidTr="004131E1">
        <w:tc>
          <w:tcPr>
            <w:tcW w:w="562" w:type="dxa"/>
            <w:shd w:val="clear" w:color="auto" w:fill="004479"/>
          </w:tcPr>
          <w:p w14:paraId="3AA69821"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15</w:t>
            </w:r>
          </w:p>
        </w:tc>
        <w:tc>
          <w:tcPr>
            <w:tcW w:w="4111" w:type="dxa"/>
          </w:tcPr>
          <w:p w14:paraId="2426F2F8"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Een </w:t>
            </w:r>
            <w:r w:rsidRPr="00B66D96">
              <w:rPr>
                <w:rFonts w:ascii="Arial" w:hAnsi="Arial" w:cs="Arial"/>
                <w:color w:val="202124"/>
                <w:spacing w:val="3"/>
                <w:sz w:val="20"/>
                <w:szCs w:val="20"/>
                <w:highlight w:val="darkCyan"/>
                <w:shd w:val="clear" w:color="auto" w:fill="F8F9FA"/>
              </w:rPr>
              <w:t>overkill aan cafeïne</w:t>
            </w:r>
            <w:r w:rsidRPr="00B66D96">
              <w:rPr>
                <w:rFonts w:ascii="Arial" w:hAnsi="Arial" w:cs="Arial"/>
                <w:color w:val="202124"/>
                <w:spacing w:val="3"/>
                <w:sz w:val="20"/>
                <w:szCs w:val="20"/>
                <w:shd w:val="clear" w:color="auto" w:fill="F8F9FA"/>
              </w:rPr>
              <w:t xml:space="preserve"> en het </w:t>
            </w:r>
            <w:r w:rsidRPr="00B66D96">
              <w:rPr>
                <w:rFonts w:ascii="Arial" w:hAnsi="Arial" w:cs="Arial"/>
                <w:color w:val="202124"/>
                <w:spacing w:val="3"/>
                <w:sz w:val="20"/>
                <w:szCs w:val="20"/>
                <w:highlight w:val="darkYellow"/>
                <w:shd w:val="clear" w:color="auto" w:fill="F8F9FA"/>
              </w:rPr>
              <w:t>niet naleven van de tijden</w:t>
            </w:r>
            <w:r w:rsidRPr="00B66D96">
              <w:rPr>
                <w:rFonts w:ascii="Arial" w:hAnsi="Arial" w:cs="Arial"/>
                <w:color w:val="202124"/>
                <w:spacing w:val="3"/>
                <w:sz w:val="20"/>
                <w:szCs w:val="20"/>
                <w:shd w:val="clear" w:color="auto" w:fill="F8F9FA"/>
              </w:rPr>
              <w:t xml:space="preserve"> waarin cafeïne gedronken kan worden doordat cliënten cafeïne houdende dranken op kamer hebben en dit </w:t>
            </w:r>
            <w:r w:rsidRPr="00B66D96">
              <w:rPr>
                <w:rFonts w:ascii="Arial" w:hAnsi="Arial" w:cs="Arial"/>
                <w:color w:val="202124"/>
                <w:spacing w:val="3"/>
                <w:sz w:val="20"/>
                <w:szCs w:val="20"/>
                <w:highlight w:val="darkCyan"/>
                <w:shd w:val="clear" w:color="auto" w:fill="F8F9FA"/>
              </w:rPr>
              <w:t>niet 100% te monitoren</w:t>
            </w:r>
            <w:r w:rsidRPr="00B66D96">
              <w:rPr>
                <w:rFonts w:ascii="Arial" w:hAnsi="Arial" w:cs="Arial"/>
                <w:color w:val="202124"/>
                <w:spacing w:val="3"/>
                <w:sz w:val="20"/>
                <w:szCs w:val="20"/>
                <w:shd w:val="clear" w:color="auto" w:fill="F8F9FA"/>
              </w:rPr>
              <w:t xml:space="preserve"> is.</w:t>
            </w:r>
          </w:p>
        </w:tc>
        <w:tc>
          <w:tcPr>
            <w:tcW w:w="1848" w:type="dxa"/>
          </w:tcPr>
          <w:p w14:paraId="0543EAC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Overmatige consumptie; </w:t>
            </w:r>
          </w:p>
          <w:p w14:paraId="199300E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In eigen beheer</w:t>
            </w:r>
          </w:p>
        </w:tc>
        <w:tc>
          <w:tcPr>
            <w:tcW w:w="1979" w:type="dxa"/>
          </w:tcPr>
          <w:p w14:paraId="3797711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tc>
        <w:tc>
          <w:tcPr>
            <w:tcW w:w="1985" w:type="dxa"/>
          </w:tcPr>
          <w:p w14:paraId="47DB70C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7BEA2C91" w14:textId="77777777" w:rsidTr="004131E1">
        <w:tc>
          <w:tcPr>
            <w:tcW w:w="562" w:type="dxa"/>
            <w:shd w:val="clear" w:color="auto" w:fill="004479"/>
          </w:tcPr>
          <w:p w14:paraId="26A5C53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16</w:t>
            </w:r>
          </w:p>
        </w:tc>
        <w:tc>
          <w:tcPr>
            <w:tcW w:w="4111" w:type="dxa"/>
          </w:tcPr>
          <w:p w14:paraId="408AEE19"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De standaard </w:t>
            </w:r>
            <w:r w:rsidRPr="00B66D96">
              <w:rPr>
                <w:rFonts w:ascii="Arial" w:hAnsi="Arial" w:cs="Arial"/>
                <w:color w:val="202124"/>
                <w:spacing w:val="3"/>
                <w:sz w:val="20"/>
                <w:szCs w:val="20"/>
                <w:highlight w:val="darkCyan"/>
                <w:shd w:val="clear" w:color="auto" w:fill="F8F9FA"/>
              </w:rPr>
              <w:t>kinderziektes</w:t>
            </w:r>
            <w:r w:rsidRPr="00B66D96">
              <w:rPr>
                <w:rFonts w:ascii="Arial" w:hAnsi="Arial" w:cs="Arial"/>
                <w:color w:val="202124"/>
                <w:spacing w:val="3"/>
                <w:sz w:val="20"/>
                <w:szCs w:val="20"/>
                <w:shd w:val="clear" w:color="auto" w:fill="F8F9FA"/>
              </w:rPr>
              <w:t xml:space="preserve">: patiënten en collega's zullen er aan moeten </w:t>
            </w:r>
            <w:r w:rsidRPr="00B66D96">
              <w:rPr>
                <w:rFonts w:ascii="Arial" w:hAnsi="Arial" w:cs="Arial"/>
                <w:color w:val="202124"/>
                <w:spacing w:val="3"/>
                <w:sz w:val="20"/>
                <w:szCs w:val="20"/>
                <w:highlight w:val="darkCyan"/>
                <w:shd w:val="clear" w:color="auto" w:fill="F8F9FA"/>
              </w:rPr>
              <w:t>wennen</w:t>
            </w:r>
            <w:r w:rsidRPr="00B66D96">
              <w:rPr>
                <w:rFonts w:ascii="Arial" w:hAnsi="Arial" w:cs="Arial"/>
                <w:color w:val="202124"/>
                <w:spacing w:val="3"/>
                <w:sz w:val="20"/>
                <w:szCs w:val="20"/>
                <w:shd w:val="clear" w:color="auto" w:fill="F8F9FA"/>
              </w:rPr>
              <w:t xml:space="preserve"> en zullen het er </w:t>
            </w:r>
            <w:r w:rsidRPr="00B66D96">
              <w:rPr>
                <w:rFonts w:ascii="Arial" w:hAnsi="Arial" w:cs="Arial"/>
                <w:color w:val="202124"/>
                <w:spacing w:val="3"/>
                <w:sz w:val="20"/>
                <w:szCs w:val="20"/>
                <w:highlight w:val="darkCyan"/>
                <w:shd w:val="clear" w:color="auto" w:fill="F8F9FA"/>
              </w:rPr>
              <w:t>niet allemaal mee eens</w:t>
            </w:r>
            <w:r w:rsidRPr="00B66D96">
              <w:rPr>
                <w:rFonts w:ascii="Arial" w:hAnsi="Arial" w:cs="Arial"/>
                <w:color w:val="202124"/>
                <w:spacing w:val="3"/>
                <w:sz w:val="20"/>
                <w:szCs w:val="20"/>
                <w:shd w:val="clear" w:color="auto" w:fill="F8F9FA"/>
              </w:rPr>
              <w:t xml:space="preserve"> zijn. Toch zie ik meer </w:t>
            </w:r>
            <w:r w:rsidRPr="00B66D96">
              <w:rPr>
                <w:rFonts w:ascii="Arial" w:hAnsi="Arial" w:cs="Arial"/>
                <w:color w:val="202124"/>
                <w:spacing w:val="3"/>
                <w:sz w:val="20"/>
                <w:szCs w:val="20"/>
                <w:highlight w:val="lightGray"/>
                <w:shd w:val="clear" w:color="auto" w:fill="F8F9FA"/>
              </w:rPr>
              <w:t>voordelen</w:t>
            </w:r>
            <w:r w:rsidRPr="00B66D96">
              <w:rPr>
                <w:rFonts w:ascii="Arial" w:hAnsi="Arial" w:cs="Arial"/>
                <w:color w:val="202124"/>
                <w:spacing w:val="3"/>
                <w:sz w:val="20"/>
                <w:szCs w:val="20"/>
                <w:shd w:val="clear" w:color="auto" w:fill="F8F9FA"/>
              </w:rPr>
              <w:t xml:space="preserve"> dan nadelen.</w:t>
            </w:r>
          </w:p>
        </w:tc>
        <w:tc>
          <w:tcPr>
            <w:tcW w:w="1848" w:type="dxa"/>
          </w:tcPr>
          <w:p w14:paraId="2CDD143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Kinderziektes;</w:t>
            </w:r>
          </w:p>
          <w:p w14:paraId="385E5C3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wennen</w:t>
            </w:r>
          </w:p>
        </w:tc>
        <w:tc>
          <w:tcPr>
            <w:tcW w:w="1979" w:type="dxa"/>
          </w:tcPr>
          <w:p w14:paraId="1704DE6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985" w:type="dxa"/>
          </w:tcPr>
          <w:p w14:paraId="30D5249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E08C1" w:rsidRPr="00B66D96" w14:paraId="048C4FE6" w14:textId="77777777" w:rsidTr="004131E1">
        <w:tc>
          <w:tcPr>
            <w:tcW w:w="562" w:type="dxa"/>
            <w:shd w:val="clear" w:color="auto" w:fill="004479"/>
          </w:tcPr>
          <w:p w14:paraId="61BCA3D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17</w:t>
            </w:r>
          </w:p>
        </w:tc>
        <w:tc>
          <w:tcPr>
            <w:tcW w:w="4111" w:type="dxa"/>
          </w:tcPr>
          <w:p w14:paraId="1CE68856"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Het onderwerp is mogelijk op </w:t>
            </w:r>
            <w:r w:rsidRPr="00B66D96">
              <w:rPr>
                <w:rFonts w:ascii="Arial" w:hAnsi="Arial" w:cs="Arial"/>
                <w:color w:val="202124"/>
                <w:spacing w:val="3"/>
                <w:sz w:val="20"/>
                <w:szCs w:val="20"/>
                <w:highlight w:val="darkCyan"/>
                <w:shd w:val="clear" w:color="auto" w:fill="F8F9FA"/>
              </w:rPr>
              <w:t>behandelniveau</w:t>
            </w:r>
            <w:r w:rsidRPr="00B66D96">
              <w:rPr>
                <w:rFonts w:ascii="Arial" w:hAnsi="Arial" w:cs="Arial"/>
                <w:color w:val="202124"/>
                <w:spacing w:val="3"/>
                <w:sz w:val="20"/>
                <w:szCs w:val="20"/>
                <w:shd w:val="clear" w:color="auto" w:fill="F8F9FA"/>
              </w:rPr>
              <w:t xml:space="preserve"> nog </w:t>
            </w:r>
            <w:r w:rsidRPr="00B66D96">
              <w:rPr>
                <w:rFonts w:ascii="Arial" w:hAnsi="Arial" w:cs="Arial"/>
                <w:color w:val="202124"/>
                <w:spacing w:val="3"/>
                <w:sz w:val="20"/>
                <w:szCs w:val="20"/>
                <w:highlight w:val="darkCyan"/>
                <w:shd w:val="clear" w:color="auto" w:fill="F8F9FA"/>
              </w:rPr>
              <w:t>niet voldoende onder de aandacht</w:t>
            </w:r>
            <w:r w:rsidRPr="00B66D96">
              <w:rPr>
                <w:rFonts w:ascii="Arial" w:hAnsi="Arial" w:cs="Arial"/>
                <w:color w:val="202124"/>
                <w:spacing w:val="3"/>
                <w:sz w:val="20"/>
                <w:szCs w:val="20"/>
                <w:shd w:val="clear" w:color="auto" w:fill="F8F9FA"/>
              </w:rPr>
              <w:t>. Een kind check uitvragen is soms al te veel Mogelijk weerstand bij collega’s die het oude gedachtengoed nog wel aanhangen Kans op grenzeloosheid (</w:t>
            </w:r>
            <w:r w:rsidRPr="00B66D96">
              <w:rPr>
                <w:rFonts w:ascii="Arial" w:hAnsi="Arial" w:cs="Arial"/>
                <w:color w:val="202124"/>
                <w:spacing w:val="3"/>
                <w:sz w:val="20"/>
                <w:szCs w:val="20"/>
                <w:highlight w:val="darkCyan"/>
                <w:shd w:val="clear" w:color="auto" w:fill="F8F9FA"/>
              </w:rPr>
              <w:t xml:space="preserve">onvoldoende monitoren en dus teveel gebruik van </w:t>
            </w:r>
            <w:proofErr w:type="spellStart"/>
            <w:r w:rsidRPr="00B66D96">
              <w:rPr>
                <w:rFonts w:ascii="Arial" w:hAnsi="Arial" w:cs="Arial"/>
                <w:color w:val="202124"/>
                <w:spacing w:val="3"/>
                <w:sz w:val="20"/>
                <w:szCs w:val="20"/>
                <w:highlight w:val="darkCyan"/>
                <w:shd w:val="clear" w:color="auto" w:fill="F8F9FA"/>
              </w:rPr>
              <w:t>caffeine</w:t>
            </w:r>
            <w:proofErr w:type="spellEnd"/>
            <w:r w:rsidRPr="00B66D96">
              <w:rPr>
                <w:rFonts w:ascii="Arial" w:hAnsi="Arial" w:cs="Arial"/>
                <w:color w:val="202124"/>
                <w:spacing w:val="3"/>
                <w:sz w:val="20"/>
                <w:szCs w:val="20"/>
                <w:shd w:val="clear" w:color="auto" w:fill="F8F9FA"/>
              </w:rPr>
              <w:t xml:space="preserve">) door dat niet iedereen alert is op de </w:t>
            </w:r>
            <w:proofErr w:type="spellStart"/>
            <w:r w:rsidRPr="00B66D96">
              <w:rPr>
                <w:rFonts w:ascii="Arial" w:hAnsi="Arial" w:cs="Arial"/>
                <w:color w:val="202124"/>
                <w:spacing w:val="3"/>
                <w:sz w:val="20"/>
                <w:szCs w:val="20"/>
                <w:shd w:val="clear" w:color="auto" w:fill="F8F9FA"/>
              </w:rPr>
              <w:t>caffeine</w:t>
            </w:r>
            <w:proofErr w:type="spellEnd"/>
            <w:r w:rsidRPr="00B66D96">
              <w:rPr>
                <w:rFonts w:ascii="Arial" w:hAnsi="Arial" w:cs="Arial"/>
                <w:color w:val="202124"/>
                <w:spacing w:val="3"/>
                <w:sz w:val="20"/>
                <w:szCs w:val="20"/>
                <w:shd w:val="clear" w:color="auto" w:fill="F8F9FA"/>
              </w:rPr>
              <w:t xml:space="preserve"> consumptie van hun </w:t>
            </w:r>
            <w:proofErr w:type="spellStart"/>
            <w:r w:rsidRPr="00B66D96">
              <w:rPr>
                <w:rFonts w:ascii="Arial" w:hAnsi="Arial" w:cs="Arial"/>
                <w:color w:val="202124"/>
                <w:spacing w:val="3"/>
                <w:sz w:val="20"/>
                <w:szCs w:val="20"/>
                <w:shd w:val="clear" w:color="auto" w:fill="F8F9FA"/>
              </w:rPr>
              <w:t>clienten</w:t>
            </w:r>
            <w:proofErr w:type="spellEnd"/>
            <w:r w:rsidRPr="00B66D96">
              <w:rPr>
                <w:rFonts w:ascii="Arial" w:hAnsi="Arial" w:cs="Arial"/>
                <w:color w:val="202124"/>
                <w:spacing w:val="3"/>
                <w:sz w:val="20"/>
                <w:szCs w:val="20"/>
                <w:shd w:val="clear" w:color="auto" w:fill="F8F9FA"/>
              </w:rPr>
              <w:t>.</w:t>
            </w:r>
          </w:p>
        </w:tc>
        <w:tc>
          <w:tcPr>
            <w:tcW w:w="1848" w:type="dxa"/>
          </w:tcPr>
          <w:p w14:paraId="5309102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monitoring;</w:t>
            </w:r>
          </w:p>
          <w:p w14:paraId="1DBE6C6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tc>
        <w:tc>
          <w:tcPr>
            <w:tcW w:w="1979" w:type="dxa"/>
          </w:tcPr>
          <w:p w14:paraId="2D50C3D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0E76F47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68186EBC" w14:textId="77777777" w:rsidTr="004131E1">
        <w:tc>
          <w:tcPr>
            <w:tcW w:w="562" w:type="dxa"/>
            <w:shd w:val="clear" w:color="auto" w:fill="004479"/>
          </w:tcPr>
          <w:p w14:paraId="15E1CA8D"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18</w:t>
            </w:r>
          </w:p>
        </w:tc>
        <w:tc>
          <w:tcPr>
            <w:tcW w:w="4111" w:type="dxa"/>
          </w:tcPr>
          <w:p w14:paraId="12244C35"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rPr>
              <w:t xml:space="preserve">Te </w:t>
            </w:r>
            <w:r w:rsidRPr="00B66D96">
              <w:rPr>
                <w:rFonts w:ascii="Arial" w:hAnsi="Arial" w:cs="Arial"/>
                <w:color w:val="202124"/>
                <w:spacing w:val="3"/>
                <w:sz w:val="20"/>
                <w:szCs w:val="20"/>
                <w:highlight w:val="darkCyan"/>
              </w:rPr>
              <w:t>weinig kennis</w:t>
            </w:r>
            <w:r w:rsidRPr="00B66D96">
              <w:rPr>
                <w:rFonts w:ascii="Arial" w:hAnsi="Arial" w:cs="Arial"/>
                <w:color w:val="202124"/>
                <w:spacing w:val="3"/>
                <w:sz w:val="20"/>
                <w:szCs w:val="20"/>
              </w:rPr>
              <w:t xml:space="preserve"> om hierover uitspraak te doen</w:t>
            </w:r>
          </w:p>
        </w:tc>
        <w:tc>
          <w:tcPr>
            <w:tcW w:w="1848" w:type="dxa"/>
          </w:tcPr>
          <w:p w14:paraId="158C3D9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79" w:type="dxa"/>
          </w:tcPr>
          <w:p w14:paraId="40235D0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85" w:type="dxa"/>
          </w:tcPr>
          <w:p w14:paraId="27B50F4B" w14:textId="77777777" w:rsidR="004E08C1" w:rsidRPr="00B66D96" w:rsidRDefault="004E08C1" w:rsidP="00DC04FC">
            <w:pPr>
              <w:spacing w:line="360" w:lineRule="auto"/>
              <w:rPr>
                <w:rFonts w:ascii="Arial" w:hAnsi="Arial" w:cs="Arial"/>
                <w:sz w:val="20"/>
                <w:szCs w:val="20"/>
              </w:rPr>
            </w:pPr>
          </w:p>
        </w:tc>
      </w:tr>
      <w:tr w:rsidR="004E08C1" w:rsidRPr="00B66D96" w14:paraId="592647E5" w14:textId="77777777" w:rsidTr="004131E1">
        <w:tc>
          <w:tcPr>
            <w:tcW w:w="562" w:type="dxa"/>
            <w:shd w:val="clear" w:color="auto" w:fill="004479"/>
          </w:tcPr>
          <w:p w14:paraId="0C5D0EDF"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19</w:t>
            </w:r>
          </w:p>
        </w:tc>
        <w:tc>
          <w:tcPr>
            <w:tcW w:w="4111" w:type="dxa"/>
          </w:tcPr>
          <w:p w14:paraId="69103C0E"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door de </w:t>
            </w:r>
            <w:r w:rsidRPr="00B66D96">
              <w:rPr>
                <w:rFonts w:ascii="Arial" w:hAnsi="Arial" w:cs="Arial"/>
                <w:color w:val="202124"/>
                <w:spacing w:val="3"/>
                <w:sz w:val="20"/>
                <w:szCs w:val="20"/>
                <w:highlight w:val="darkCyan"/>
                <w:shd w:val="clear" w:color="auto" w:fill="F8F9FA"/>
              </w:rPr>
              <w:t>hoge werkdruk</w:t>
            </w:r>
            <w:r w:rsidRPr="00B66D96">
              <w:rPr>
                <w:rFonts w:ascii="Arial" w:hAnsi="Arial" w:cs="Arial"/>
                <w:color w:val="202124"/>
                <w:spacing w:val="3"/>
                <w:sz w:val="20"/>
                <w:szCs w:val="20"/>
                <w:shd w:val="clear" w:color="auto" w:fill="F8F9FA"/>
              </w:rPr>
              <w:t xml:space="preserve"> vergeet het personeel misschien </w:t>
            </w:r>
            <w:r w:rsidRPr="00B66D96">
              <w:rPr>
                <w:rFonts w:ascii="Arial" w:hAnsi="Arial" w:cs="Arial"/>
                <w:color w:val="202124"/>
                <w:spacing w:val="3"/>
                <w:sz w:val="20"/>
                <w:szCs w:val="20"/>
                <w:highlight w:val="darkCyan"/>
                <w:shd w:val="clear" w:color="auto" w:fill="F8F9FA"/>
              </w:rPr>
              <w:t>te monitoren</w:t>
            </w:r>
            <w:r w:rsidRPr="00B66D96">
              <w:rPr>
                <w:rFonts w:ascii="Arial" w:hAnsi="Arial" w:cs="Arial"/>
                <w:color w:val="202124"/>
                <w:spacing w:val="3"/>
                <w:sz w:val="20"/>
                <w:szCs w:val="20"/>
                <w:shd w:val="clear" w:color="auto" w:fill="F8F9FA"/>
              </w:rPr>
              <w:t xml:space="preserve"> en is er niet genoeg </w:t>
            </w:r>
            <w:r w:rsidRPr="00B66D96">
              <w:rPr>
                <w:rFonts w:ascii="Arial" w:hAnsi="Arial" w:cs="Arial"/>
                <w:color w:val="202124"/>
                <w:spacing w:val="3"/>
                <w:sz w:val="20"/>
                <w:szCs w:val="20"/>
                <w:highlight w:val="darkCyan"/>
                <w:shd w:val="clear" w:color="auto" w:fill="F8F9FA"/>
              </w:rPr>
              <w:t>zicht op het gebruik</w:t>
            </w:r>
          </w:p>
        </w:tc>
        <w:tc>
          <w:tcPr>
            <w:tcW w:w="1848" w:type="dxa"/>
          </w:tcPr>
          <w:p w14:paraId="2EDCC40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Hoge werkdruk;</w:t>
            </w:r>
          </w:p>
          <w:p w14:paraId="6658D2F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monitoring</w:t>
            </w:r>
          </w:p>
          <w:p w14:paraId="78A28E85" w14:textId="77777777" w:rsidR="004E08C1" w:rsidRPr="00B66D96" w:rsidRDefault="004E08C1" w:rsidP="00DC04FC">
            <w:pPr>
              <w:spacing w:line="360" w:lineRule="auto"/>
              <w:rPr>
                <w:rFonts w:ascii="Arial" w:hAnsi="Arial" w:cs="Arial"/>
                <w:sz w:val="20"/>
                <w:szCs w:val="20"/>
              </w:rPr>
            </w:pPr>
          </w:p>
        </w:tc>
        <w:tc>
          <w:tcPr>
            <w:tcW w:w="1979" w:type="dxa"/>
          </w:tcPr>
          <w:p w14:paraId="0F426C0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Werkdruk;</w:t>
            </w:r>
          </w:p>
          <w:p w14:paraId="0236BE4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092E880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0C160C51" w14:textId="77777777" w:rsidTr="004131E1">
        <w:tc>
          <w:tcPr>
            <w:tcW w:w="562" w:type="dxa"/>
            <w:shd w:val="clear" w:color="auto" w:fill="004479"/>
          </w:tcPr>
          <w:p w14:paraId="2CA0FF9D"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lastRenderedPageBreak/>
              <w:t>20</w:t>
            </w:r>
          </w:p>
        </w:tc>
        <w:tc>
          <w:tcPr>
            <w:tcW w:w="4111" w:type="dxa"/>
          </w:tcPr>
          <w:p w14:paraId="377AF603"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dat personeel het </w:t>
            </w:r>
            <w:r w:rsidRPr="00B66D96">
              <w:rPr>
                <w:rFonts w:ascii="Arial" w:hAnsi="Arial" w:cs="Arial"/>
                <w:color w:val="202124"/>
                <w:spacing w:val="3"/>
                <w:sz w:val="20"/>
                <w:szCs w:val="20"/>
                <w:highlight w:val="darkCyan"/>
                <w:shd w:val="clear" w:color="auto" w:fill="F8F9FA"/>
              </w:rPr>
              <w:t>niet naleeft</w:t>
            </w:r>
            <w:r w:rsidRPr="00B66D96">
              <w:rPr>
                <w:rFonts w:ascii="Arial" w:hAnsi="Arial" w:cs="Arial"/>
                <w:color w:val="202124"/>
                <w:spacing w:val="3"/>
                <w:sz w:val="20"/>
                <w:szCs w:val="20"/>
                <w:shd w:val="clear" w:color="auto" w:fill="F8F9FA"/>
              </w:rPr>
              <w:t xml:space="preserve"> (geen informatie verstrekken en </w:t>
            </w:r>
            <w:r w:rsidRPr="00B66D96">
              <w:rPr>
                <w:rFonts w:ascii="Arial" w:hAnsi="Arial" w:cs="Arial"/>
                <w:color w:val="202124"/>
                <w:spacing w:val="3"/>
                <w:sz w:val="20"/>
                <w:szCs w:val="20"/>
                <w:highlight w:val="darkCyan"/>
                <w:shd w:val="clear" w:color="auto" w:fill="F8F9FA"/>
              </w:rPr>
              <w:t>onvoldoende letten op</w:t>
            </w:r>
            <w:r w:rsidRPr="00B66D96">
              <w:rPr>
                <w:rFonts w:ascii="Arial" w:hAnsi="Arial" w:cs="Arial"/>
                <w:color w:val="202124"/>
                <w:spacing w:val="3"/>
                <w:sz w:val="20"/>
                <w:szCs w:val="20"/>
                <w:shd w:val="clear" w:color="auto" w:fill="F8F9FA"/>
              </w:rPr>
              <w:t xml:space="preserve"> het </w:t>
            </w:r>
            <w:r w:rsidRPr="00B66D96">
              <w:rPr>
                <w:rFonts w:ascii="Arial" w:hAnsi="Arial" w:cs="Arial"/>
                <w:color w:val="202124"/>
                <w:spacing w:val="3"/>
                <w:sz w:val="20"/>
                <w:szCs w:val="20"/>
                <w:highlight w:val="darkCyan"/>
                <w:shd w:val="clear" w:color="auto" w:fill="F8F9FA"/>
              </w:rPr>
              <w:t>gebruik</w:t>
            </w:r>
            <w:r w:rsidRPr="00B66D96">
              <w:rPr>
                <w:rFonts w:ascii="Arial" w:hAnsi="Arial" w:cs="Arial"/>
                <w:color w:val="202124"/>
                <w:spacing w:val="3"/>
                <w:sz w:val="20"/>
                <w:szCs w:val="20"/>
                <w:shd w:val="clear" w:color="auto" w:fill="F8F9FA"/>
              </w:rPr>
              <w:t>)</w:t>
            </w:r>
          </w:p>
        </w:tc>
        <w:tc>
          <w:tcPr>
            <w:tcW w:w="1848" w:type="dxa"/>
          </w:tcPr>
          <w:p w14:paraId="033CB1F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toezicht</w:t>
            </w:r>
          </w:p>
        </w:tc>
        <w:tc>
          <w:tcPr>
            <w:tcW w:w="1979" w:type="dxa"/>
          </w:tcPr>
          <w:p w14:paraId="4A8471F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5615597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2B7F4182" w14:textId="77777777" w:rsidTr="004131E1">
        <w:tc>
          <w:tcPr>
            <w:tcW w:w="562" w:type="dxa"/>
            <w:shd w:val="clear" w:color="auto" w:fill="004479"/>
          </w:tcPr>
          <w:p w14:paraId="44E329FC"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21</w:t>
            </w:r>
          </w:p>
        </w:tc>
        <w:tc>
          <w:tcPr>
            <w:tcW w:w="4111" w:type="dxa"/>
          </w:tcPr>
          <w:p w14:paraId="59CE88FA"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highlight w:val="darkCyan"/>
                <w:shd w:val="clear" w:color="auto" w:fill="F8F9FA"/>
              </w:rPr>
              <w:t>Onvoldoende monitoring</w:t>
            </w:r>
            <w:r w:rsidRPr="00B66D96">
              <w:rPr>
                <w:rFonts w:ascii="Arial" w:hAnsi="Arial" w:cs="Arial"/>
                <w:color w:val="202124"/>
                <w:spacing w:val="3"/>
                <w:sz w:val="20"/>
                <w:szCs w:val="20"/>
                <w:shd w:val="clear" w:color="auto" w:fill="F8F9FA"/>
              </w:rPr>
              <w:t>, hierdoor kan men teveel cafeïne nuttigen met mogelijk negatieve effecten</w:t>
            </w:r>
          </w:p>
          <w:p w14:paraId="6369D641" w14:textId="77777777" w:rsidR="004E08C1" w:rsidRPr="00B66D96" w:rsidRDefault="004E08C1" w:rsidP="00DC04FC">
            <w:pPr>
              <w:spacing w:line="360" w:lineRule="auto"/>
              <w:rPr>
                <w:rFonts w:ascii="Arial" w:hAnsi="Arial" w:cs="Arial"/>
                <w:sz w:val="20"/>
                <w:szCs w:val="20"/>
              </w:rPr>
            </w:pPr>
          </w:p>
        </w:tc>
        <w:tc>
          <w:tcPr>
            <w:tcW w:w="1848" w:type="dxa"/>
          </w:tcPr>
          <w:p w14:paraId="6E4D69F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monitoring;</w:t>
            </w:r>
          </w:p>
          <w:p w14:paraId="2AE7B16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Veel gebruik</w:t>
            </w:r>
          </w:p>
        </w:tc>
        <w:tc>
          <w:tcPr>
            <w:tcW w:w="1979" w:type="dxa"/>
          </w:tcPr>
          <w:p w14:paraId="158C9EF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c>
          <w:tcPr>
            <w:tcW w:w="1985" w:type="dxa"/>
          </w:tcPr>
          <w:p w14:paraId="4EBC5E6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204DB71A" w14:textId="77777777" w:rsidTr="004131E1">
        <w:tc>
          <w:tcPr>
            <w:tcW w:w="562" w:type="dxa"/>
            <w:shd w:val="clear" w:color="auto" w:fill="004479"/>
          </w:tcPr>
          <w:p w14:paraId="4C00DDC2"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22</w:t>
            </w:r>
          </w:p>
        </w:tc>
        <w:tc>
          <w:tcPr>
            <w:tcW w:w="4111" w:type="dxa"/>
          </w:tcPr>
          <w:p w14:paraId="58484AE5" w14:textId="77777777" w:rsidR="004E08C1" w:rsidRPr="00B66D96" w:rsidRDefault="004E08C1" w:rsidP="00DC04FC">
            <w:pPr>
              <w:spacing w:line="360" w:lineRule="auto"/>
              <w:rPr>
                <w:sz w:val="20"/>
                <w:szCs w:val="20"/>
              </w:rPr>
            </w:pPr>
            <w:r w:rsidRPr="00B66D96">
              <w:rPr>
                <w:sz w:val="20"/>
                <w:szCs w:val="20"/>
              </w:rPr>
              <w:t>-</w:t>
            </w:r>
          </w:p>
        </w:tc>
        <w:tc>
          <w:tcPr>
            <w:tcW w:w="1848" w:type="dxa"/>
          </w:tcPr>
          <w:p w14:paraId="686E10D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w:t>
            </w:r>
          </w:p>
        </w:tc>
        <w:tc>
          <w:tcPr>
            <w:tcW w:w="1979" w:type="dxa"/>
          </w:tcPr>
          <w:p w14:paraId="618956FB" w14:textId="77777777" w:rsidR="004E08C1" w:rsidRPr="00B66D96" w:rsidRDefault="004E08C1" w:rsidP="00DC04FC">
            <w:pPr>
              <w:spacing w:line="360" w:lineRule="auto"/>
              <w:rPr>
                <w:rFonts w:ascii="Arial" w:hAnsi="Arial" w:cs="Arial"/>
                <w:sz w:val="20"/>
                <w:szCs w:val="20"/>
              </w:rPr>
            </w:pPr>
          </w:p>
        </w:tc>
        <w:tc>
          <w:tcPr>
            <w:tcW w:w="1985" w:type="dxa"/>
          </w:tcPr>
          <w:p w14:paraId="6CDAC894" w14:textId="77777777" w:rsidR="004E08C1" w:rsidRPr="00B66D96" w:rsidRDefault="004E08C1" w:rsidP="00DC04FC">
            <w:pPr>
              <w:spacing w:line="360" w:lineRule="auto"/>
              <w:rPr>
                <w:rFonts w:ascii="Arial" w:hAnsi="Arial" w:cs="Arial"/>
                <w:sz w:val="20"/>
                <w:szCs w:val="20"/>
              </w:rPr>
            </w:pPr>
          </w:p>
        </w:tc>
      </w:tr>
      <w:tr w:rsidR="004E08C1" w:rsidRPr="00B66D96" w14:paraId="0E1F70BD" w14:textId="77777777" w:rsidTr="004131E1">
        <w:tc>
          <w:tcPr>
            <w:tcW w:w="562" w:type="dxa"/>
            <w:shd w:val="clear" w:color="auto" w:fill="004479"/>
          </w:tcPr>
          <w:p w14:paraId="6076121F"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23</w:t>
            </w:r>
          </w:p>
        </w:tc>
        <w:tc>
          <w:tcPr>
            <w:tcW w:w="4111" w:type="dxa"/>
          </w:tcPr>
          <w:p w14:paraId="2CA21983"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shd w:val="clear" w:color="auto" w:fill="F8F9FA"/>
              </w:rPr>
              <w:t xml:space="preserve">Dat iedereen maar </w:t>
            </w:r>
            <w:proofErr w:type="spellStart"/>
            <w:r w:rsidRPr="00B66D96">
              <w:rPr>
                <w:rFonts w:ascii="Arial" w:hAnsi="Arial" w:cs="Arial"/>
                <w:color w:val="202124"/>
                <w:spacing w:val="3"/>
                <w:sz w:val="20"/>
                <w:szCs w:val="20"/>
                <w:highlight w:val="darkCyan"/>
                <w:shd w:val="clear" w:color="auto" w:fill="F8F9FA"/>
              </w:rPr>
              <w:t>heledag</w:t>
            </w:r>
            <w:proofErr w:type="spellEnd"/>
            <w:r w:rsidRPr="00B66D96">
              <w:rPr>
                <w:rFonts w:ascii="Arial" w:hAnsi="Arial" w:cs="Arial"/>
                <w:color w:val="202124"/>
                <w:spacing w:val="3"/>
                <w:sz w:val="20"/>
                <w:szCs w:val="20"/>
                <w:shd w:val="clear" w:color="auto" w:fill="F8F9FA"/>
              </w:rPr>
              <w:t xml:space="preserve"> door koffie krijgt </w:t>
            </w:r>
            <w:r w:rsidRPr="00B66D96">
              <w:rPr>
                <w:rFonts w:ascii="Arial" w:hAnsi="Arial" w:cs="Arial"/>
                <w:color w:val="202124"/>
                <w:spacing w:val="3"/>
                <w:sz w:val="20"/>
                <w:szCs w:val="20"/>
                <w:highlight w:val="darkCyan"/>
                <w:shd w:val="clear" w:color="auto" w:fill="F8F9FA"/>
              </w:rPr>
              <w:t>aangeboden</w:t>
            </w:r>
          </w:p>
        </w:tc>
        <w:tc>
          <w:tcPr>
            <w:tcW w:w="1848" w:type="dxa"/>
          </w:tcPr>
          <w:p w14:paraId="61B97FCB"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Heledag</w:t>
            </w:r>
            <w:proofErr w:type="spellEnd"/>
            <w:r w:rsidRPr="00B66D96">
              <w:rPr>
                <w:rFonts w:ascii="Arial" w:hAnsi="Arial" w:cs="Arial"/>
                <w:sz w:val="20"/>
                <w:szCs w:val="20"/>
              </w:rPr>
              <w:t xml:space="preserve"> koffie</w:t>
            </w:r>
          </w:p>
        </w:tc>
        <w:tc>
          <w:tcPr>
            <w:tcW w:w="1979" w:type="dxa"/>
          </w:tcPr>
          <w:p w14:paraId="24687A5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Overmatige consumptie</w:t>
            </w:r>
          </w:p>
        </w:tc>
        <w:tc>
          <w:tcPr>
            <w:tcW w:w="1985" w:type="dxa"/>
          </w:tcPr>
          <w:p w14:paraId="572A558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E08C1" w:rsidRPr="00B66D96" w14:paraId="6E63229B" w14:textId="77777777" w:rsidTr="004131E1">
        <w:tc>
          <w:tcPr>
            <w:tcW w:w="562" w:type="dxa"/>
            <w:shd w:val="clear" w:color="auto" w:fill="004479"/>
          </w:tcPr>
          <w:p w14:paraId="6734B69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24</w:t>
            </w:r>
          </w:p>
        </w:tc>
        <w:tc>
          <w:tcPr>
            <w:tcW w:w="4111" w:type="dxa"/>
          </w:tcPr>
          <w:p w14:paraId="6C4D6D9C"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rPr>
              <w:t xml:space="preserve">ik heb </w:t>
            </w:r>
            <w:r w:rsidRPr="00B66D96">
              <w:rPr>
                <w:rFonts w:ascii="Arial" w:hAnsi="Arial" w:cs="Arial"/>
                <w:color w:val="202124"/>
                <w:spacing w:val="3"/>
                <w:sz w:val="20"/>
                <w:szCs w:val="20"/>
                <w:highlight w:val="darkCyan"/>
              </w:rPr>
              <w:t>onvoldoende kennis</w:t>
            </w:r>
            <w:r w:rsidRPr="00B66D96">
              <w:rPr>
                <w:rFonts w:ascii="Arial" w:hAnsi="Arial" w:cs="Arial"/>
                <w:color w:val="202124"/>
                <w:spacing w:val="3"/>
                <w:sz w:val="20"/>
                <w:szCs w:val="20"/>
              </w:rPr>
              <w:t xml:space="preserve"> om dit te beantwoorden</w:t>
            </w:r>
          </w:p>
        </w:tc>
        <w:tc>
          <w:tcPr>
            <w:tcW w:w="1848" w:type="dxa"/>
          </w:tcPr>
          <w:p w14:paraId="7172E0B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79" w:type="dxa"/>
          </w:tcPr>
          <w:p w14:paraId="5F23039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985" w:type="dxa"/>
          </w:tcPr>
          <w:p w14:paraId="5D4D026E" w14:textId="77777777" w:rsidR="004E08C1" w:rsidRPr="00B66D96" w:rsidRDefault="004E08C1" w:rsidP="00DC04FC">
            <w:pPr>
              <w:spacing w:line="360" w:lineRule="auto"/>
              <w:rPr>
                <w:rFonts w:ascii="Arial" w:hAnsi="Arial" w:cs="Arial"/>
                <w:sz w:val="20"/>
                <w:szCs w:val="20"/>
              </w:rPr>
            </w:pPr>
          </w:p>
        </w:tc>
      </w:tr>
      <w:tr w:rsidR="004E08C1" w:rsidRPr="00B66D96" w14:paraId="6781FEAA" w14:textId="77777777" w:rsidTr="004131E1">
        <w:tc>
          <w:tcPr>
            <w:tcW w:w="562" w:type="dxa"/>
            <w:shd w:val="clear" w:color="auto" w:fill="004479"/>
          </w:tcPr>
          <w:p w14:paraId="6C337CA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25</w:t>
            </w:r>
          </w:p>
        </w:tc>
        <w:tc>
          <w:tcPr>
            <w:tcW w:w="4111" w:type="dxa"/>
          </w:tcPr>
          <w:p w14:paraId="0E432077" w14:textId="77777777" w:rsidR="004E08C1" w:rsidRPr="00B66D96" w:rsidRDefault="004E08C1" w:rsidP="00DC04FC">
            <w:pPr>
              <w:spacing w:line="360" w:lineRule="auto"/>
              <w:rPr>
                <w:sz w:val="20"/>
                <w:szCs w:val="20"/>
              </w:rPr>
            </w:pPr>
            <w:r w:rsidRPr="00B66D96">
              <w:rPr>
                <w:rFonts w:ascii="Arial" w:hAnsi="Arial" w:cs="Arial"/>
                <w:color w:val="202124"/>
                <w:spacing w:val="3"/>
                <w:sz w:val="20"/>
                <w:szCs w:val="20"/>
                <w:shd w:val="clear" w:color="auto" w:fill="F8F9FA"/>
              </w:rPr>
              <w:t xml:space="preserve">Dat </w:t>
            </w:r>
            <w:r w:rsidRPr="00B66D96">
              <w:rPr>
                <w:rFonts w:ascii="Arial" w:hAnsi="Arial" w:cs="Arial"/>
                <w:color w:val="202124"/>
                <w:spacing w:val="3"/>
                <w:sz w:val="20"/>
                <w:szCs w:val="20"/>
                <w:highlight w:val="darkCyan"/>
                <w:shd w:val="clear" w:color="auto" w:fill="F8F9FA"/>
              </w:rPr>
              <w:t>personeel</w:t>
            </w:r>
            <w:r w:rsidRPr="00B66D96">
              <w:rPr>
                <w:rFonts w:ascii="Arial" w:hAnsi="Arial" w:cs="Arial"/>
                <w:color w:val="202124"/>
                <w:spacing w:val="3"/>
                <w:sz w:val="20"/>
                <w:szCs w:val="20"/>
                <w:shd w:val="clear" w:color="auto" w:fill="F8F9FA"/>
              </w:rPr>
              <w:t xml:space="preserve"> zich </w:t>
            </w:r>
            <w:r w:rsidRPr="00B66D96">
              <w:rPr>
                <w:rFonts w:ascii="Arial" w:hAnsi="Arial" w:cs="Arial"/>
                <w:color w:val="202124"/>
                <w:spacing w:val="3"/>
                <w:sz w:val="20"/>
                <w:szCs w:val="20"/>
                <w:highlight w:val="darkCyan"/>
                <w:shd w:val="clear" w:color="auto" w:fill="F8F9FA"/>
              </w:rPr>
              <w:t>niet</w:t>
            </w:r>
            <w:r w:rsidRPr="00B66D96">
              <w:rPr>
                <w:rFonts w:ascii="Arial" w:hAnsi="Arial" w:cs="Arial"/>
                <w:color w:val="202124"/>
                <w:spacing w:val="3"/>
                <w:sz w:val="20"/>
                <w:szCs w:val="20"/>
                <w:shd w:val="clear" w:color="auto" w:fill="F8F9FA"/>
              </w:rPr>
              <w:t xml:space="preserve"> aan de </w:t>
            </w:r>
            <w:r w:rsidRPr="00B66D96">
              <w:rPr>
                <w:rFonts w:ascii="Arial" w:hAnsi="Arial" w:cs="Arial"/>
                <w:color w:val="202124"/>
                <w:spacing w:val="3"/>
                <w:sz w:val="20"/>
                <w:szCs w:val="20"/>
                <w:highlight w:val="darkCyan"/>
                <w:shd w:val="clear" w:color="auto" w:fill="F8F9FA"/>
              </w:rPr>
              <w:t>vernieuwing</w:t>
            </w:r>
            <w:r w:rsidRPr="00B66D96">
              <w:rPr>
                <w:rFonts w:ascii="Arial" w:hAnsi="Arial" w:cs="Arial"/>
                <w:color w:val="202124"/>
                <w:spacing w:val="3"/>
                <w:sz w:val="20"/>
                <w:szCs w:val="20"/>
                <w:shd w:val="clear" w:color="auto" w:fill="F8F9FA"/>
              </w:rPr>
              <w:t xml:space="preserve"> wil houden waardoor het </w:t>
            </w:r>
            <w:r w:rsidRPr="00B66D96">
              <w:rPr>
                <w:rFonts w:ascii="Arial" w:hAnsi="Arial" w:cs="Arial"/>
                <w:color w:val="202124"/>
                <w:spacing w:val="3"/>
                <w:sz w:val="20"/>
                <w:szCs w:val="20"/>
                <w:highlight w:val="darkCyan"/>
                <w:shd w:val="clear" w:color="auto" w:fill="F8F9FA"/>
              </w:rPr>
              <w:t>escalerend</w:t>
            </w:r>
            <w:r w:rsidRPr="00B66D96">
              <w:rPr>
                <w:rFonts w:ascii="Arial" w:hAnsi="Arial" w:cs="Arial"/>
                <w:color w:val="202124"/>
                <w:spacing w:val="3"/>
                <w:sz w:val="20"/>
                <w:szCs w:val="20"/>
                <w:shd w:val="clear" w:color="auto" w:fill="F8F9FA"/>
              </w:rPr>
              <w:t xml:space="preserve"> kan werken (bijvoorbeeld als ze van de ene collega wel koffie mogen en van de ander niet)</w:t>
            </w:r>
          </w:p>
        </w:tc>
        <w:tc>
          <w:tcPr>
            <w:tcW w:w="1848" w:type="dxa"/>
          </w:tcPr>
          <w:p w14:paraId="4041357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Onvoldoende draagvlak;</w:t>
            </w:r>
          </w:p>
          <w:p w14:paraId="20AC237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escalerend</w:t>
            </w:r>
          </w:p>
        </w:tc>
        <w:tc>
          <w:tcPr>
            <w:tcW w:w="1979" w:type="dxa"/>
          </w:tcPr>
          <w:p w14:paraId="06D8756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Draagvlak;</w:t>
            </w:r>
          </w:p>
          <w:p w14:paraId="391CB19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Eenduidig beleid </w:t>
            </w:r>
          </w:p>
        </w:tc>
        <w:tc>
          <w:tcPr>
            <w:tcW w:w="1985" w:type="dxa"/>
          </w:tcPr>
          <w:p w14:paraId="1CD6623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bl>
    <w:p w14:paraId="0113AC2F" w14:textId="77777777" w:rsidR="004E08C1" w:rsidRPr="00B66D96" w:rsidRDefault="004E08C1" w:rsidP="004E08C1">
      <w:pPr>
        <w:spacing w:line="360" w:lineRule="auto"/>
        <w:rPr>
          <w:rFonts w:ascii="Arial" w:hAnsi="Arial" w:cs="Arial"/>
          <w:sz w:val="20"/>
          <w:szCs w:val="20"/>
        </w:rPr>
      </w:pPr>
    </w:p>
    <w:p w14:paraId="6AC1342E" w14:textId="77777777" w:rsidR="004E08C1" w:rsidRPr="00C220E8" w:rsidRDefault="004E08C1" w:rsidP="004E08C1">
      <w:pPr>
        <w:spacing w:line="360" w:lineRule="auto"/>
        <w:rPr>
          <w:rFonts w:ascii="Arial" w:hAnsi="Arial" w:cs="Arial"/>
          <w:sz w:val="20"/>
          <w:szCs w:val="20"/>
        </w:rPr>
      </w:pPr>
      <w:r w:rsidRPr="00C220E8">
        <w:rPr>
          <w:rFonts w:ascii="Arial" w:hAnsi="Arial" w:cs="Arial"/>
          <w:sz w:val="20"/>
          <w:szCs w:val="20"/>
        </w:rPr>
        <w:br/>
      </w:r>
    </w:p>
    <w:p w14:paraId="10FBAFE4" w14:textId="77777777" w:rsidR="004E08C1" w:rsidRPr="00B66D96" w:rsidRDefault="004E08C1" w:rsidP="004E08C1">
      <w:pPr>
        <w:spacing w:line="360" w:lineRule="auto"/>
        <w:rPr>
          <w:rFonts w:ascii="Arial" w:hAnsi="Arial" w:cs="Arial"/>
          <w:sz w:val="20"/>
          <w:szCs w:val="20"/>
        </w:rPr>
      </w:pPr>
    </w:p>
    <w:p w14:paraId="22978157" w14:textId="77777777" w:rsidR="004E08C1" w:rsidRPr="00B66D96" w:rsidRDefault="004E08C1" w:rsidP="004E08C1">
      <w:pPr>
        <w:spacing w:line="360" w:lineRule="auto"/>
        <w:rPr>
          <w:rFonts w:ascii="Arial" w:hAnsi="Arial" w:cs="Arial"/>
          <w:sz w:val="20"/>
          <w:szCs w:val="20"/>
        </w:rPr>
      </w:pPr>
    </w:p>
    <w:p w14:paraId="2949B355" w14:textId="77777777" w:rsidR="004E08C1" w:rsidRPr="00B66D96" w:rsidRDefault="004E08C1" w:rsidP="004E08C1">
      <w:pPr>
        <w:spacing w:line="360" w:lineRule="auto"/>
        <w:rPr>
          <w:rFonts w:ascii="Arial" w:hAnsi="Arial" w:cs="Arial"/>
          <w:sz w:val="20"/>
          <w:szCs w:val="20"/>
        </w:rPr>
      </w:pPr>
    </w:p>
    <w:p w14:paraId="0B719DB9" w14:textId="77777777" w:rsidR="004E08C1" w:rsidRPr="00B66D96" w:rsidRDefault="004E08C1" w:rsidP="004E08C1">
      <w:pPr>
        <w:spacing w:line="360" w:lineRule="auto"/>
        <w:rPr>
          <w:rFonts w:ascii="Arial" w:hAnsi="Arial" w:cs="Arial"/>
          <w:sz w:val="20"/>
          <w:szCs w:val="20"/>
        </w:rPr>
      </w:pPr>
    </w:p>
    <w:p w14:paraId="20BC6D85" w14:textId="77777777" w:rsidR="004E08C1" w:rsidRPr="00B66D96" w:rsidRDefault="004E08C1" w:rsidP="004E08C1">
      <w:pPr>
        <w:spacing w:line="360" w:lineRule="auto"/>
        <w:rPr>
          <w:rFonts w:ascii="Arial" w:hAnsi="Arial" w:cs="Arial"/>
          <w:sz w:val="20"/>
          <w:szCs w:val="20"/>
        </w:rPr>
      </w:pPr>
    </w:p>
    <w:p w14:paraId="77C23A57" w14:textId="77777777" w:rsidR="004E08C1" w:rsidRPr="00B66D96" w:rsidRDefault="004E08C1" w:rsidP="004E08C1">
      <w:pPr>
        <w:spacing w:line="360" w:lineRule="auto"/>
        <w:rPr>
          <w:rFonts w:ascii="Arial" w:hAnsi="Arial" w:cs="Arial"/>
          <w:sz w:val="20"/>
          <w:szCs w:val="20"/>
        </w:rPr>
      </w:pPr>
    </w:p>
    <w:p w14:paraId="71451031" w14:textId="77777777" w:rsidR="004E08C1" w:rsidRDefault="004E08C1" w:rsidP="004E08C1">
      <w:pPr>
        <w:spacing w:line="360" w:lineRule="auto"/>
        <w:rPr>
          <w:rFonts w:ascii="Arial" w:hAnsi="Arial" w:cs="Arial"/>
          <w:sz w:val="20"/>
          <w:szCs w:val="20"/>
        </w:rPr>
      </w:pPr>
    </w:p>
    <w:p w14:paraId="018B19EC" w14:textId="77777777" w:rsidR="004E08C1" w:rsidRPr="00B66D96" w:rsidRDefault="004E08C1" w:rsidP="004E08C1">
      <w:pPr>
        <w:rPr>
          <w:rFonts w:ascii="Arial" w:hAnsi="Arial" w:cs="Arial"/>
          <w:sz w:val="20"/>
          <w:szCs w:val="20"/>
        </w:rPr>
      </w:pPr>
      <w:r>
        <w:rPr>
          <w:rFonts w:ascii="Arial" w:hAnsi="Arial" w:cs="Arial"/>
          <w:sz w:val="20"/>
          <w:szCs w:val="20"/>
        </w:rPr>
        <w:br w:type="page"/>
      </w:r>
    </w:p>
    <w:p w14:paraId="506E186C" w14:textId="77777777" w:rsidR="004E08C1" w:rsidRPr="00B66D96" w:rsidRDefault="004E08C1" w:rsidP="004E08C1">
      <w:pPr>
        <w:spacing w:line="360" w:lineRule="auto"/>
        <w:rPr>
          <w:sz w:val="20"/>
          <w:szCs w:val="20"/>
        </w:rPr>
      </w:pPr>
      <w:r w:rsidRPr="00B66D96">
        <w:rPr>
          <w:rFonts w:ascii="Arial" w:hAnsi="Arial" w:cs="Arial"/>
          <w:sz w:val="20"/>
          <w:szCs w:val="20"/>
        </w:rPr>
        <w:lastRenderedPageBreak/>
        <w:t xml:space="preserve">  Open vraag: </w:t>
      </w:r>
      <w:r w:rsidRPr="00B66D96">
        <w:rPr>
          <w:rFonts w:ascii="Arial" w:hAnsi="Arial" w:cs="Arial"/>
          <w:color w:val="202124"/>
          <w:spacing w:val="2"/>
          <w:sz w:val="20"/>
          <w:szCs w:val="20"/>
          <w:shd w:val="clear" w:color="auto" w:fill="FFFFFF"/>
        </w:rPr>
        <w:t>Welke tips heb je voor het implementeren van nieuw beleid?</w:t>
      </w:r>
    </w:p>
    <w:p w14:paraId="2AABCF16" w14:textId="77777777" w:rsidR="004E08C1" w:rsidRPr="00B66D96" w:rsidRDefault="004E08C1" w:rsidP="004E08C1">
      <w:pPr>
        <w:spacing w:line="360" w:lineRule="auto"/>
        <w:rPr>
          <w:rFonts w:ascii="Arial" w:hAnsi="Arial" w:cs="Arial"/>
          <w:sz w:val="20"/>
          <w:szCs w:val="20"/>
        </w:rPr>
      </w:pPr>
    </w:p>
    <w:tbl>
      <w:tblPr>
        <w:tblStyle w:val="Tabelraster"/>
        <w:tblpPr w:leftFromText="141" w:rightFromText="141" w:vertAnchor="text" w:horzAnchor="margin" w:tblpX="-714" w:tblpY="226"/>
        <w:tblW w:w="10201" w:type="dxa"/>
        <w:tblLayout w:type="fixed"/>
        <w:tblLook w:val="04A0" w:firstRow="1" w:lastRow="0" w:firstColumn="1" w:lastColumn="0" w:noHBand="0" w:noVBand="1"/>
      </w:tblPr>
      <w:tblGrid>
        <w:gridCol w:w="562"/>
        <w:gridCol w:w="4111"/>
        <w:gridCol w:w="1848"/>
        <w:gridCol w:w="1838"/>
        <w:gridCol w:w="1842"/>
      </w:tblGrid>
      <w:tr w:rsidR="004E08C1" w:rsidRPr="00B66D96" w14:paraId="52F60937" w14:textId="77777777" w:rsidTr="004131E1">
        <w:tc>
          <w:tcPr>
            <w:tcW w:w="562" w:type="dxa"/>
            <w:vMerge w:val="restart"/>
            <w:shd w:val="clear" w:color="auto" w:fill="004479"/>
          </w:tcPr>
          <w:p w14:paraId="1C345ADB" w14:textId="77777777" w:rsidR="004E08C1" w:rsidRPr="00B66D96" w:rsidRDefault="004E08C1" w:rsidP="00DC04FC">
            <w:pPr>
              <w:spacing w:line="360" w:lineRule="auto"/>
              <w:jc w:val="center"/>
              <w:rPr>
                <w:rFonts w:ascii="Arial" w:hAnsi="Arial" w:cs="Arial"/>
                <w:b/>
                <w:bCs/>
                <w:sz w:val="20"/>
                <w:szCs w:val="20"/>
              </w:rPr>
            </w:pPr>
          </w:p>
          <w:p w14:paraId="1F8E519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br/>
              <w:t>1</w:t>
            </w:r>
          </w:p>
        </w:tc>
        <w:tc>
          <w:tcPr>
            <w:tcW w:w="4111" w:type="dxa"/>
            <w:shd w:val="clear" w:color="auto" w:fill="004479"/>
          </w:tcPr>
          <w:p w14:paraId="31DBB829"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Antwoorden</w:t>
            </w:r>
          </w:p>
        </w:tc>
        <w:tc>
          <w:tcPr>
            <w:tcW w:w="1848" w:type="dxa"/>
            <w:shd w:val="clear" w:color="auto" w:fill="004479"/>
          </w:tcPr>
          <w:p w14:paraId="5534D53C"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Open coderen</w:t>
            </w:r>
          </w:p>
        </w:tc>
        <w:tc>
          <w:tcPr>
            <w:tcW w:w="1838" w:type="dxa"/>
            <w:shd w:val="clear" w:color="auto" w:fill="004479"/>
          </w:tcPr>
          <w:p w14:paraId="66E53E8E"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Axiaal coderen</w:t>
            </w:r>
          </w:p>
        </w:tc>
        <w:tc>
          <w:tcPr>
            <w:tcW w:w="1842" w:type="dxa"/>
            <w:shd w:val="clear" w:color="auto" w:fill="004479"/>
          </w:tcPr>
          <w:p w14:paraId="039DACAD" w14:textId="77777777" w:rsidR="004E08C1" w:rsidRPr="00B66D96" w:rsidRDefault="004E08C1" w:rsidP="00DC04FC">
            <w:pPr>
              <w:spacing w:line="360" w:lineRule="auto"/>
              <w:rPr>
                <w:rFonts w:ascii="Arial" w:hAnsi="Arial" w:cs="Arial"/>
                <w:b/>
                <w:bCs/>
                <w:sz w:val="20"/>
                <w:szCs w:val="20"/>
              </w:rPr>
            </w:pPr>
            <w:r w:rsidRPr="00B66D96">
              <w:rPr>
                <w:rFonts w:ascii="Arial" w:hAnsi="Arial" w:cs="Arial"/>
                <w:b/>
                <w:bCs/>
                <w:sz w:val="20"/>
                <w:szCs w:val="20"/>
              </w:rPr>
              <w:t>Selectief coderen</w:t>
            </w:r>
          </w:p>
        </w:tc>
      </w:tr>
      <w:tr w:rsidR="004E08C1" w:rsidRPr="00B66D96" w14:paraId="640AB640" w14:textId="77777777" w:rsidTr="004131E1">
        <w:tc>
          <w:tcPr>
            <w:tcW w:w="562" w:type="dxa"/>
            <w:vMerge/>
            <w:shd w:val="clear" w:color="auto" w:fill="004479"/>
          </w:tcPr>
          <w:p w14:paraId="43CC6ECD" w14:textId="77777777" w:rsidR="004E08C1" w:rsidRPr="00B66D96" w:rsidRDefault="004E08C1" w:rsidP="00DC04FC">
            <w:pPr>
              <w:spacing w:line="360" w:lineRule="auto"/>
              <w:jc w:val="center"/>
              <w:rPr>
                <w:rFonts w:ascii="Arial" w:hAnsi="Arial" w:cs="Arial"/>
                <w:b/>
                <w:bCs/>
                <w:sz w:val="20"/>
                <w:szCs w:val="20"/>
              </w:rPr>
            </w:pPr>
          </w:p>
        </w:tc>
        <w:tc>
          <w:tcPr>
            <w:tcW w:w="4111" w:type="dxa"/>
          </w:tcPr>
          <w:p w14:paraId="14C396ED"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Een </w:t>
            </w:r>
            <w:r w:rsidRPr="00B66D96">
              <w:rPr>
                <w:rFonts w:ascii="Arial" w:hAnsi="Arial" w:cs="Arial"/>
                <w:color w:val="202124"/>
                <w:spacing w:val="3"/>
                <w:sz w:val="20"/>
                <w:szCs w:val="20"/>
                <w:highlight w:val="darkCyan"/>
                <w:shd w:val="clear" w:color="auto" w:fill="F8F9FA"/>
              </w:rPr>
              <w:t>klinische les</w:t>
            </w:r>
            <w:r w:rsidRPr="00B66D96">
              <w:rPr>
                <w:rFonts w:ascii="Arial" w:hAnsi="Arial" w:cs="Arial"/>
                <w:color w:val="202124"/>
                <w:spacing w:val="3"/>
                <w:sz w:val="20"/>
                <w:szCs w:val="20"/>
                <w:shd w:val="clear" w:color="auto" w:fill="F8F9FA"/>
              </w:rPr>
              <w:t xml:space="preserve"> geven over het onderwerp en de inzichten uit het onderzoek van </w:t>
            </w:r>
            <w:proofErr w:type="spellStart"/>
            <w:r w:rsidRPr="00B66D96">
              <w:rPr>
                <w:rFonts w:ascii="Arial" w:hAnsi="Arial" w:cs="Arial"/>
                <w:color w:val="202124"/>
                <w:spacing w:val="3"/>
                <w:sz w:val="20"/>
                <w:szCs w:val="20"/>
                <w:shd w:val="clear" w:color="auto" w:fill="F8F9FA"/>
              </w:rPr>
              <w:t>levy</w:t>
            </w:r>
            <w:proofErr w:type="spellEnd"/>
            <w:r w:rsidRPr="00B66D96">
              <w:rPr>
                <w:rFonts w:ascii="Arial" w:hAnsi="Arial" w:cs="Arial"/>
                <w:color w:val="202124"/>
                <w:spacing w:val="3"/>
                <w:sz w:val="20"/>
                <w:szCs w:val="20"/>
                <w:shd w:val="clear" w:color="auto" w:fill="F8F9FA"/>
              </w:rPr>
              <w:t xml:space="preserve"> bespreekbaar maken. Daarna met het team opzoek gaan naar weerstand en bijvoorbeeld met een </w:t>
            </w:r>
            <w:r w:rsidRPr="00B66D96">
              <w:rPr>
                <w:rFonts w:ascii="Arial" w:hAnsi="Arial" w:cs="Arial"/>
                <w:color w:val="202124"/>
                <w:spacing w:val="3"/>
                <w:sz w:val="20"/>
                <w:szCs w:val="20"/>
                <w:highlight w:val="darkCyan"/>
                <w:shd w:val="clear" w:color="auto" w:fill="F8F9FA"/>
              </w:rPr>
              <w:t>werkgroepje</w:t>
            </w:r>
            <w:r w:rsidRPr="00B66D96">
              <w:rPr>
                <w:rFonts w:ascii="Arial" w:hAnsi="Arial" w:cs="Arial"/>
                <w:color w:val="202124"/>
                <w:spacing w:val="3"/>
                <w:sz w:val="20"/>
                <w:szCs w:val="20"/>
                <w:shd w:val="clear" w:color="auto" w:fill="F8F9FA"/>
              </w:rPr>
              <w:t xml:space="preserve"> gericht </w:t>
            </w:r>
            <w:r w:rsidRPr="00B66D96">
              <w:rPr>
                <w:rFonts w:ascii="Arial" w:hAnsi="Arial" w:cs="Arial"/>
                <w:color w:val="202124"/>
                <w:spacing w:val="3"/>
                <w:sz w:val="20"/>
                <w:szCs w:val="20"/>
                <w:highlight w:val="darkCyan"/>
                <w:shd w:val="clear" w:color="auto" w:fill="F8F9FA"/>
              </w:rPr>
              <w:t>coaching</w:t>
            </w:r>
            <w:r w:rsidRPr="00B66D96">
              <w:rPr>
                <w:rFonts w:ascii="Arial" w:hAnsi="Arial" w:cs="Arial"/>
                <w:color w:val="202124"/>
                <w:spacing w:val="3"/>
                <w:sz w:val="20"/>
                <w:szCs w:val="20"/>
                <w:shd w:val="clear" w:color="auto" w:fill="F8F9FA"/>
              </w:rPr>
              <w:t xml:space="preserve"> bieden bij de </w:t>
            </w:r>
            <w:r w:rsidRPr="00B66D96">
              <w:rPr>
                <w:rFonts w:ascii="Arial" w:hAnsi="Arial" w:cs="Arial"/>
                <w:color w:val="202124"/>
                <w:spacing w:val="3"/>
                <w:sz w:val="20"/>
                <w:szCs w:val="20"/>
                <w:highlight w:val="darkCyan"/>
                <w:shd w:val="clear" w:color="auto" w:fill="F8F9FA"/>
              </w:rPr>
              <w:t>implementatie</w:t>
            </w:r>
            <w:r w:rsidRPr="00B66D96">
              <w:rPr>
                <w:rFonts w:ascii="Arial" w:hAnsi="Arial" w:cs="Arial"/>
                <w:color w:val="202124"/>
                <w:spacing w:val="3"/>
                <w:sz w:val="20"/>
                <w:szCs w:val="20"/>
                <w:shd w:val="clear" w:color="auto" w:fill="F8F9FA"/>
              </w:rPr>
              <w:t>.</w:t>
            </w:r>
          </w:p>
        </w:tc>
        <w:tc>
          <w:tcPr>
            <w:tcW w:w="1848" w:type="dxa"/>
          </w:tcPr>
          <w:p w14:paraId="2E81BD8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Klinische les;</w:t>
            </w:r>
          </w:p>
          <w:p w14:paraId="42504C5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Werkgroep;</w:t>
            </w:r>
          </w:p>
          <w:p w14:paraId="1D8E7CB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Coaching</w:t>
            </w:r>
          </w:p>
        </w:tc>
        <w:tc>
          <w:tcPr>
            <w:tcW w:w="1838" w:type="dxa"/>
          </w:tcPr>
          <w:p w14:paraId="7E52D4F6"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4AC0DDD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2C72FEF0" w14:textId="77777777" w:rsidTr="004131E1">
        <w:tc>
          <w:tcPr>
            <w:tcW w:w="562" w:type="dxa"/>
            <w:shd w:val="clear" w:color="auto" w:fill="004479"/>
          </w:tcPr>
          <w:p w14:paraId="09FEA3D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w:t>
            </w:r>
          </w:p>
        </w:tc>
        <w:tc>
          <w:tcPr>
            <w:tcW w:w="4111" w:type="dxa"/>
          </w:tcPr>
          <w:p w14:paraId="08E07335"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Persoonlijk ben ik geen voorstander van </w:t>
            </w:r>
            <w:r w:rsidRPr="00B66D96">
              <w:rPr>
                <w:rFonts w:ascii="Arial" w:hAnsi="Arial" w:cs="Arial"/>
                <w:color w:val="202124"/>
                <w:spacing w:val="3"/>
                <w:sz w:val="20"/>
                <w:szCs w:val="20"/>
                <w:highlight w:val="yellow"/>
                <w:shd w:val="clear" w:color="auto" w:fill="F8F9FA"/>
              </w:rPr>
              <w:t>energydrank</w:t>
            </w:r>
            <w:r w:rsidRPr="00B66D96">
              <w:rPr>
                <w:rFonts w:ascii="Arial" w:hAnsi="Arial" w:cs="Arial"/>
                <w:color w:val="202124"/>
                <w:spacing w:val="3"/>
                <w:sz w:val="20"/>
                <w:szCs w:val="20"/>
                <w:shd w:val="clear" w:color="auto" w:fill="F8F9FA"/>
              </w:rPr>
              <w:t xml:space="preserve"> en </w:t>
            </w:r>
            <w:r w:rsidRPr="00B66D96">
              <w:rPr>
                <w:rFonts w:ascii="Arial" w:hAnsi="Arial" w:cs="Arial"/>
                <w:color w:val="202124"/>
                <w:spacing w:val="3"/>
                <w:sz w:val="20"/>
                <w:szCs w:val="20"/>
                <w:highlight w:val="yellow"/>
                <w:shd w:val="clear" w:color="auto" w:fill="F8F9FA"/>
              </w:rPr>
              <w:t>cola</w:t>
            </w:r>
            <w:r w:rsidRPr="00B66D96">
              <w:rPr>
                <w:rFonts w:ascii="Arial" w:hAnsi="Arial" w:cs="Arial"/>
                <w:color w:val="202124"/>
                <w:spacing w:val="3"/>
                <w:sz w:val="20"/>
                <w:szCs w:val="20"/>
                <w:shd w:val="clear" w:color="auto" w:fill="F8F9FA"/>
              </w:rPr>
              <w:t xml:space="preserve">. Zorg dat er een </w:t>
            </w:r>
            <w:r w:rsidRPr="00B66D96">
              <w:rPr>
                <w:rFonts w:ascii="Arial" w:hAnsi="Arial" w:cs="Arial"/>
                <w:color w:val="202124"/>
                <w:spacing w:val="3"/>
                <w:sz w:val="20"/>
                <w:szCs w:val="20"/>
                <w:highlight w:val="darkCyan"/>
                <w:shd w:val="clear" w:color="auto" w:fill="F8F9FA"/>
              </w:rPr>
              <w:t>goed plan</w:t>
            </w:r>
            <w:r w:rsidRPr="00B66D96">
              <w:rPr>
                <w:rFonts w:ascii="Arial" w:hAnsi="Arial" w:cs="Arial"/>
                <w:color w:val="202124"/>
                <w:spacing w:val="3"/>
                <w:sz w:val="20"/>
                <w:szCs w:val="20"/>
                <w:shd w:val="clear" w:color="auto" w:fill="F8F9FA"/>
              </w:rPr>
              <w:t xml:space="preserve"> ligt voor hoe dit te integreren in de behandeling. Tref goede voorbereiding door de </w:t>
            </w:r>
            <w:r w:rsidRPr="00B66D96">
              <w:rPr>
                <w:rFonts w:ascii="Arial" w:hAnsi="Arial" w:cs="Arial"/>
                <w:color w:val="202124"/>
                <w:spacing w:val="3"/>
                <w:sz w:val="20"/>
                <w:szCs w:val="20"/>
                <w:highlight w:val="darkCyan"/>
                <w:shd w:val="clear" w:color="auto" w:fill="F8F9FA"/>
              </w:rPr>
              <w:t>teams</w:t>
            </w:r>
            <w:r w:rsidRPr="00B66D96">
              <w:rPr>
                <w:rFonts w:ascii="Arial" w:hAnsi="Arial" w:cs="Arial"/>
                <w:color w:val="202124"/>
                <w:spacing w:val="3"/>
                <w:sz w:val="20"/>
                <w:szCs w:val="20"/>
                <w:shd w:val="clear" w:color="auto" w:fill="F8F9FA"/>
              </w:rPr>
              <w:t xml:space="preserve"> te </w:t>
            </w:r>
            <w:r w:rsidRPr="00B66D96">
              <w:rPr>
                <w:rFonts w:ascii="Arial" w:hAnsi="Arial" w:cs="Arial"/>
                <w:color w:val="202124"/>
                <w:spacing w:val="3"/>
                <w:sz w:val="20"/>
                <w:szCs w:val="20"/>
                <w:highlight w:val="darkCyan"/>
                <w:shd w:val="clear" w:color="auto" w:fill="F8F9FA"/>
              </w:rPr>
              <w:t>informeren</w:t>
            </w:r>
            <w:r w:rsidRPr="00B66D96">
              <w:rPr>
                <w:rFonts w:ascii="Arial" w:hAnsi="Arial" w:cs="Arial"/>
                <w:color w:val="202124"/>
                <w:spacing w:val="3"/>
                <w:sz w:val="20"/>
                <w:szCs w:val="20"/>
                <w:shd w:val="clear" w:color="auto" w:fill="F8F9FA"/>
              </w:rPr>
              <w:t xml:space="preserve"> en neem hen mee in </w:t>
            </w:r>
            <w:r w:rsidRPr="00B66D96">
              <w:rPr>
                <w:rFonts w:ascii="Arial" w:hAnsi="Arial" w:cs="Arial"/>
                <w:color w:val="202124"/>
                <w:spacing w:val="3"/>
                <w:sz w:val="20"/>
                <w:szCs w:val="20"/>
                <w:highlight w:val="darkCyan"/>
                <w:shd w:val="clear" w:color="auto" w:fill="F8F9FA"/>
              </w:rPr>
              <w:t>het proces</w:t>
            </w:r>
            <w:r w:rsidRPr="00B66D96">
              <w:rPr>
                <w:rFonts w:ascii="Arial" w:hAnsi="Arial" w:cs="Arial"/>
                <w:color w:val="202124"/>
                <w:spacing w:val="3"/>
                <w:sz w:val="20"/>
                <w:szCs w:val="20"/>
                <w:shd w:val="clear" w:color="auto" w:fill="F8F9FA"/>
              </w:rPr>
              <w:t>.</w:t>
            </w:r>
          </w:p>
        </w:tc>
        <w:tc>
          <w:tcPr>
            <w:tcW w:w="1848" w:type="dxa"/>
          </w:tcPr>
          <w:p w14:paraId="25B074A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Geen </w:t>
            </w:r>
            <w:proofErr w:type="spellStart"/>
            <w:r w:rsidRPr="00B66D96">
              <w:rPr>
                <w:rFonts w:ascii="Arial" w:hAnsi="Arial" w:cs="Arial"/>
                <w:sz w:val="20"/>
                <w:szCs w:val="20"/>
              </w:rPr>
              <w:t>energiedrank</w:t>
            </w:r>
            <w:proofErr w:type="spellEnd"/>
            <w:r w:rsidRPr="00B66D96">
              <w:rPr>
                <w:rFonts w:ascii="Arial" w:hAnsi="Arial" w:cs="Arial"/>
                <w:sz w:val="20"/>
                <w:szCs w:val="20"/>
              </w:rPr>
              <w:t>/cola;</w:t>
            </w:r>
          </w:p>
          <w:p w14:paraId="7D77C73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Teams betrekken;</w:t>
            </w:r>
          </w:p>
          <w:p w14:paraId="77226AA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Plan maken</w:t>
            </w:r>
          </w:p>
        </w:tc>
        <w:tc>
          <w:tcPr>
            <w:tcW w:w="1838" w:type="dxa"/>
          </w:tcPr>
          <w:p w14:paraId="7E63B66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42" w:type="dxa"/>
          </w:tcPr>
          <w:p w14:paraId="52589C5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Beleid</w:t>
            </w:r>
          </w:p>
        </w:tc>
      </w:tr>
      <w:tr w:rsidR="004131E1" w:rsidRPr="00B66D96" w14:paraId="5E697014" w14:textId="77777777" w:rsidTr="004131E1">
        <w:tc>
          <w:tcPr>
            <w:tcW w:w="562" w:type="dxa"/>
            <w:shd w:val="clear" w:color="auto" w:fill="004479"/>
          </w:tcPr>
          <w:p w14:paraId="52AB19A6"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3</w:t>
            </w:r>
          </w:p>
        </w:tc>
        <w:tc>
          <w:tcPr>
            <w:tcW w:w="4111" w:type="dxa"/>
          </w:tcPr>
          <w:p w14:paraId="0903D4B1"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highlight w:val="darkCyan"/>
                <w:shd w:val="clear" w:color="auto" w:fill="F8F9FA"/>
              </w:rPr>
              <w:t>bijscholing</w:t>
            </w:r>
            <w:r w:rsidRPr="00B66D96">
              <w:rPr>
                <w:rFonts w:ascii="Arial" w:hAnsi="Arial" w:cs="Arial"/>
                <w:color w:val="202124"/>
                <w:spacing w:val="3"/>
                <w:sz w:val="20"/>
                <w:szCs w:val="20"/>
                <w:shd w:val="clear" w:color="auto" w:fill="F8F9FA"/>
              </w:rPr>
              <w:t>, klinische lessen</w:t>
            </w:r>
          </w:p>
        </w:tc>
        <w:tc>
          <w:tcPr>
            <w:tcW w:w="1848" w:type="dxa"/>
          </w:tcPr>
          <w:p w14:paraId="7303468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Bijscholing</w:t>
            </w:r>
          </w:p>
        </w:tc>
        <w:tc>
          <w:tcPr>
            <w:tcW w:w="1838" w:type="dxa"/>
          </w:tcPr>
          <w:p w14:paraId="5FB61DD5"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r w:rsidRPr="00B66D96">
              <w:rPr>
                <w:rFonts w:ascii="Arial" w:hAnsi="Arial" w:cs="Arial"/>
                <w:sz w:val="20"/>
                <w:szCs w:val="20"/>
              </w:rPr>
              <w:t xml:space="preserve"> </w:t>
            </w:r>
          </w:p>
        </w:tc>
        <w:tc>
          <w:tcPr>
            <w:tcW w:w="1842" w:type="dxa"/>
          </w:tcPr>
          <w:p w14:paraId="68A35E6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3DB88722" w14:textId="77777777" w:rsidTr="004131E1">
        <w:tc>
          <w:tcPr>
            <w:tcW w:w="562" w:type="dxa"/>
            <w:shd w:val="clear" w:color="auto" w:fill="004479"/>
          </w:tcPr>
          <w:p w14:paraId="0DFDA73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4</w:t>
            </w:r>
          </w:p>
        </w:tc>
        <w:tc>
          <w:tcPr>
            <w:tcW w:w="4111" w:type="dxa"/>
          </w:tcPr>
          <w:p w14:paraId="57052E7E"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rPr>
              <w:t xml:space="preserve"> </w:t>
            </w:r>
            <w:r w:rsidRPr="00B66D96">
              <w:rPr>
                <w:rFonts w:ascii="Arial" w:hAnsi="Arial" w:cs="Arial"/>
                <w:color w:val="202124"/>
                <w:spacing w:val="3"/>
                <w:sz w:val="20"/>
                <w:szCs w:val="20"/>
                <w:highlight w:val="darkCyan"/>
                <w:shd w:val="clear" w:color="auto" w:fill="F8F9FA"/>
              </w:rPr>
              <w:t>Voorlichten</w:t>
            </w:r>
            <w:r w:rsidRPr="00B66D96">
              <w:rPr>
                <w:rFonts w:ascii="Arial" w:hAnsi="Arial" w:cs="Arial"/>
                <w:color w:val="202124"/>
                <w:spacing w:val="3"/>
                <w:sz w:val="20"/>
                <w:szCs w:val="20"/>
                <w:shd w:val="clear" w:color="auto" w:fill="F8F9FA"/>
              </w:rPr>
              <w:t xml:space="preserve"> van cliënten om onbegrip en verwarring te voorkomen.</w:t>
            </w:r>
          </w:p>
        </w:tc>
        <w:tc>
          <w:tcPr>
            <w:tcW w:w="1848" w:type="dxa"/>
          </w:tcPr>
          <w:p w14:paraId="7CD56A1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Voorlichting</w:t>
            </w:r>
          </w:p>
        </w:tc>
        <w:tc>
          <w:tcPr>
            <w:tcW w:w="1838" w:type="dxa"/>
          </w:tcPr>
          <w:p w14:paraId="2254F2A4"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Gezondheids-bevordering</w:t>
            </w:r>
            <w:proofErr w:type="spellEnd"/>
          </w:p>
        </w:tc>
        <w:tc>
          <w:tcPr>
            <w:tcW w:w="1842" w:type="dxa"/>
          </w:tcPr>
          <w:p w14:paraId="2FED4D3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41603523" w14:textId="77777777" w:rsidTr="004131E1">
        <w:tc>
          <w:tcPr>
            <w:tcW w:w="562" w:type="dxa"/>
            <w:shd w:val="clear" w:color="auto" w:fill="004479"/>
          </w:tcPr>
          <w:p w14:paraId="6B24EDC1"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5</w:t>
            </w:r>
          </w:p>
        </w:tc>
        <w:tc>
          <w:tcPr>
            <w:tcW w:w="4111" w:type="dxa"/>
          </w:tcPr>
          <w:p w14:paraId="02C1ED1E"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Goede </w:t>
            </w:r>
            <w:r w:rsidRPr="00B66D96">
              <w:rPr>
                <w:rFonts w:ascii="Arial" w:hAnsi="Arial" w:cs="Arial"/>
                <w:color w:val="202124"/>
                <w:spacing w:val="3"/>
                <w:sz w:val="20"/>
                <w:szCs w:val="20"/>
                <w:highlight w:val="darkCyan"/>
                <w:shd w:val="clear" w:color="auto" w:fill="F8F9FA"/>
              </w:rPr>
              <w:t>voorlichting</w:t>
            </w:r>
            <w:r w:rsidRPr="00B66D96">
              <w:rPr>
                <w:rFonts w:ascii="Arial" w:hAnsi="Arial" w:cs="Arial"/>
                <w:color w:val="202124"/>
                <w:spacing w:val="3"/>
                <w:sz w:val="20"/>
                <w:szCs w:val="20"/>
                <w:shd w:val="clear" w:color="auto" w:fill="F8F9FA"/>
              </w:rPr>
              <w:t xml:space="preserve"> geven en een </w:t>
            </w:r>
            <w:r w:rsidRPr="00B66D96">
              <w:rPr>
                <w:rFonts w:ascii="Arial" w:hAnsi="Arial" w:cs="Arial"/>
                <w:color w:val="202124"/>
                <w:spacing w:val="3"/>
                <w:sz w:val="20"/>
                <w:szCs w:val="20"/>
                <w:highlight w:val="darkCyan"/>
                <w:shd w:val="clear" w:color="auto" w:fill="F8F9FA"/>
              </w:rPr>
              <w:t>duidelijk plan</w:t>
            </w:r>
            <w:r w:rsidRPr="00B66D96">
              <w:rPr>
                <w:rFonts w:ascii="Arial" w:hAnsi="Arial" w:cs="Arial"/>
                <w:color w:val="202124"/>
                <w:spacing w:val="3"/>
                <w:sz w:val="20"/>
                <w:szCs w:val="20"/>
                <w:shd w:val="clear" w:color="auto" w:fill="F8F9FA"/>
              </w:rPr>
              <w:t xml:space="preserve"> opstellen</w:t>
            </w:r>
          </w:p>
        </w:tc>
        <w:tc>
          <w:tcPr>
            <w:tcW w:w="1848" w:type="dxa"/>
          </w:tcPr>
          <w:p w14:paraId="64B24FD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Voorlichting;</w:t>
            </w:r>
          </w:p>
          <w:p w14:paraId="27AEEBC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38" w:type="dxa"/>
          </w:tcPr>
          <w:p w14:paraId="7C9883B0"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r w:rsidRPr="00B66D96">
              <w:rPr>
                <w:rFonts w:ascii="Arial" w:hAnsi="Arial" w:cs="Arial"/>
                <w:sz w:val="20"/>
                <w:szCs w:val="20"/>
              </w:rPr>
              <w:t>;</w:t>
            </w:r>
          </w:p>
          <w:p w14:paraId="0200F8F1"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Gezondheids-bevordering</w:t>
            </w:r>
            <w:proofErr w:type="spellEnd"/>
            <w:r w:rsidRPr="00B66D96">
              <w:rPr>
                <w:rFonts w:ascii="Arial" w:hAnsi="Arial" w:cs="Arial"/>
                <w:sz w:val="20"/>
                <w:szCs w:val="20"/>
              </w:rPr>
              <w:t>;</w:t>
            </w:r>
          </w:p>
          <w:p w14:paraId="7A5AEEB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c>
          <w:tcPr>
            <w:tcW w:w="1842" w:type="dxa"/>
          </w:tcPr>
          <w:p w14:paraId="0D84F964" w14:textId="77777777" w:rsidR="004E08C1" w:rsidRPr="00B66D96" w:rsidRDefault="004E08C1" w:rsidP="00DC04FC">
            <w:pPr>
              <w:spacing w:line="360" w:lineRule="auto"/>
              <w:rPr>
                <w:rFonts w:ascii="Arial" w:hAnsi="Arial" w:cs="Arial"/>
                <w:sz w:val="20"/>
                <w:szCs w:val="20"/>
              </w:rPr>
            </w:pPr>
          </w:p>
        </w:tc>
      </w:tr>
      <w:tr w:rsidR="004131E1" w:rsidRPr="00B66D96" w14:paraId="42CFA209" w14:textId="77777777" w:rsidTr="004131E1">
        <w:tc>
          <w:tcPr>
            <w:tcW w:w="562" w:type="dxa"/>
            <w:shd w:val="clear" w:color="auto" w:fill="004479"/>
          </w:tcPr>
          <w:p w14:paraId="22E36851" w14:textId="77777777" w:rsidR="004E08C1" w:rsidRPr="00B66D96" w:rsidRDefault="004E08C1" w:rsidP="00DC04FC">
            <w:pPr>
              <w:spacing w:line="360" w:lineRule="auto"/>
              <w:jc w:val="center"/>
              <w:rPr>
                <w:rFonts w:ascii="Arial" w:hAnsi="Arial" w:cs="Arial"/>
                <w:b/>
                <w:bCs/>
                <w:color w:val="004479"/>
                <w:spacing w:val="3"/>
                <w:sz w:val="20"/>
                <w:szCs w:val="20"/>
                <w:shd w:val="clear" w:color="auto" w:fill="F8F9FA"/>
              </w:rPr>
            </w:pPr>
            <w:r w:rsidRPr="00B66D96">
              <w:rPr>
                <w:rFonts w:ascii="Arial" w:hAnsi="Arial" w:cs="Arial"/>
                <w:b/>
                <w:bCs/>
                <w:sz w:val="20"/>
                <w:szCs w:val="20"/>
              </w:rPr>
              <w:t>6</w:t>
            </w:r>
          </w:p>
        </w:tc>
        <w:tc>
          <w:tcPr>
            <w:tcW w:w="4111" w:type="dxa"/>
          </w:tcPr>
          <w:p w14:paraId="0925B4C9"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w:t>
            </w:r>
            <w:r w:rsidRPr="00B66D96">
              <w:rPr>
                <w:rFonts w:ascii="Arial" w:hAnsi="Arial" w:cs="Arial"/>
                <w:color w:val="202124"/>
                <w:spacing w:val="3"/>
                <w:sz w:val="20"/>
                <w:szCs w:val="20"/>
                <w:highlight w:val="darkCyan"/>
                <w:shd w:val="clear" w:color="auto" w:fill="F8F9FA"/>
              </w:rPr>
              <w:t>Voorlichting</w:t>
            </w:r>
            <w:r w:rsidRPr="00B66D96">
              <w:rPr>
                <w:rFonts w:ascii="Arial" w:hAnsi="Arial" w:cs="Arial"/>
                <w:color w:val="202124"/>
                <w:spacing w:val="3"/>
                <w:sz w:val="20"/>
                <w:szCs w:val="20"/>
                <w:shd w:val="clear" w:color="auto" w:fill="F8F9FA"/>
              </w:rPr>
              <w:t xml:space="preserve"> geven aan medewerkers en cliënten</w:t>
            </w:r>
          </w:p>
        </w:tc>
        <w:tc>
          <w:tcPr>
            <w:tcW w:w="1848" w:type="dxa"/>
          </w:tcPr>
          <w:p w14:paraId="06952FD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Voorlichting</w:t>
            </w:r>
          </w:p>
        </w:tc>
        <w:tc>
          <w:tcPr>
            <w:tcW w:w="1838" w:type="dxa"/>
          </w:tcPr>
          <w:p w14:paraId="2458A35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Deskundigheid- en gezondheidsbevordering</w:t>
            </w:r>
          </w:p>
        </w:tc>
        <w:tc>
          <w:tcPr>
            <w:tcW w:w="1842" w:type="dxa"/>
          </w:tcPr>
          <w:p w14:paraId="777E4951" w14:textId="77777777" w:rsidR="004E08C1" w:rsidRPr="00B66D96" w:rsidRDefault="004E08C1" w:rsidP="00DC04FC">
            <w:pPr>
              <w:spacing w:line="360" w:lineRule="auto"/>
              <w:rPr>
                <w:rFonts w:ascii="Arial" w:hAnsi="Arial" w:cs="Arial"/>
                <w:sz w:val="20"/>
                <w:szCs w:val="20"/>
              </w:rPr>
            </w:pPr>
          </w:p>
        </w:tc>
      </w:tr>
      <w:tr w:rsidR="004131E1" w:rsidRPr="00B66D96" w14:paraId="3136E068" w14:textId="77777777" w:rsidTr="004131E1">
        <w:tc>
          <w:tcPr>
            <w:tcW w:w="562" w:type="dxa"/>
            <w:shd w:val="clear" w:color="auto" w:fill="004479"/>
          </w:tcPr>
          <w:p w14:paraId="3288059E"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7</w:t>
            </w:r>
          </w:p>
        </w:tc>
        <w:tc>
          <w:tcPr>
            <w:tcW w:w="4111" w:type="dxa"/>
          </w:tcPr>
          <w:p w14:paraId="274C49C7"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Het </w:t>
            </w:r>
            <w:r w:rsidRPr="00B66D96">
              <w:rPr>
                <w:rFonts w:ascii="Arial" w:hAnsi="Arial" w:cs="Arial"/>
                <w:color w:val="202124"/>
                <w:spacing w:val="3"/>
                <w:sz w:val="20"/>
                <w:szCs w:val="20"/>
                <w:highlight w:val="darkCyan"/>
                <w:shd w:val="clear" w:color="auto" w:fill="F8F9FA"/>
              </w:rPr>
              <w:t>beleid</w:t>
            </w:r>
            <w:r w:rsidRPr="00B66D96">
              <w:rPr>
                <w:rFonts w:ascii="Arial" w:hAnsi="Arial" w:cs="Arial"/>
                <w:color w:val="202124"/>
                <w:spacing w:val="3"/>
                <w:sz w:val="20"/>
                <w:szCs w:val="20"/>
                <w:shd w:val="clear" w:color="auto" w:fill="F8F9FA"/>
              </w:rPr>
              <w:t xml:space="preserve"> moet bij iedereen goed bekend zijn. Draag het uit, geef </w:t>
            </w:r>
            <w:r w:rsidRPr="00B66D96">
              <w:rPr>
                <w:rFonts w:ascii="Arial" w:hAnsi="Arial" w:cs="Arial"/>
                <w:color w:val="202124"/>
                <w:spacing w:val="3"/>
                <w:sz w:val="20"/>
                <w:szCs w:val="20"/>
                <w:highlight w:val="darkCyan"/>
                <w:shd w:val="clear" w:color="auto" w:fill="F8F9FA"/>
              </w:rPr>
              <w:t>onderwijs</w:t>
            </w:r>
            <w:r w:rsidRPr="00B66D96">
              <w:rPr>
                <w:rFonts w:ascii="Arial" w:hAnsi="Arial" w:cs="Arial"/>
                <w:color w:val="202124"/>
                <w:spacing w:val="3"/>
                <w:sz w:val="20"/>
                <w:szCs w:val="20"/>
                <w:shd w:val="clear" w:color="auto" w:fill="F8F9FA"/>
              </w:rPr>
              <w:t>, ga in gesprek met het behandelteam en de teams.</w:t>
            </w:r>
          </w:p>
        </w:tc>
        <w:tc>
          <w:tcPr>
            <w:tcW w:w="1848" w:type="dxa"/>
          </w:tcPr>
          <w:p w14:paraId="34B726C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Beleid; </w:t>
            </w:r>
          </w:p>
          <w:p w14:paraId="715808D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Onderwijs</w:t>
            </w:r>
          </w:p>
        </w:tc>
        <w:tc>
          <w:tcPr>
            <w:tcW w:w="1838" w:type="dxa"/>
          </w:tcPr>
          <w:p w14:paraId="595925A8"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4C06855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239A5A76" w14:textId="77777777" w:rsidTr="004131E1">
        <w:tc>
          <w:tcPr>
            <w:tcW w:w="562" w:type="dxa"/>
            <w:shd w:val="clear" w:color="auto" w:fill="004479"/>
          </w:tcPr>
          <w:p w14:paraId="214BC24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8</w:t>
            </w:r>
          </w:p>
        </w:tc>
        <w:tc>
          <w:tcPr>
            <w:tcW w:w="4111" w:type="dxa"/>
          </w:tcPr>
          <w:p w14:paraId="72692F73"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rPr>
              <w:t xml:space="preserve">Mocht dit </w:t>
            </w:r>
            <w:r w:rsidRPr="00B66D96">
              <w:rPr>
                <w:rFonts w:ascii="Arial" w:hAnsi="Arial" w:cs="Arial"/>
                <w:color w:val="202124"/>
                <w:spacing w:val="3"/>
                <w:sz w:val="20"/>
                <w:szCs w:val="20"/>
                <w:highlight w:val="darkCyan"/>
              </w:rPr>
              <w:t>beleid</w:t>
            </w:r>
            <w:r w:rsidRPr="00B66D96">
              <w:rPr>
                <w:rFonts w:ascii="Arial" w:hAnsi="Arial" w:cs="Arial"/>
                <w:color w:val="202124"/>
                <w:spacing w:val="3"/>
                <w:sz w:val="20"/>
                <w:szCs w:val="20"/>
              </w:rPr>
              <w:t xml:space="preserve"> er komen, sowieso veel </w:t>
            </w:r>
            <w:r w:rsidRPr="00B66D96">
              <w:rPr>
                <w:rFonts w:ascii="Arial" w:hAnsi="Arial" w:cs="Arial"/>
                <w:color w:val="202124"/>
                <w:spacing w:val="3"/>
                <w:sz w:val="20"/>
                <w:szCs w:val="20"/>
                <w:highlight w:val="darkCyan"/>
              </w:rPr>
              <w:t>voorlichting geven</w:t>
            </w:r>
            <w:r w:rsidRPr="00B66D96">
              <w:rPr>
                <w:rFonts w:ascii="Arial" w:hAnsi="Arial" w:cs="Arial"/>
                <w:color w:val="202124"/>
                <w:spacing w:val="3"/>
                <w:sz w:val="20"/>
                <w:szCs w:val="20"/>
              </w:rPr>
              <w:t xml:space="preserve"> over cafeïne bij psychiatrische stoornissen. Daarbij een duidelijk </w:t>
            </w:r>
            <w:r w:rsidRPr="00B66D96">
              <w:rPr>
                <w:rFonts w:ascii="Arial" w:hAnsi="Arial" w:cs="Arial"/>
                <w:color w:val="202124"/>
                <w:spacing w:val="3"/>
                <w:sz w:val="20"/>
                <w:szCs w:val="20"/>
                <w:highlight w:val="darkCyan"/>
              </w:rPr>
              <w:t>systeem</w:t>
            </w:r>
            <w:r w:rsidRPr="00B66D96">
              <w:rPr>
                <w:rFonts w:ascii="Arial" w:hAnsi="Arial" w:cs="Arial"/>
                <w:color w:val="202124"/>
                <w:spacing w:val="3"/>
                <w:sz w:val="20"/>
                <w:szCs w:val="20"/>
              </w:rPr>
              <w:t xml:space="preserve"> waarbij de hoeveelheid cafeïne wordt </w:t>
            </w:r>
            <w:r w:rsidRPr="00B66D96">
              <w:rPr>
                <w:rFonts w:ascii="Arial" w:hAnsi="Arial" w:cs="Arial"/>
                <w:color w:val="202124"/>
                <w:spacing w:val="3"/>
                <w:sz w:val="20"/>
                <w:szCs w:val="20"/>
                <w:highlight w:val="darkCyan"/>
              </w:rPr>
              <w:t>bijgehouden</w:t>
            </w:r>
            <w:r w:rsidRPr="00B66D96">
              <w:rPr>
                <w:rFonts w:ascii="Arial" w:hAnsi="Arial" w:cs="Arial"/>
                <w:color w:val="202124"/>
                <w:spacing w:val="3"/>
                <w:sz w:val="20"/>
                <w:szCs w:val="20"/>
              </w:rPr>
              <w:t>.</w:t>
            </w:r>
          </w:p>
        </w:tc>
        <w:tc>
          <w:tcPr>
            <w:tcW w:w="1848" w:type="dxa"/>
          </w:tcPr>
          <w:p w14:paraId="484E532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p w14:paraId="7FD9BDA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Voorlichting;</w:t>
            </w:r>
          </w:p>
          <w:p w14:paraId="5F4EE8B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Systeem bijhouden</w:t>
            </w:r>
          </w:p>
        </w:tc>
        <w:tc>
          <w:tcPr>
            <w:tcW w:w="1838" w:type="dxa"/>
          </w:tcPr>
          <w:p w14:paraId="7141D3E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p w14:paraId="056AF33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c>
          <w:tcPr>
            <w:tcW w:w="1842" w:type="dxa"/>
          </w:tcPr>
          <w:p w14:paraId="7301B56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73292342" w14:textId="77777777" w:rsidTr="004131E1">
        <w:tc>
          <w:tcPr>
            <w:tcW w:w="562" w:type="dxa"/>
            <w:shd w:val="clear" w:color="auto" w:fill="004479"/>
          </w:tcPr>
          <w:p w14:paraId="738D3383"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lastRenderedPageBreak/>
              <w:t>9</w:t>
            </w:r>
          </w:p>
        </w:tc>
        <w:tc>
          <w:tcPr>
            <w:tcW w:w="4111" w:type="dxa"/>
          </w:tcPr>
          <w:p w14:paraId="0AFE0FD8"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Ga met een </w:t>
            </w:r>
            <w:r w:rsidRPr="00B66D96">
              <w:rPr>
                <w:rFonts w:ascii="Arial" w:hAnsi="Arial" w:cs="Arial"/>
                <w:color w:val="202124"/>
                <w:spacing w:val="3"/>
                <w:sz w:val="20"/>
                <w:szCs w:val="20"/>
                <w:highlight w:val="darkCyan"/>
                <w:shd w:val="clear" w:color="auto" w:fill="F8F9FA"/>
              </w:rPr>
              <w:t>werkgroep</w:t>
            </w:r>
            <w:r w:rsidRPr="00B66D96">
              <w:rPr>
                <w:rFonts w:ascii="Arial" w:hAnsi="Arial" w:cs="Arial"/>
                <w:color w:val="202124"/>
                <w:spacing w:val="3"/>
                <w:sz w:val="20"/>
                <w:szCs w:val="20"/>
                <w:shd w:val="clear" w:color="auto" w:fill="F8F9FA"/>
              </w:rPr>
              <w:t xml:space="preserve"> aan de slag met het thema en geef </w:t>
            </w:r>
            <w:r w:rsidRPr="00B66D96">
              <w:rPr>
                <w:rFonts w:ascii="Arial" w:hAnsi="Arial" w:cs="Arial"/>
                <w:color w:val="202124"/>
                <w:spacing w:val="3"/>
                <w:sz w:val="20"/>
                <w:szCs w:val="20"/>
                <w:highlight w:val="darkCyan"/>
                <w:shd w:val="clear" w:color="auto" w:fill="F8F9FA"/>
              </w:rPr>
              <w:t>klinische lessen</w:t>
            </w:r>
            <w:r w:rsidRPr="00B66D96">
              <w:rPr>
                <w:rFonts w:ascii="Arial" w:hAnsi="Arial" w:cs="Arial"/>
                <w:color w:val="202124"/>
                <w:spacing w:val="3"/>
                <w:sz w:val="20"/>
                <w:szCs w:val="20"/>
                <w:shd w:val="clear" w:color="auto" w:fill="F8F9FA"/>
              </w:rPr>
              <w:t xml:space="preserve"> door het pand, draag </w:t>
            </w:r>
            <w:r w:rsidRPr="00B66D96">
              <w:rPr>
                <w:rFonts w:ascii="Arial" w:hAnsi="Arial" w:cs="Arial"/>
                <w:color w:val="202124"/>
                <w:spacing w:val="3"/>
                <w:sz w:val="20"/>
                <w:szCs w:val="20"/>
                <w:highlight w:val="darkCyan"/>
                <w:shd w:val="clear" w:color="auto" w:fill="F8F9FA"/>
              </w:rPr>
              <w:t>eenduidig beleid</w:t>
            </w:r>
            <w:r w:rsidRPr="00B66D96">
              <w:rPr>
                <w:rFonts w:ascii="Arial" w:hAnsi="Arial" w:cs="Arial"/>
                <w:color w:val="202124"/>
                <w:spacing w:val="3"/>
                <w:sz w:val="20"/>
                <w:szCs w:val="20"/>
                <w:shd w:val="clear" w:color="auto" w:fill="F8F9FA"/>
              </w:rPr>
              <w:t xml:space="preserve"> aan en maak vooral duidelijk en goed </w:t>
            </w:r>
            <w:r w:rsidRPr="00B66D96">
              <w:rPr>
                <w:rFonts w:ascii="Arial" w:hAnsi="Arial" w:cs="Arial"/>
                <w:color w:val="202124"/>
                <w:spacing w:val="3"/>
                <w:sz w:val="20"/>
                <w:szCs w:val="20"/>
                <w:highlight w:val="darkCyan"/>
                <w:shd w:val="clear" w:color="auto" w:fill="F8F9FA"/>
              </w:rPr>
              <w:t>navolgbare afspraken</w:t>
            </w:r>
            <w:r w:rsidRPr="00B66D96">
              <w:rPr>
                <w:rFonts w:ascii="Arial" w:hAnsi="Arial" w:cs="Arial"/>
                <w:color w:val="202124"/>
                <w:spacing w:val="3"/>
                <w:sz w:val="20"/>
                <w:szCs w:val="20"/>
                <w:shd w:val="clear" w:color="auto" w:fill="F8F9FA"/>
              </w:rPr>
              <w:t xml:space="preserve"> betreft het nuttigen van cafeïne</w:t>
            </w:r>
          </w:p>
        </w:tc>
        <w:tc>
          <w:tcPr>
            <w:tcW w:w="1848" w:type="dxa"/>
          </w:tcPr>
          <w:p w14:paraId="4FB290A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Werkgroep;</w:t>
            </w:r>
          </w:p>
          <w:p w14:paraId="1063756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Klinische lessen;</w:t>
            </w:r>
          </w:p>
          <w:p w14:paraId="529C1FD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p w14:paraId="4A7DC3F5" w14:textId="77777777" w:rsidR="004E08C1" w:rsidRPr="00B66D96" w:rsidRDefault="004E08C1" w:rsidP="00DC04FC">
            <w:pPr>
              <w:spacing w:line="360" w:lineRule="auto"/>
              <w:rPr>
                <w:rFonts w:ascii="Arial" w:hAnsi="Arial" w:cs="Arial"/>
                <w:sz w:val="20"/>
                <w:szCs w:val="20"/>
              </w:rPr>
            </w:pPr>
          </w:p>
          <w:p w14:paraId="55D373D5" w14:textId="77777777" w:rsidR="004E08C1" w:rsidRPr="00B66D96" w:rsidRDefault="004E08C1" w:rsidP="00DC04FC">
            <w:pPr>
              <w:spacing w:line="360" w:lineRule="auto"/>
              <w:rPr>
                <w:rFonts w:ascii="Arial" w:hAnsi="Arial" w:cs="Arial"/>
                <w:sz w:val="20"/>
                <w:szCs w:val="20"/>
              </w:rPr>
            </w:pPr>
          </w:p>
        </w:tc>
        <w:tc>
          <w:tcPr>
            <w:tcW w:w="1838" w:type="dxa"/>
          </w:tcPr>
          <w:p w14:paraId="2C0F867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Implementatie</w:t>
            </w:r>
          </w:p>
        </w:tc>
        <w:tc>
          <w:tcPr>
            <w:tcW w:w="1842" w:type="dxa"/>
          </w:tcPr>
          <w:p w14:paraId="6AA5BBF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4738C667" w14:textId="77777777" w:rsidTr="004131E1">
        <w:tc>
          <w:tcPr>
            <w:tcW w:w="562" w:type="dxa"/>
            <w:shd w:val="clear" w:color="auto" w:fill="004479"/>
          </w:tcPr>
          <w:p w14:paraId="0C3A9916"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10</w:t>
            </w:r>
          </w:p>
        </w:tc>
        <w:tc>
          <w:tcPr>
            <w:tcW w:w="4111" w:type="dxa"/>
          </w:tcPr>
          <w:p w14:paraId="3F0F8914"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Belang van </w:t>
            </w:r>
            <w:r w:rsidRPr="00B66D96">
              <w:rPr>
                <w:rFonts w:ascii="Arial" w:hAnsi="Arial" w:cs="Arial"/>
                <w:color w:val="202124"/>
                <w:spacing w:val="3"/>
                <w:sz w:val="20"/>
                <w:szCs w:val="20"/>
                <w:highlight w:val="magenta"/>
                <w:shd w:val="clear" w:color="auto" w:fill="F8F9FA"/>
              </w:rPr>
              <w:t>slaap</w:t>
            </w:r>
            <w:r w:rsidRPr="00B66D96">
              <w:rPr>
                <w:rFonts w:ascii="Arial" w:hAnsi="Arial" w:cs="Arial"/>
                <w:color w:val="202124"/>
                <w:spacing w:val="3"/>
                <w:sz w:val="20"/>
                <w:szCs w:val="20"/>
                <w:shd w:val="clear" w:color="auto" w:fill="F8F9FA"/>
              </w:rPr>
              <w:t xml:space="preserve"> aanhalen</w:t>
            </w:r>
            <w:r w:rsidRPr="00B66D96">
              <w:rPr>
                <w:rFonts w:ascii="Arial" w:hAnsi="Arial" w:cs="Arial"/>
                <w:color w:val="202124"/>
                <w:spacing w:val="3"/>
                <w:sz w:val="20"/>
                <w:szCs w:val="20"/>
                <w:highlight w:val="darkCyan"/>
                <w:shd w:val="clear" w:color="auto" w:fill="F8F9FA"/>
              </w:rPr>
              <w:t>, klinische lessen</w:t>
            </w:r>
            <w:r w:rsidRPr="00B66D96">
              <w:rPr>
                <w:rFonts w:ascii="Arial" w:hAnsi="Arial" w:cs="Arial"/>
                <w:color w:val="202124"/>
                <w:spacing w:val="3"/>
                <w:sz w:val="20"/>
                <w:szCs w:val="20"/>
                <w:shd w:val="clear" w:color="auto" w:fill="F8F9FA"/>
              </w:rPr>
              <w:t xml:space="preserve"> geven, casuïstiek bespreken, personeel hun verantwoordelijkheid laten nemen</w:t>
            </w:r>
          </w:p>
        </w:tc>
        <w:tc>
          <w:tcPr>
            <w:tcW w:w="1848" w:type="dxa"/>
          </w:tcPr>
          <w:p w14:paraId="520AA4E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Klinische lessen; </w:t>
            </w:r>
          </w:p>
          <w:p w14:paraId="7D65D7B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Nachtrust;</w:t>
            </w:r>
          </w:p>
          <w:p w14:paraId="4711432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Samenwerken</w:t>
            </w:r>
          </w:p>
        </w:tc>
        <w:tc>
          <w:tcPr>
            <w:tcW w:w="1838" w:type="dxa"/>
          </w:tcPr>
          <w:p w14:paraId="7C48EC93"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p w14:paraId="14A8CE53" w14:textId="77777777" w:rsidR="004E08C1" w:rsidRPr="00B66D96" w:rsidRDefault="004E08C1" w:rsidP="00DC04FC">
            <w:pPr>
              <w:spacing w:line="360" w:lineRule="auto"/>
              <w:rPr>
                <w:rFonts w:ascii="Arial" w:hAnsi="Arial" w:cs="Arial"/>
                <w:sz w:val="20"/>
                <w:szCs w:val="20"/>
              </w:rPr>
            </w:pPr>
          </w:p>
        </w:tc>
        <w:tc>
          <w:tcPr>
            <w:tcW w:w="1842" w:type="dxa"/>
          </w:tcPr>
          <w:p w14:paraId="2AFFF0A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p w14:paraId="37BF76AE" w14:textId="77777777" w:rsidR="004E08C1" w:rsidRPr="00B66D96" w:rsidRDefault="004E08C1" w:rsidP="00DC04FC">
            <w:pPr>
              <w:spacing w:line="360" w:lineRule="auto"/>
              <w:rPr>
                <w:rFonts w:ascii="Arial" w:hAnsi="Arial" w:cs="Arial"/>
                <w:sz w:val="20"/>
                <w:szCs w:val="20"/>
              </w:rPr>
            </w:pPr>
          </w:p>
        </w:tc>
      </w:tr>
      <w:tr w:rsidR="004131E1" w:rsidRPr="00B66D96" w14:paraId="667CAC8C" w14:textId="77777777" w:rsidTr="004131E1">
        <w:tc>
          <w:tcPr>
            <w:tcW w:w="562" w:type="dxa"/>
            <w:shd w:val="clear" w:color="auto" w:fill="004479"/>
          </w:tcPr>
          <w:p w14:paraId="68204B6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11</w:t>
            </w:r>
          </w:p>
        </w:tc>
        <w:tc>
          <w:tcPr>
            <w:tcW w:w="4111" w:type="dxa"/>
          </w:tcPr>
          <w:p w14:paraId="39F9EDDC"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Iedereen moet </w:t>
            </w:r>
            <w:r w:rsidRPr="00B66D96">
              <w:rPr>
                <w:rFonts w:ascii="Arial" w:hAnsi="Arial" w:cs="Arial"/>
                <w:color w:val="202124"/>
                <w:spacing w:val="3"/>
                <w:sz w:val="20"/>
                <w:szCs w:val="20"/>
                <w:highlight w:val="darkCyan"/>
                <w:shd w:val="clear" w:color="auto" w:fill="F8F9FA"/>
              </w:rPr>
              <w:t>op 1 lijn</w:t>
            </w:r>
            <w:r w:rsidRPr="00B66D96">
              <w:rPr>
                <w:rFonts w:ascii="Arial" w:hAnsi="Arial" w:cs="Arial"/>
                <w:color w:val="202124"/>
                <w:spacing w:val="3"/>
                <w:sz w:val="20"/>
                <w:szCs w:val="20"/>
                <w:shd w:val="clear" w:color="auto" w:fill="F8F9FA"/>
              </w:rPr>
              <w:t xml:space="preserve"> staan en hetzelfde uitdragen, </w:t>
            </w:r>
            <w:r w:rsidRPr="00B66D96">
              <w:rPr>
                <w:rFonts w:ascii="Arial" w:hAnsi="Arial" w:cs="Arial"/>
                <w:color w:val="202124"/>
                <w:spacing w:val="3"/>
                <w:sz w:val="20"/>
                <w:szCs w:val="20"/>
                <w:highlight w:val="darkCyan"/>
                <w:shd w:val="clear" w:color="auto" w:fill="F8F9FA"/>
              </w:rPr>
              <w:t>kennis</w:t>
            </w:r>
            <w:r w:rsidRPr="00B66D96">
              <w:rPr>
                <w:rFonts w:ascii="Arial" w:hAnsi="Arial" w:cs="Arial"/>
                <w:color w:val="202124"/>
                <w:spacing w:val="3"/>
                <w:sz w:val="20"/>
                <w:szCs w:val="20"/>
                <w:shd w:val="clear" w:color="auto" w:fill="F8F9FA"/>
              </w:rPr>
              <w:t xml:space="preserve"> moet op orde zijn en er moeten </w:t>
            </w:r>
            <w:r w:rsidRPr="00B66D96">
              <w:rPr>
                <w:rFonts w:ascii="Arial" w:hAnsi="Arial" w:cs="Arial"/>
                <w:color w:val="202124"/>
                <w:spacing w:val="3"/>
                <w:sz w:val="20"/>
                <w:szCs w:val="20"/>
                <w:highlight w:val="darkCyan"/>
                <w:shd w:val="clear" w:color="auto" w:fill="F8F9FA"/>
              </w:rPr>
              <w:t>duidelijke afspraken</w:t>
            </w:r>
            <w:r w:rsidRPr="00B66D96">
              <w:rPr>
                <w:rFonts w:ascii="Arial" w:hAnsi="Arial" w:cs="Arial"/>
                <w:color w:val="202124"/>
                <w:spacing w:val="3"/>
                <w:sz w:val="20"/>
                <w:szCs w:val="20"/>
                <w:shd w:val="clear" w:color="auto" w:fill="F8F9FA"/>
              </w:rPr>
              <w:t xml:space="preserve"> worden gemaakt</w:t>
            </w:r>
          </w:p>
        </w:tc>
        <w:tc>
          <w:tcPr>
            <w:tcW w:w="1848" w:type="dxa"/>
          </w:tcPr>
          <w:p w14:paraId="4426EE48"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Eenduidigheid;</w:t>
            </w:r>
          </w:p>
          <w:p w14:paraId="2490266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Afspraken;</w:t>
            </w:r>
          </w:p>
          <w:p w14:paraId="491F47D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 bevorderen</w:t>
            </w:r>
          </w:p>
        </w:tc>
        <w:tc>
          <w:tcPr>
            <w:tcW w:w="1838" w:type="dxa"/>
          </w:tcPr>
          <w:p w14:paraId="5013E2F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p w14:paraId="25F5F73E"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681AC82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33B86714" w14:textId="77777777" w:rsidTr="004131E1">
        <w:tc>
          <w:tcPr>
            <w:tcW w:w="562" w:type="dxa"/>
            <w:shd w:val="clear" w:color="auto" w:fill="004479"/>
          </w:tcPr>
          <w:p w14:paraId="57F45BC9"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12</w:t>
            </w:r>
          </w:p>
        </w:tc>
        <w:tc>
          <w:tcPr>
            <w:tcW w:w="4111" w:type="dxa"/>
          </w:tcPr>
          <w:p w14:paraId="5472218F" w14:textId="77777777" w:rsidR="004E08C1" w:rsidRPr="00B66D96" w:rsidRDefault="004E08C1" w:rsidP="00DC04FC">
            <w:pPr>
              <w:spacing w:line="360" w:lineRule="auto"/>
              <w:rPr>
                <w:rFonts w:ascii="Arial" w:hAnsi="Arial" w:cs="Arial"/>
                <w:color w:val="202124"/>
                <w:spacing w:val="3"/>
                <w:sz w:val="20"/>
                <w:szCs w:val="20"/>
                <w:shd w:val="clear" w:color="auto" w:fill="F8F9FA"/>
              </w:rPr>
            </w:pPr>
            <w:r w:rsidRPr="00B66D96">
              <w:rPr>
                <w:rFonts w:ascii="Arial" w:hAnsi="Arial" w:cs="Arial"/>
                <w:color w:val="202124"/>
                <w:spacing w:val="3"/>
                <w:sz w:val="20"/>
                <w:szCs w:val="20"/>
                <w:shd w:val="clear" w:color="auto" w:fill="F8F9FA"/>
              </w:rPr>
              <w:t xml:space="preserve">Geef een </w:t>
            </w:r>
            <w:r w:rsidRPr="00B66D96">
              <w:rPr>
                <w:rFonts w:ascii="Arial" w:hAnsi="Arial" w:cs="Arial"/>
                <w:color w:val="202124"/>
                <w:spacing w:val="3"/>
                <w:sz w:val="20"/>
                <w:szCs w:val="20"/>
                <w:highlight w:val="darkCyan"/>
                <w:shd w:val="clear" w:color="auto" w:fill="F8F9FA"/>
              </w:rPr>
              <w:t>presentatie</w:t>
            </w:r>
            <w:r w:rsidRPr="00B66D96">
              <w:rPr>
                <w:rFonts w:ascii="Arial" w:hAnsi="Arial" w:cs="Arial"/>
                <w:color w:val="202124"/>
                <w:spacing w:val="3"/>
                <w:sz w:val="20"/>
                <w:szCs w:val="20"/>
                <w:shd w:val="clear" w:color="auto" w:fill="F8F9FA"/>
              </w:rPr>
              <w:t xml:space="preserve">, maak </w:t>
            </w:r>
            <w:r w:rsidRPr="00B66D96">
              <w:rPr>
                <w:rFonts w:ascii="Arial" w:hAnsi="Arial" w:cs="Arial"/>
                <w:color w:val="202124"/>
                <w:spacing w:val="3"/>
                <w:sz w:val="20"/>
                <w:szCs w:val="20"/>
                <w:highlight w:val="darkCyan"/>
                <w:shd w:val="clear" w:color="auto" w:fill="F8F9FA"/>
              </w:rPr>
              <w:t>eenduidig beleid</w:t>
            </w:r>
            <w:r w:rsidRPr="00B66D96">
              <w:rPr>
                <w:rFonts w:ascii="Arial" w:hAnsi="Arial" w:cs="Arial"/>
                <w:color w:val="202124"/>
                <w:spacing w:val="3"/>
                <w:sz w:val="20"/>
                <w:szCs w:val="20"/>
                <w:shd w:val="clear" w:color="auto" w:fill="F8F9FA"/>
              </w:rPr>
              <w:t xml:space="preserve"> en ga in gesprek over welke middelen we gaan toestaan (koffie?) en welke cafeïne houdende producten we blijven ontraden en beperken (</w:t>
            </w:r>
            <w:proofErr w:type="spellStart"/>
            <w:r w:rsidRPr="00B66D96">
              <w:rPr>
                <w:rFonts w:ascii="Arial" w:hAnsi="Arial" w:cs="Arial"/>
                <w:color w:val="202124"/>
                <w:spacing w:val="3"/>
                <w:sz w:val="20"/>
                <w:szCs w:val="20"/>
                <w:shd w:val="clear" w:color="auto" w:fill="F8F9FA"/>
              </w:rPr>
              <w:t>vb</w:t>
            </w:r>
            <w:proofErr w:type="spellEnd"/>
            <w:r w:rsidRPr="00B66D96">
              <w:rPr>
                <w:rFonts w:ascii="Arial" w:hAnsi="Arial" w:cs="Arial"/>
                <w:color w:val="202124"/>
                <w:spacing w:val="3"/>
                <w:sz w:val="20"/>
                <w:szCs w:val="20"/>
                <w:shd w:val="clear" w:color="auto" w:fill="F8F9FA"/>
              </w:rPr>
              <w:t xml:space="preserve">: </w:t>
            </w:r>
            <w:proofErr w:type="spellStart"/>
            <w:r w:rsidRPr="00B66D96">
              <w:rPr>
                <w:rFonts w:ascii="Arial" w:hAnsi="Arial" w:cs="Arial"/>
                <w:color w:val="202124"/>
                <w:spacing w:val="3"/>
                <w:sz w:val="20"/>
                <w:szCs w:val="20"/>
                <w:highlight w:val="yellow"/>
                <w:shd w:val="clear" w:color="auto" w:fill="F8F9FA"/>
              </w:rPr>
              <w:t>redbull</w:t>
            </w:r>
            <w:proofErr w:type="spellEnd"/>
            <w:r w:rsidRPr="00B66D96">
              <w:rPr>
                <w:rFonts w:ascii="Arial" w:hAnsi="Arial" w:cs="Arial"/>
                <w:color w:val="202124"/>
                <w:spacing w:val="3"/>
                <w:sz w:val="20"/>
                <w:szCs w:val="20"/>
                <w:shd w:val="clear" w:color="auto" w:fill="F8F9FA"/>
              </w:rPr>
              <w:t>)</w:t>
            </w:r>
          </w:p>
          <w:p w14:paraId="397E483C" w14:textId="77777777" w:rsidR="004E08C1" w:rsidRPr="00B66D96" w:rsidRDefault="004E08C1" w:rsidP="00DC04FC">
            <w:pPr>
              <w:tabs>
                <w:tab w:val="left" w:pos="942"/>
              </w:tabs>
              <w:spacing w:line="360" w:lineRule="auto"/>
              <w:rPr>
                <w:rFonts w:ascii="Arial" w:hAnsi="Arial" w:cs="Arial"/>
                <w:sz w:val="20"/>
                <w:szCs w:val="20"/>
              </w:rPr>
            </w:pPr>
          </w:p>
        </w:tc>
        <w:tc>
          <w:tcPr>
            <w:tcW w:w="1848" w:type="dxa"/>
          </w:tcPr>
          <w:p w14:paraId="3CA6051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Presentatie;</w:t>
            </w:r>
          </w:p>
          <w:p w14:paraId="481EB87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38" w:type="dxa"/>
          </w:tcPr>
          <w:p w14:paraId="5D96CCDF"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r w:rsidRPr="00B66D96">
              <w:rPr>
                <w:rFonts w:ascii="Arial" w:hAnsi="Arial" w:cs="Arial"/>
                <w:sz w:val="20"/>
                <w:szCs w:val="20"/>
              </w:rPr>
              <w:t>;</w:t>
            </w:r>
          </w:p>
          <w:p w14:paraId="7D3E709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c>
          <w:tcPr>
            <w:tcW w:w="1842" w:type="dxa"/>
          </w:tcPr>
          <w:p w14:paraId="5F7201B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70B6F58A" w14:textId="77777777" w:rsidTr="004131E1">
        <w:tc>
          <w:tcPr>
            <w:tcW w:w="562" w:type="dxa"/>
            <w:shd w:val="clear" w:color="auto" w:fill="004479"/>
          </w:tcPr>
          <w:p w14:paraId="44573A7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13</w:t>
            </w:r>
          </w:p>
        </w:tc>
        <w:tc>
          <w:tcPr>
            <w:tcW w:w="4111" w:type="dxa"/>
          </w:tcPr>
          <w:p w14:paraId="6169C229"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highlight w:val="darkCyan"/>
                <w:shd w:val="clear" w:color="auto" w:fill="F8F9FA"/>
              </w:rPr>
              <w:t>Goede afspraken</w:t>
            </w:r>
            <w:r w:rsidRPr="00B66D96">
              <w:rPr>
                <w:rFonts w:ascii="Arial" w:hAnsi="Arial" w:cs="Arial"/>
                <w:color w:val="202124"/>
                <w:spacing w:val="3"/>
                <w:sz w:val="20"/>
                <w:szCs w:val="20"/>
                <w:shd w:val="clear" w:color="auto" w:fill="F8F9FA"/>
              </w:rPr>
              <w:t xml:space="preserve"> maken met het team, vast moment van evaluatie plannen met patiënt (bijvoorbeeld tijdens de eerste en laatste 5 minuten)</w:t>
            </w:r>
          </w:p>
        </w:tc>
        <w:tc>
          <w:tcPr>
            <w:tcW w:w="1848" w:type="dxa"/>
          </w:tcPr>
          <w:p w14:paraId="314A992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Afspraken;</w:t>
            </w:r>
          </w:p>
          <w:p w14:paraId="15E33DF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Evalueren van dienst</w:t>
            </w:r>
          </w:p>
          <w:p w14:paraId="49CD3F24" w14:textId="77777777" w:rsidR="004E08C1" w:rsidRPr="00B66D96" w:rsidRDefault="004E08C1" w:rsidP="00DC04FC">
            <w:pPr>
              <w:spacing w:line="360" w:lineRule="auto"/>
              <w:rPr>
                <w:rFonts w:ascii="Arial" w:hAnsi="Arial" w:cs="Arial"/>
                <w:sz w:val="20"/>
                <w:szCs w:val="20"/>
              </w:rPr>
            </w:pPr>
          </w:p>
        </w:tc>
        <w:tc>
          <w:tcPr>
            <w:tcW w:w="1838" w:type="dxa"/>
          </w:tcPr>
          <w:p w14:paraId="61FC1F1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42" w:type="dxa"/>
          </w:tcPr>
          <w:p w14:paraId="2040CAF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7964F3A2" w14:textId="77777777" w:rsidTr="004131E1">
        <w:tc>
          <w:tcPr>
            <w:tcW w:w="562" w:type="dxa"/>
            <w:shd w:val="clear" w:color="auto" w:fill="004479"/>
          </w:tcPr>
          <w:p w14:paraId="35F6957C" w14:textId="77777777" w:rsidR="004E08C1" w:rsidRPr="00B66D96" w:rsidRDefault="004E08C1" w:rsidP="00DC04FC">
            <w:pPr>
              <w:tabs>
                <w:tab w:val="left" w:pos="935"/>
              </w:tabs>
              <w:spacing w:line="360" w:lineRule="auto"/>
              <w:jc w:val="center"/>
              <w:rPr>
                <w:rFonts w:ascii="Arial" w:hAnsi="Arial" w:cs="Arial"/>
                <w:b/>
                <w:bCs/>
                <w:sz w:val="20"/>
                <w:szCs w:val="20"/>
              </w:rPr>
            </w:pPr>
            <w:r w:rsidRPr="00B66D96">
              <w:rPr>
                <w:rFonts w:ascii="Arial" w:hAnsi="Arial" w:cs="Arial"/>
                <w:b/>
                <w:bCs/>
                <w:sz w:val="20"/>
                <w:szCs w:val="20"/>
              </w:rPr>
              <w:t>14</w:t>
            </w:r>
          </w:p>
        </w:tc>
        <w:tc>
          <w:tcPr>
            <w:tcW w:w="4111" w:type="dxa"/>
          </w:tcPr>
          <w:p w14:paraId="4FD194AE" w14:textId="77777777" w:rsidR="004E08C1" w:rsidRPr="00B66D96" w:rsidRDefault="004E08C1" w:rsidP="00DC04FC">
            <w:pPr>
              <w:spacing w:line="360" w:lineRule="auto"/>
              <w:rPr>
                <w:rFonts w:ascii="Arial" w:hAnsi="Arial" w:cs="Arial"/>
                <w:color w:val="202124"/>
                <w:spacing w:val="3"/>
                <w:sz w:val="20"/>
                <w:szCs w:val="20"/>
                <w:shd w:val="clear" w:color="auto" w:fill="F8F9FA"/>
              </w:rPr>
            </w:pPr>
            <w:r w:rsidRPr="00B66D96">
              <w:rPr>
                <w:rFonts w:ascii="Arial" w:hAnsi="Arial" w:cs="Arial"/>
                <w:color w:val="202124"/>
                <w:spacing w:val="3"/>
                <w:sz w:val="20"/>
                <w:szCs w:val="20"/>
                <w:highlight w:val="darkCyan"/>
                <w:shd w:val="clear" w:color="auto" w:fill="F8F9FA"/>
              </w:rPr>
              <w:t>informatie geven</w:t>
            </w:r>
            <w:r w:rsidRPr="00B66D96">
              <w:rPr>
                <w:rFonts w:ascii="Arial" w:hAnsi="Arial" w:cs="Arial"/>
                <w:color w:val="202124"/>
                <w:spacing w:val="3"/>
                <w:sz w:val="20"/>
                <w:szCs w:val="20"/>
                <w:shd w:val="clear" w:color="auto" w:fill="F8F9FA"/>
              </w:rPr>
              <w:t xml:space="preserve"> aan de mensen en het personeel</w:t>
            </w:r>
          </w:p>
        </w:tc>
        <w:tc>
          <w:tcPr>
            <w:tcW w:w="1848" w:type="dxa"/>
          </w:tcPr>
          <w:p w14:paraId="3641C0D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Informatie geven</w:t>
            </w:r>
          </w:p>
        </w:tc>
        <w:tc>
          <w:tcPr>
            <w:tcW w:w="1838" w:type="dxa"/>
          </w:tcPr>
          <w:p w14:paraId="1390961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Deskundigheid- en </w:t>
            </w:r>
            <w:proofErr w:type="spellStart"/>
            <w:r w:rsidRPr="00B66D96">
              <w:rPr>
                <w:rFonts w:ascii="Arial" w:hAnsi="Arial" w:cs="Arial"/>
                <w:sz w:val="20"/>
                <w:szCs w:val="20"/>
              </w:rPr>
              <w:t>gezondheids-bevordering</w:t>
            </w:r>
            <w:proofErr w:type="spellEnd"/>
          </w:p>
        </w:tc>
        <w:tc>
          <w:tcPr>
            <w:tcW w:w="1842" w:type="dxa"/>
          </w:tcPr>
          <w:p w14:paraId="2CDB700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130BB713" w14:textId="77777777" w:rsidTr="004131E1">
        <w:tc>
          <w:tcPr>
            <w:tcW w:w="562" w:type="dxa"/>
            <w:shd w:val="clear" w:color="auto" w:fill="004479"/>
          </w:tcPr>
          <w:p w14:paraId="30E3982C"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15</w:t>
            </w:r>
          </w:p>
        </w:tc>
        <w:tc>
          <w:tcPr>
            <w:tcW w:w="4111" w:type="dxa"/>
          </w:tcPr>
          <w:p w14:paraId="26518F73" w14:textId="77777777" w:rsidR="004E08C1" w:rsidRPr="00B66D96" w:rsidRDefault="004E08C1" w:rsidP="00DC04FC">
            <w:pPr>
              <w:spacing w:line="360" w:lineRule="auto"/>
              <w:rPr>
                <w:rFonts w:ascii="Arial" w:hAnsi="Arial" w:cs="Arial"/>
                <w:sz w:val="20"/>
                <w:szCs w:val="20"/>
              </w:rPr>
            </w:pPr>
            <w:r w:rsidRPr="00B66D96">
              <w:rPr>
                <w:rFonts w:ascii="Arial" w:hAnsi="Arial" w:cs="Arial"/>
                <w:color w:val="202124"/>
                <w:spacing w:val="3"/>
                <w:sz w:val="20"/>
                <w:szCs w:val="20"/>
                <w:shd w:val="clear" w:color="auto" w:fill="F8F9FA"/>
              </w:rPr>
              <w:t xml:space="preserve">de </w:t>
            </w:r>
            <w:r w:rsidRPr="00B66D96">
              <w:rPr>
                <w:rFonts w:ascii="Arial" w:hAnsi="Arial" w:cs="Arial"/>
                <w:color w:val="202124"/>
                <w:spacing w:val="3"/>
                <w:sz w:val="20"/>
                <w:szCs w:val="20"/>
                <w:highlight w:val="darkCyan"/>
                <w:shd w:val="clear" w:color="auto" w:fill="F8F9FA"/>
              </w:rPr>
              <w:t>informatie</w:t>
            </w:r>
            <w:r w:rsidRPr="00B66D96">
              <w:rPr>
                <w:rFonts w:ascii="Arial" w:hAnsi="Arial" w:cs="Arial"/>
                <w:color w:val="202124"/>
                <w:spacing w:val="3"/>
                <w:sz w:val="20"/>
                <w:szCs w:val="20"/>
                <w:shd w:val="clear" w:color="auto" w:fill="F8F9FA"/>
              </w:rPr>
              <w:t xml:space="preserve"> moet bij iedereen </w:t>
            </w:r>
            <w:r w:rsidRPr="00B66D96">
              <w:rPr>
                <w:rFonts w:ascii="Arial" w:hAnsi="Arial" w:cs="Arial"/>
                <w:color w:val="202124"/>
                <w:spacing w:val="3"/>
                <w:sz w:val="20"/>
                <w:szCs w:val="20"/>
                <w:highlight w:val="darkCyan"/>
                <w:shd w:val="clear" w:color="auto" w:fill="F8F9FA"/>
              </w:rPr>
              <w:t>duidelijk</w:t>
            </w:r>
            <w:r w:rsidRPr="00B66D96">
              <w:rPr>
                <w:rFonts w:ascii="Arial" w:hAnsi="Arial" w:cs="Arial"/>
                <w:color w:val="202124"/>
                <w:spacing w:val="3"/>
                <w:sz w:val="20"/>
                <w:szCs w:val="20"/>
                <w:shd w:val="clear" w:color="auto" w:fill="F8F9FA"/>
              </w:rPr>
              <w:t xml:space="preserve"> zijn bijvoorbeeld met een </w:t>
            </w:r>
            <w:r w:rsidRPr="00B66D96">
              <w:rPr>
                <w:rFonts w:ascii="Arial" w:hAnsi="Arial" w:cs="Arial"/>
                <w:color w:val="202124"/>
                <w:spacing w:val="3"/>
                <w:sz w:val="20"/>
                <w:szCs w:val="20"/>
                <w:highlight w:val="darkCyan"/>
                <w:shd w:val="clear" w:color="auto" w:fill="F8F9FA"/>
              </w:rPr>
              <w:t>presentatie</w:t>
            </w:r>
          </w:p>
        </w:tc>
        <w:tc>
          <w:tcPr>
            <w:tcW w:w="1848" w:type="dxa"/>
          </w:tcPr>
          <w:p w14:paraId="21F902D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Presentatie</w:t>
            </w:r>
          </w:p>
        </w:tc>
        <w:tc>
          <w:tcPr>
            <w:tcW w:w="1838" w:type="dxa"/>
          </w:tcPr>
          <w:p w14:paraId="68EF1107"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366D1D5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56CA36C2" w14:textId="77777777" w:rsidTr="004131E1">
        <w:tc>
          <w:tcPr>
            <w:tcW w:w="562" w:type="dxa"/>
            <w:shd w:val="clear" w:color="auto" w:fill="004479"/>
          </w:tcPr>
          <w:p w14:paraId="437B2247"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16</w:t>
            </w:r>
          </w:p>
        </w:tc>
        <w:tc>
          <w:tcPr>
            <w:tcW w:w="4111" w:type="dxa"/>
          </w:tcPr>
          <w:p w14:paraId="65DED77B" w14:textId="77777777" w:rsidR="004E08C1" w:rsidRPr="00B66D96" w:rsidRDefault="004E08C1" w:rsidP="00DC04FC">
            <w:pPr>
              <w:shd w:val="clear" w:color="auto" w:fill="F8F9FA"/>
              <w:spacing w:line="360" w:lineRule="auto"/>
              <w:rPr>
                <w:rFonts w:ascii="Arial" w:hAnsi="Arial" w:cs="Arial"/>
                <w:color w:val="202124"/>
                <w:spacing w:val="3"/>
                <w:sz w:val="20"/>
                <w:szCs w:val="20"/>
              </w:rPr>
            </w:pPr>
            <w:r w:rsidRPr="00B66D96">
              <w:rPr>
                <w:rFonts w:ascii="Arial" w:hAnsi="Arial" w:cs="Arial"/>
                <w:color w:val="202124"/>
                <w:spacing w:val="3"/>
                <w:sz w:val="20"/>
                <w:szCs w:val="20"/>
                <w:highlight w:val="darkCyan"/>
              </w:rPr>
              <w:t>Duidelijk beleid</w:t>
            </w:r>
            <w:r w:rsidRPr="00B66D96">
              <w:rPr>
                <w:rFonts w:ascii="Arial" w:hAnsi="Arial" w:cs="Arial"/>
                <w:color w:val="202124"/>
                <w:spacing w:val="3"/>
                <w:sz w:val="20"/>
                <w:szCs w:val="20"/>
              </w:rPr>
              <w:t xml:space="preserve"> en </w:t>
            </w:r>
            <w:r w:rsidRPr="00B66D96">
              <w:rPr>
                <w:rFonts w:ascii="Arial" w:hAnsi="Arial" w:cs="Arial"/>
                <w:color w:val="202124"/>
                <w:spacing w:val="3"/>
                <w:sz w:val="20"/>
                <w:szCs w:val="20"/>
                <w:highlight w:val="darkCyan"/>
              </w:rPr>
              <w:t>duidelijke afspraken</w:t>
            </w:r>
            <w:r w:rsidRPr="00B66D96">
              <w:rPr>
                <w:rFonts w:ascii="Arial" w:hAnsi="Arial" w:cs="Arial"/>
                <w:color w:val="202124"/>
                <w:spacing w:val="3"/>
                <w:sz w:val="20"/>
                <w:szCs w:val="20"/>
              </w:rPr>
              <w:t xml:space="preserve"> voor het ingevoerd wordt. Gehele team op de hoogte + een aanpassing in de </w:t>
            </w:r>
            <w:r w:rsidRPr="00B66D96">
              <w:rPr>
                <w:rFonts w:ascii="Arial" w:hAnsi="Arial" w:cs="Arial"/>
                <w:color w:val="202124"/>
                <w:spacing w:val="3"/>
                <w:sz w:val="20"/>
                <w:szCs w:val="20"/>
                <w:highlight w:val="darkCyan"/>
              </w:rPr>
              <w:t>huisregels</w:t>
            </w:r>
            <w:r w:rsidRPr="00B66D96">
              <w:rPr>
                <w:rFonts w:ascii="Arial" w:hAnsi="Arial" w:cs="Arial"/>
                <w:color w:val="202124"/>
                <w:spacing w:val="3"/>
                <w:sz w:val="20"/>
                <w:szCs w:val="20"/>
              </w:rPr>
              <w:t>.</w:t>
            </w:r>
          </w:p>
        </w:tc>
        <w:tc>
          <w:tcPr>
            <w:tcW w:w="1848" w:type="dxa"/>
          </w:tcPr>
          <w:p w14:paraId="30FD73C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p w14:paraId="064FA14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Afspraken;</w:t>
            </w:r>
          </w:p>
          <w:p w14:paraId="37EB615C"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huisregels</w:t>
            </w:r>
          </w:p>
        </w:tc>
        <w:tc>
          <w:tcPr>
            <w:tcW w:w="1838" w:type="dxa"/>
          </w:tcPr>
          <w:p w14:paraId="5C02D93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Eenduidig beleid</w:t>
            </w:r>
          </w:p>
        </w:tc>
        <w:tc>
          <w:tcPr>
            <w:tcW w:w="1842" w:type="dxa"/>
          </w:tcPr>
          <w:p w14:paraId="7454082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23A73879" w14:textId="77777777" w:rsidTr="004131E1">
        <w:tc>
          <w:tcPr>
            <w:tcW w:w="562" w:type="dxa"/>
            <w:shd w:val="clear" w:color="auto" w:fill="004479"/>
          </w:tcPr>
          <w:p w14:paraId="26A381ED"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17</w:t>
            </w:r>
          </w:p>
        </w:tc>
        <w:tc>
          <w:tcPr>
            <w:tcW w:w="4111" w:type="dxa"/>
          </w:tcPr>
          <w:p w14:paraId="69BC2594"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Doorzetten! Vaak is een lange adem nodig bij dit soort </w:t>
            </w:r>
            <w:r w:rsidRPr="00B66D96">
              <w:rPr>
                <w:rFonts w:ascii="Arial" w:hAnsi="Arial" w:cs="Arial"/>
                <w:color w:val="202124"/>
                <w:spacing w:val="3"/>
                <w:sz w:val="20"/>
                <w:szCs w:val="20"/>
                <w:highlight w:val="darkCyan"/>
                <w:shd w:val="clear" w:color="auto" w:fill="F8F9FA"/>
              </w:rPr>
              <w:t>beleidswijzigingen</w:t>
            </w:r>
            <w:r w:rsidRPr="00B66D96">
              <w:rPr>
                <w:rFonts w:ascii="Arial" w:hAnsi="Arial" w:cs="Arial"/>
                <w:color w:val="202124"/>
                <w:spacing w:val="3"/>
                <w:sz w:val="20"/>
                <w:szCs w:val="20"/>
                <w:shd w:val="clear" w:color="auto" w:fill="F8F9FA"/>
              </w:rPr>
              <w:t>.</w:t>
            </w:r>
          </w:p>
        </w:tc>
        <w:tc>
          <w:tcPr>
            <w:tcW w:w="1848" w:type="dxa"/>
          </w:tcPr>
          <w:p w14:paraId="71FA9FB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Doorzetten</w:t>
            </w:r>
          </w:p>
        </w:tc>
        <w:tc>
          <w:tcPr>
            <w:tcW w:w="1838" w:type="dxa"/>
          </w:tcPr>
          <w:p w14:paraId="36CE207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Implementatie</w:t>
            </w:r>
          </w:p>
        </w:tc>
        <w:tc>
          <w:tcPr>
            <w:tcW w:w="1842" w:type="dxa"/>
          </w:tcPr>
          <w:p w14:paraId="1CC09880" w14:textId="77777777" w:rsidR="004E08C1" w:rsidRPr="00B66D96" w:rsidRDefault="004E08C1" w:rsidP="00DC04FC">
            <w:pPr>
              <w:spacing w:line="360" w:lineRule="auto"/>
              <w:rPr>
                <w:rFonts w:ascii="Arial" w:hAnsi="Arial" w:cs="Arial"/>
                <w:sz w:val="20"/>
                <w:szCs w:val="20"/>
              </w:rPr>
            </w:pPr>
          </w:p>
        </w:tc>
      </w:tr>
      <w:tr w:rsidR="004131E1" w:rsidRPr="00B66D96" w14:paraId="1FB447B1" w14:textId="77777777" w:rsidTr="004131E1">
        <w:tc>
          <w:tcPr>
            <w:tcW w:w="562" w:type="dxa"/>
            <w:shd w:val="clear" w:color="auto" w:fill="004479"/>
          </w:tcPr>
          <w:p w14:paraId="612E48D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18</w:t>
            </w:r>
          </w:p>
        </w:tc>
        <w:tc>
          <w:tcPr>
            <w:tcW w:w="4111" w:type="dxa"/>
          </w:tcPr>
          <w:p w14:paraId="47ADDDAA"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 Ik denk de psychiaters </w:t>
            </w:r>
            <w:r w:rsidRPr="00B66D96">
              <w:rPr>
                <w:rFonts w:ascii="Arial" w:hAnsi="Arial" w:cs="Arial"/>
                <w:color w:val="202124"/>
                <w:spacing w:val="3"/>
                <w:sz w:val="20"/>
                <w:szCs w:val="20"/>
                <w:highlight w:val="darkCyan"/>
                <w:shd w:val="clear" w:color="auto" w:fill="F8F9FA"/>
              </w:rPr>
              <w:t>overtuigen</w:t>
            </w:r>
            <w:r w:rsidRPr="00B66D96">
              <w:rPr>
                <w:rFonts w:ascii="Arial" w:hAnsi="Arial" w:cs="Arial"/>
                <w:color w:val="202124"/>
                <w:spacing w:val="3"/>
                <w:sz w:val="20"/>
                <w:szCs w:val="20"/>
                <w:shd w:val="clear" w:color="auto" w:fill="F8F9FA"/>
              </w:rPr>
              <w:t xml:space="preserve"> en hen de artsen laten instrueren over het uitvragen en </w:t>
            </w:r>
            <w:r w:rsidRPr="00B66D96">
              <w:rPr>
                <w:rFonts w:ascii="Arial" w:hAnsi="Arial" w:cs="Arial"/>
                <w:color w:val="202124"/>
                <w:spacing w:val="3"/>
                <w:sz w:val="20"/>
                <w:szCs w:val="20"/>
                <w:highlight w:val="darkCyan"/>
                <w:shd w:val="clear" w:color="auto" w:fill="F8F9FA"/>
              </w:rPr>
              <w:t>monitoren</w:t>
            </w:r>
            <w:r w:rsidRPr="00B66D96">
              <w:rPr>
                <w:rFonts w:ascii="Arial" w:hAnsi="Arial" w:cs="Arial"/>
                <w:color w:val="202124"/>
                <w:spacing w:val="3"/>
                <w:sz w:val="20"/>
                <w:szCs w:val="20"/>
                <w:shd w:val="clear" w:color="auto" w:fill="F8F9FA"/>
              </w:rPr>
              <w:t xml:space="preserve"> van </w:t>
            </w:r>
            <w:proofErr w:type="spellStart"/>
            <w:r w:rsidRPr="00B66D96">
              <w:rPr>
                <w:rFonts w:ascii="Arial" w:hAnsi="Arial" w:cs="Arial"/>
                <w:color w:val="202124"/>
                <w:spacing w:val="3"/>
                <w:sz w:val="20"/>
                <w:szCs w:val="20"/>
                <w:shd w:val="clear" w:color="auto" w:fill="F8F9FA"/>
              </w:rPr>
              <w:t>caffeine</w:t>
            </w:r>
            <w:proofErr w:type="spellEnd"/>
            <w:r w:rsidRPr="00B66D96">
              <w:rPr>
                <w:rFonts w:ascii="Arial" w:hAnsi="Arial" w:cs="Arial"/>
                <w:color w:val="202124"/>
                <w:spacing w:val="3"/>
                <w:sz w:val="20"/>
                <w:szCs w:val="20"/>
                <w:shd w:val="clear" w:color="auto" w:fill="F8F9FA"/>
              </w:rPr>
              <w:t xml:space="preserve"> gebruik en dit laten opnemen in hun </w:t>
            </w:r>
            <w:r w:rsidRPr="00B66D96">
              <w:rPr>
                <w:rFonts w:ascii="Arial" w:hAnsi="Arial" w:cs="Arial"/>
                <w:color w:val="202124"/>
                <w:spacing w:val="3"/>
                <w:sz w:val="20"/>
                <w:szCs w:val="20"/>
                <w:highlight w:val="darkCyan"/>
                <w:shd w:val="clear" w:color="auto" w:fill="F8F9FA"/>
              </w:rPr>
              <w:t>vragen lijst bij opname</w:t>
            </w:r>
            <w:r w:rsidRPr="00B66D96">
              <w:rPr>
                <w:rFonts w:ascii="Arial" w:hAnsi="Arial" w:cs="Arial"/>
                <w:color w:val="202124"/>
                <w:spacing w:val="3"/>
                <w:sz w:val="20"/>
                <w:szCs w:val="20"/>
                <w:shd w:val="clear" w:color="auto" w:fill="F8F9FA"/>
              </w:rPr>
              <w:t xml:space="preserve">. Ook onder het team presenteren want hier vind meeste </w:t>
            </w:r>
            <w:r w:rsidRPr="00B66D96">
              <w:rPr>
                <w:rFonts w:ascii="Arial" w:hAnsi="Arial" w:cs="Arial"/>
                <w:color w:val="202124"/>
                <w:spacing w:val="3"/>
                <w:sz w:val="20"/>
                <w:szCs w:val="20"/>
                <w:highlight w:val="darkCyan"/>
                <w:shd w:val="clear" w:color="auto" w:fill="F8F9FA"/>
              </w:rPr>
              <w:lastRenderedPageBreak/>
              <w:t>monitoring</w:t>
            </w:r>
            <w:r w:rsidRPr="00B66D96">
              <w:rPr>
                <w:rFonts w:ascii="Arial" w:hAnsi="Arial" w:cs="Arial"/>
                <w:color w:val="202124"/>
                <w:spacing w:val="3"/>
                <w:sz w:val="20"/>
                <w:szCs w:val="20"/>
                <w:shd w:val="clear" w:color="auto" w:fill="F8F9FA"/>
              </w:rPr>
              <w:t xml:space="preserve"> van dagelijks gebruik plaats, iemand draagt dan zorg voor eigen </w:t>
            </w:r>
            <w:proofErr w:type="spellStart"/>
            <w:r w:rsidRPr="00B66D96">
              <w:rPr>
                <w:rFonts w:ascii="Arial" w:hAnsi="Arial" w:cs="Arial"/>
                <w:color w:val="202124"/>
                <w:spacing w:val="3"/>
                <w:sz w:val="20"/>
                <w:szCs w:val="20"/>
                <w:shd w:val="clear" w:color="auto" w:fill="F8F9FA"/>
              </w:rPr>
              <w:t>clt</w:t>
            </w:r>
            <w:proofErr w:type="spellEnd"/>
          </w:p>
        </w:tc>
        <w:tc>
          <w:tcPr>
            <w:tcW w:w="1848" w:type="dxa"/>
          </w:tcPr>
          <w:p w14:paraId="741D900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lastRenderedPageBreak/>
              <w:t xml:space="preserve">Overtuigen; </w:t>
            </w:r>
          </w:p>
          <w:p w14:paraId="2D2A80F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Monitoren;</w:t>
            </w:r>
          </w:p>
          <w:p w14:paraId="52A2F88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Presentatie.</w:t>
            </w:r>
          </w:p>
        </w:tc>
        <w:tc>
          <w:tcPr>
            <w:tcW w:w="1838" w:type="dxa"/>
          </w:tcPr>
          <w:p w14:paraId="5124F044"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Motiveren;</w:t>
            </w:r>
          </w:p>
          <w:p w14:paraId="1122346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p w14:paraId="684102C5"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211437F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131E1" w:rsidRPr="00B66D96" w14:paraId="4168F390" w14:textId="77777777" w:rsidTr="004131E1">
        <w:tc>
          <w:tcPr>
            <w:tcW w:w="562" w:type="dxa"/>
            <w:shd w:val="clear" w:color="auto" w:fill="004479"/>
          </w:tcPr>
          <w:p w14:paraId="622F0AEB"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19</w:t>
            </w:r>
          </w:p>
        </w:tc>
        <w:tc>
          <w:tcPr>
            <w:tcW w:w="4111" w:type="dxa"/>
          </w:tcPr>
          <w:p w14:paraId="41C2CD5C"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Geen zie reden hiervoor</w:t>
            </w:r>
          </w:p>
        </w:tc>
        <w:tc>
          <w:tcPr>
            <w:tcW w:w="1848" w:type="dxa"/>
          </w:tcPr>
          <w:p w14:paraId="694D232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838" w:type="dxa"/>
          </w:tcPr>
          <w:p w14:paraId="4F4A7C1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Kennistekort</w:t>
            </w:r>
          </w:p>
        </w:tc>
        <w:tc>
          <w:tcPr>
            <w:tcW w:w="1842" w:type="dxa"/>
          </w:tcPr>
          <w:p w14:paraId="7788426B" w14:textId="77777777" w:rsidR="004E08C1" w:rsidRPr="00B66D96" w:rsidRDefault="004E08C1" w:rsidP="00DC04FC">
            <w:pPr>
              <w:spacing w:line="360" w:lineRule="auto"/>
              <w:rPr>
                <w:rFonts w:ascii="Arial" w:hAnsi="Arial" w:cs="Arial"/>
                <w:sz w:val="20"/>
                <w:szCs w:val="20"/>
              </w:rPr>
            </w:pPr>
          </w:p>
        </w:tc>
      </w:tr>
      <w:tr w:rsidR="004131E1" w:rsidRPr="00B66D96" w14:paraId="1AB846DB" w14:textId="77777777" w:rsidTr="004131E1">
        <w:tc>
          <w:tcPr>
            <w:tcW w:w="562" w:type="dxa"/>
            <w:shd w:val="clear" w:color="auto" w:fill="004479"/>
          </w:tcPr>
          <w:p w14:paraId="7254BC5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20</w:t>
            </w:r>
          </w:p>
        </w:tc>
        <w:tc>
          <w:tcPr>
            <w:tcW w:w="4111" w:type="dxa"/>
          </w:tcPr>
          <w:p w14:paraId="37CA5E6D"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'gereguleerd' </w:t>
            </w:r>
            <w:r w:rsidRPr="00B66D96">
              <w:rPr>
                <w:rFonts w:ascii="Arial" w:hAnsi="Arial" w:cs="Arial"/>
                <w:color w:val="202124"/>
                <w:spacing w:val="3"/>
                <w:sz w:val="20"/>
                <w:szCs w:val="20"/>
                <w:highlight w:val="darkCyan"/>
                <w:shd w:val="clear" w:color="auto" w:fill="F8F9FA"/>
              </w:rPr>
              <w:t>duidelijker</w:t>
            </w:r>
            <w:r w:rsidRPr="00B66D96">
              <w:rPr>
                <w:rFonts w:ascii="Arial" w:hAnsi="Arial" w:cs="Arial"/>
                <w:color w:val="202124"/>
                <w:spacing w:val="3"/>
                <w:sz w:val="20"/>
                <w:szCs w:val="20"/>
                <w:shd w:val="clear" w:color="auto" w:fill="F8F9FA"/>
              </w:rPr>
              <w:t xml:space="preserve"> maken door </w:t>
            </w:r>
            <w:r w:rsidRPr="00B66D96">
              <w:rPr>
                <w:rFonts w:ascii="Arial" w:hAnsi="Arial" w:cs="Arial"/>
                <w:color w:val="202124"/>
                <w:spacing w:val="3"/>
                <w:sz w:val="20"/>
                <w:szCs w:val="20"/>
                <w:highlight w:val="darkYellow"/>
                <w:shd w:val="clear" w:color="auto" w:fill="F8F9FA"/>
              </w:rPr>
              <w:t>vaste tijden</w:t>
            </w:r>
            <w:r w:rsidRPr="00B66D96">
              <w:rPr>
                <w:rFonts w:ascii="Arial" w:hAnsi="Arial" w:cs="Arial"/>
                <w:color w:val="202124"/>
                <w:spacing w:val="3"/>
                <w:sz w:val="20"/>
                <w:szCs w:val="20"/>
                <w:shd w:val="clear" w:color="auto" w:fill="F8F9FA"/>
              </w:rPr>
              <w:t xml:space="preserve"> te doen, </w:t>
            </w:r>
            <w:r w:rsidRPr="00B66D96">
              <w:rPr>
                <w:rFonts w:ascii="Arial" w:hAnsi="Arial" w:cs="Arial"/>
                <w:color w:val="202124"/>
                <w:spacing w:val="3"/>
                <w:sz w:val="20"/>
                <w:szCs w:val="20"/>
                <w:highlight w:val="darkCyan"/>
                <w:shd w:val="clear" w:color="auto" w:fill="F8F9FA"/>
              </w:rPr>
              <w:t>bijscholing</w:t>
            </w:r>
            <w:r w:rsidRPr="00B66D96">
              <w:rPr>
                <w:rFonts w:ascii="Arial" w:hAnsi="Arial" w:cs="Arial"/>
                <w:color w:val="202124"/>
                <w:spacing w:val="3"/>
                <w:sz w:val="20"/>
                <w:szCs w:val="20"/>
                <w:shd w:val="clear" w:color="auto" w:fill="F8F9FA"/>
              </w:rPr>
              <w:t xml:space="preserve"> aan </w:t>
            </w:r>
            <w:proofErr w:type="spellStart"/>
            <w:r w:rsidRPr="00B66D96">
              <w:rPr>
                <w:rFonts w:ascii="Arial" w:hAnsi="Arial" w:cs="Arial"/>
                <w:color w:val="202124"/>
                <w:spacing w:val="3"/>
                <w:sz w:val="20"/>
                <w:szCs w:val="20"/>
                <w:shd w:val="clear" w:color="auto" w:fill="F8F9FA"/>
              </w:rPr>
              <w:t>vpk</w:t>
            </w:r>
            <w:proofErr w:type="spellEnd"/>
            <w:r w:rsidRPr="00B66D96">
              <w:rPr>
                <w:rFonts w:ascii="Arial" w:hAnsi="Arial" w:cs="Arial"/>
                <w:color w:val="202124"/>
                <w:spacing w:val="3"/>
                <w:sz w:val="20"/>
                <w:szCs w:val="20"/>
                <w:shd w:val="clear" w:color="auto" w:fill="F8F9FA"/>
              </w:rPr>
              <w:t xml:space="preserve"> / behandelaren en de </w:t>
            </w:r>
            <w:proofErr w:type="spellStart"/>
            <w:r w:rsidRPr="00B66D96">
              <w:rPr>
                <w:rFonts w:ascii="Arial" w:hAnsi="Arial" w:cs="Arial"/>
                <w:color w:val="202124"/>
                <w:spacing w:val="3"/>
                <w:sz w:val="20"/>
                <w:szCs w:val="20"/>
                <w:shd w:val="clear" w:color="auto" w:fill="F8F9FA"/>
              </w:rPr>
              <w:t>patiente</w:t>
            </w:r>
            <w:proofErr w:type="spellEnd"/>
          </w:p>
        </w:tc>
        <w:tc>
          <w:tcPr>
            <w:tcW w:w="1848" w:type="dxa"/>
          </w:tcPr>
          <w:p w14:paraId="6995492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Vaste tijden;</w:t>
            </w:r>
          </w:p>
          <w:p w14:paraId="1F24109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bijscholing</w:t>
            </w:r>
          </w:p>
        </w:tc>
        <w:tc>
          <w:tcPr>
            <w:tcW w:w="1838" w:type="dxa"/>
          </w:tcPr>
          <w:p w14:paraId="459C7BB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p w14:paraId="1F44058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p w14:paraId="0F9526A0"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67F77109"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3C4C6CAA" w14:textId="77777777" w:rsidTr="004131E1">
        <w:tc>
          <w:tcPr>
            <w:tcW w:w="562" w:type="dxa"/>
            <w:shd w:val="clear" w:color="auto" w:fill="004479"/>
          </w:tcPr>
          <w:p w14:paraId="2A82F835"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21</w:t>
            </w:r>
          </w:p>
        </w:tc>
        <w:tc>
          <w:tcPr>
            <w:tcW w:w="4111" w:type="dxa"/>
          </w:tcPr>
          <w:p w14:paraId="7D78C904"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 xml:space="preserve">gewoon doen, door het team te betrekken afgelopen maanden is iedereen </w:t>
            </w:r>
            <w:r w:rsidRPr="00B66D96">
              <w:rPr>
                <w:rFonts w:ascii="Arial" w:hAnsi="Arial" w:cs="Arial"/>
                <w:color w:val="202124"/>
                <w:spacing w:val="3"/>
                <w:sz w:val="20"/>
                <w:szCs w:val="20"/>
                <w:highlight w:val="darkCyan"/>
                <w:shd w:val="clear" w:color="auto" w:fill="F8F9FA"/>
              </w:rPr>
              <w:t>enthousiast</w:t>
            </w:r>
            <w:r w:rsidRPr="00B66D96">
              <w:rPr>
                <w:rFonts w:ascii="Arial" w:hAnsi="Arial" w:cs="Arial"/>
                <w:color w:val="202124"/>
                <w:spacing w:val="3"/>
                <w:sz w:val="20"/>
                <w:szCs w:val="20"/>
                <w:shd w:val="clear" w:color="auto" w:fill="F8F9FA"/>
              </w:rPr>
              <w:t xml:space="preserve"> wat er komen gaat</w:t>
            </w:r>
          </w:p>
        </w:tc>
        <w:tc>
          <w:tcPr>
            <w:tcW w:w="1848" w:type="dxa"/>
          </w:tcPr>
          <w:p w14:paraId="1DC48E66"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Team betrekken</w:t>
            </w:r>
          </w:p>
        </w:tc>
        <w:tc>
          <w:tcPr>
            <w:tcW w:w="1838" w:type="dxa"/>
          </w:tcPr>
          <w:p w14:paraId="1897A0E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Multidisciplinair samenwerken</w:t>
            </w:r>
          </w:p>
        </w:tc>
        <w:tc>
          <w:tcPr>
            <w:tcW w:w="1842" w:type="dxa"/>
          </w:tcPr>
          <w:p w14:paraId="0C05244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r>
      <w:tr w:rsidR="004131E1" w:rsidRPr="00B66D96" w14:paraId="5481D8EB" w14:textId="77777777" w:rsidTr="004131E1">
        <w:tc>
          <w:tcPr>
            <w:tcW w:w="562" w:type="dxa"/>
            <w:shd w:val="clear" w:color="auto" w:fill="004479"/>
          </w:tcPr>
          <w:p w14:paraId="5AF17F30"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22</w:t>
            </w:r>
          </w:p>
        </w:tc>
        <w:tc>
          <w:tcPr>
            <w:tcW w:w="4111" w:type="dxa"/>
          </w:tcPr>
          <w:p w14:paraId="7DA92E93"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highlight w:val="darkCyan"/>
                <w:shd w:val="clear" w:color="auto" w:fill="F8F9FA"/>
              </w:rPr>
              <w:t>Klinische les</w:t>
            </w:r>
            <w:r w:rsidRPr="00B66D96">
              <w:rPr>
                <w:rFonts w:ascii="Arial" w:hAnsi="Arial" w:cs="Arial"/>
                <w:color w:val="202124"/>
                <w:spacing w:val="3"/>
                <w:sz w:val="20"/>
                <w:szCs w:val="20"/>
                <w:shd w:val="clear" w:color="auto" w:fill="F8F9FA"/>
              </w:rPr>
              <w:t xml:space="preserve"> geven</w:t>
            </w:r>
          </w:p>
        </w:tc>
        <w:tc>
          <w:tcPr>
            <w:tcW w:w="1848" w:type="dxa"/>
          </w:tcPr>
          <w:p w14:paraId="5E6CAAF2"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Klinische les</w:t>
            </w:r>
          </w:p>
        </w:tc>
        <w:tc>
          <w:tcPr>
            <w:tcW w:w="1838" w:type="dxa"/>
          </w:tcPr>
          <w:p w14:paraId="09E6F556"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7C5E9B89" w14:textId="77777777" w:rsidR="004E08C1" w:rsidRPr="00B66D96" w:rsidRDefault="004E08C1" w:rsidP="00DC04FC">
            <w:pPr>
              <w:spacing w:line="360" w:lineRule="auto"/>
              <w:rPr>
                <w:rFonts w:ascii="Arial" w:hAnsi="Arial" w:cs="Arial"/>
                <w:sz w:val="20"/>
                <w:szCs w:val="20"/>
              </w:rPr>
            </w:pPr>
          </w:p>
        </w:tc>
      </w:tr>
      <w:tr w:rsidR="004131E1" w:rsidRPr="00B66D96" w14:paraId="4FC5EA0F" w14:textId="77777777" w:rsidTr="004131E1">
        <w:tc>
          <w:tcPr>
            <w:tcW w:w="562" w:type="dxa"/>
            <w:shd w:val="clear" w:color="auto" w:fill="004479"/>
          </w:tcPr>
          <w:p w14:paraId="146B9CD8"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23</w:t>
            </w:r>
          </w:p>
        </w:tc>
        <w:tc>
          <w:tcPr>
            <w:tcW w:w="4111" w:type="dxa"/>
          </w:tcPr>
          <w:p w14:paraId="7F6CCC67"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highlight w:val="darkYellow"/>
                <w:shd w:val="clear" w:color="auto" w:fill="F8F9FA"/>
              </w:rPr>
              <w:t>vaste tijden</w:t>
            </w:r>
            <w:r w:rsidRPr="00B66D96">
              <w:rPr>
                <w:rFonts w:ascii="Arial" w:hAnsi="Arial" w:cs="Arial"/>
                <w:color w:val="202124"/>
                <w:spacing w:val="3"/>
                <w:sz w:val="20"/>
                <w:szCs w:val="20"/>
                <w:shd w:val="clear" w:color="auto" w:fill="F8F9FA"/>
              </w:rPr>
              <w:t xml:space="preserve"> voor de koffie zodat dit goed </w:t>
            </w:r>
            <w:r w:rsidRPr="00B66D96">
              <w:rPr>
                <w:rFonts w:ascii="Arial" w:hAnsi="Arial" w:cs="Arial"/>
                <w:color w:val="202124"/>
                <w:spacing w:val="3"/>
                <w:sz w:val="20"/>
                <w:szCs w:val="20"/>
                <w:highlight w:val="darkCyan"/>
                <w:shd w:val="clear" w:color="auto" w:fill="F8F9FA"/>
              </w:rPr>
              <w:t>gemonitord</w:t>
            </w:r>
            <w:r w:rsidRPr="00B66D96">
              <w:rPr>
                <w:rFonts w:ascii="Arial" w:hAnsi="Arial" w:cs="Arial"/>
                <w:color w:val="202124"/>
                <w:spacing w:val="3"/>
                <w:sz w:val="20"/>
                <w:szCs w:val="20"/>
                <w:shd w:val="clear" w:color="auto" w:fill="F8F9FA"/>
              </w:rPr>
              <w:t xml:space="preserve"> kan worden, </w:t>
            </w:r>
            <w:proofErr w:type="spellStart"/>
            <w:r w:rsidRPr="00B66D96">
              <w:rPr>
                <w:rFonts w:ascii="Arial" w:hAnsi="Arial" w:cs="Arial"/>
                <w:color w:val="202124"/>
                <w:spacing w:val="3"/>
                <w:sz w:val="20"/>
                <w:szCs w:val="20"/>
                <w:shd w:val="clear" w:color="auto" w:fill="F8F9FA"/>
              </w:rPr>
              <w:t>levy</w:t>
            </w:r>
            <w:proofErr w:type="spellEnd"/>
            <w:r w:rsidRPr="00B66D96">
              <w:rPr>
                <w:rFonts w:ascii="Arial" w:hAnsi="Arial" w:cs="Arial"/>
                <w:color w:val="202124"/>
                <w:spacing w:val="3"/>
                <w:sz w:val="20"/>
                <w:szCs w:val="20"/>
                <w:shd w:val="clear" w:color="auto" w:fill="F8F9FA"/>
              </w:rPr>
              <w:t xml:space="preserve"> nog paar keer haar onderzoek presenteren voor de afdelingen</w:t>
            </w:r>
          </w:p>
        </w:tc>
        <w:tc>
          <w:tcPr>
            <w:tcW w:w="1848" w:type="dxa"/>
          </w:tcPr>
          <w:p w14:paraId="0BEA85A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Vaste tijden;</w:t>
            </w:r>
          </w:p>
          <w:p w14:paraId="3F152EDB"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Onderzoek presenteren</w:t>
            </w:r>
          </w:p>
        </w:tc>
        <w:tc>
          <w:tcPr>
            <w:tcW w:w="1838" w:type="dxa"/>
          </w:tcPr>
          <w:p w14:paraId="2AB3585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p w14:paraId="3D508760" w14:textId="77777777" w:rsidR="004E08C1" w:rsidRPr="00B66D96" w:rsidRDefault="004E08C1" w:rsidP="00DC04FC">
            <w:pPr>
              <w:spacing w:line="360" w:lineRule="auto"/>
              <w:rPr>
                <w:rFonts w:ascii="Arial" w:hAnsi="Arial" w:cs="Arial"/>
                <w:sz w:val="20"/>
                <w:szCs w:val="20"/>
              </w:rPr>
            </w:pPr>
            <w:proofErr w:type="spellStart"/>
            <w:r w:rsidRPr="00B66D96">
              <w:rPr>
                <w:rFonts w:ascii="Arial" w:hAnsi="Arial" w:cs="Arial"/>
                <w:sz w:val="20"/>
                <w:szCs w:val="20"/>
              </w:rPr>
              <w:t>Deskundigheids-bevordering</w:t>
            </w:r>
            <w:proofErr w:type="spellEnd"/>
          </w:p>
        </w:tc>
        <w:tc>
          <w:tcPr>
            <w:tcW w:w="1842" w:type="dxa"/>
          </w:tcPr>
          <w:p w14:paraId="5566473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r w:rsidR="004131E1" w:rsidRPr="00B66D96" w14:paraId="0F469675" w14:textId="77777777" w:rsidTr="004131E1">
        <w:tc>
          <w:tcPr>
            <w:tcW w:w="562" w:type="dxa"/>
            <w:shd w:val="clear" w:color="auto" w:fill="004479"/>
          </w:tcPr>
          <w:p w14:paraId="76B11152"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24</w:t>
            </w:r>
          </w:p>
        </w:tc>
        <w:tc>
          <w:tcPr>
            <w:tcW w:w="4111" w:type="dxa"/>
          </w:tcPr>
          <w:p w14:paraId="01F268C2"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shd w:val="clear" w:color="auto" w:fill="F8F9FA"/>
              </w:rPr>
              <w:t>geen</w:t>
            </w:r>
          </w:p>
        </w:tc>
        <w:tc>
          <w:tcPr>
            <w:tcW w:w="1848" w:type="dxa"/>
          </w:tcPr>
          <w:p w14:paraId="4BA99897"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w:t>
            </w:r>
          </w:p>
        </w:tc>
        <w:tc>
          <w:tcPr>
            <w:tcW w:w="1838" w:type="dxa"/>
          </w:tcPr>
          <w:p w14:paraId="444FC8F3"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w:t>
            </w:r>
          </w:p>
        </w:tc>
        <w:tc>
          <w:tcPr>
            <w:tcW w:w="1842" w:type="dxa"/>
          </w:tcPr>
          <w:p w14:paraId="43DCF8E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w:t>
            </w:r>
          </w:p>
        </w:tc>
      </w:tr>
      <w:tr w:rsidR="004131E1" w:rsidRPr="00B66D96" w14:paraId="0848B321" w14:textId="77777777" w:rsidTr="004131E1">
        <w:tc>
          <w:tcPr>
            <w:tcW w:w="562" w:type="dxa"/>
            <w:shd w:val="clear" w:color="auto" w:fill="004479"/>
          </w:tcPr>
          <w:p w14:paraId="2206D1BC" w14:textId="77777777" w:rsidR="004E08C1" w:rsidRPr="00B66D96" w:rsidRDefault="004E08C1" w:rsidP="00DC04FC">
            <w:pPr>
              <w:spacing w:line="360" w:lineRule="auto"/>
              <w:jc w:val="center"/>
              <w:rPr>
                <w:rFonts w:ascii="Arial" w:hAnsi="Arial" w:cs="Arial"/>
                <w:b/>
                <w:bCs/>
                <w:sz w:val="20"/>
                <w:szCs w:val="20"/>
              </w:rPr>
            </w:pPr>
            <w:r w:rsidRPr="00B66D96">
              <w:rPr>
                <w:rFonts w:ascii="Arial" w:hAnsi="Arial" w:cs="Arial"/>
                <w:b/>
                <w:bCs/>
                <w:sz w:val="20"/>
                <w:szCs w:val="20"/>
              </w:rPr>
              <w:t>25</w:t>
            </w:r>
          </w:p>
        </w:tc>
        <w:tc>
          <w:tcPr>
            <w:tcW w:w="4111" w:type="dxa"/>
          </w:tcPr>
          <w:p w14:paraId="7AA8DADB" w14:textId="77777777" w:rsidR="004E08C1" w:rsidRPr="00B66D96" w:rsidRDefault="004E08C1" w:rsidP="00DC04FC">
            <w:pPr>
              <w:spacing w:line="360" w:lineRule="auto"/>
              <w:rPr>
                <w:rFonts w:asciiTheme="minorHAnsi" w:hAnsiTheme="minorHAnsi" w:cstheme="minorBidi"/>
                <w:sz w:val="20"/>
                <w:szCs w:val="20"/>
              </w:rPr>
            </w:pPr>
            <w:r w:rsidRPr="00B66D96">
              <w:rPr>
                <w:rFonts w:ascii="Arial" w:hAnsi="Arial" w:cs="Arial"/>
                <w:color w:val="202124"/>
                <w:spacing w:val="3"/>
                <w:sz w:val="20"/>
                <w:szCs w:val="20"/>
                <w:highlight w:val="darkYellow"/>
                <w:shd w:val="clear" w:color="auto" w:fill="F8F9FA"/>
              </w:rPr>
              <w:t>Vaste tijden</w:t>
            </w:r>
            <w:r w:rsidRPr="00B66D96">
              <w:rPr>
                <w:rFonts w:ascii="Arial" w:hAnsi="Arial" w:cs="Arial"/>
                <w:color w:val="202124"/>
                <w:spacing w:val="3"/>
                <w:sz w:val="20"/>
                <w:szCs w:val="20"/>
                <w:shd w:val="clear" w:color="auto" w:fill="F8F9FA"/>
              </w:rPr>
              <w:t xml:space="preserve"> die worden </w:t>
            </w:r>
            <w:r w:rsidRPr="00B66D96">
              <w:rPr>
                <w:rFonts w:ascii="Arial" w:hAnsi="Arial" w:cs="Arial"/>
                <w:color w:val="202124"/>
                <w:spacing w:val="3"/>
                <w:sz w:val="20"/>
                <w:szCs w:val="20"/>
                <w:highlight w:val="darkCyan"/>
                <w:shd w:val="clear" w:color="auto" w:fill="F8F9FA"/>
              </w:rPr>
              <w:t>georganiseerd</w:t>
            </w:r>
            <w:r w:rsidRPr="00B66D96">
              <w:rPr>
                <w:rFonts w:ascii="Arial" w:hAnsi="Arial" w:cs="Arial"/>
                <w:color w:val="202124"/>
                <w:spacing w:val="3"/>
                <w:sz w:val="20"/>
                <w:szCs w:val="20"/>
                <w:shd w:val="clear" w:color="auto" w:fill="F8F9FA"/>
              </w:rPr>
              <w:t xml:space="preserve"> door de vrijwilligers of assistent groepsbegeleiders waardoor die </w:t>
            </w:r>
            <w:r w:rsidRPr="00B66D96">
              <w:rPr>
                <w:rFonts w:ascii="Arial" w:hAnsi="Arial" w:cs="Arial"/>
                <w:color w:val="202124"/>
                <w:spacing w:val="3"/>
                <w:sz w:val="20"/>
                <w:szCs w:val="20"/>
                <w:highlight w:val="darkCyan"/>
                <w:shd w:val="clear" w:color="auto" w:fill="F8F9FA"/>
              </w:rPr>
              <w:t>zicht</w:t>
            </w:r>
            <w:r w:rsidRPr="00B66D96">
              <w:rPr>
                <w:rFonts w:ascii="Arial" w:hAnsi="Arial" w:cs="Arial"/>
                <w:color w:val="202124"/>
                <w:spacing w:val="3"/>
                <w:sz w:val="20"/>
                <w:szCs w:val="20"/>
                <w:shd w:val="clear" w:color="auto" w:fill="F8F9FA"/>
              </w:rPr>
              <w:t xml:space="preserve"> hebben </w:t>
            </w:r>
            <w:r w:rsidRPr="00B66D96">
              <w:rPr>
                <w:rFonts w:ascii="Arial" w:hAnsi="Arial" w:cs="Arial"/>
                <w:color w:val="202124"/>
                <w:spacing w:val="3"/>
                <w:sz w:val="20"/>
                <w:szCs w:val="20"/>
                <w:highlight w:val="darkCyan"/>
                <w:shd w:val="clear" w:color="auto" w:fill="F8F9FA"/>
              </w:rPr>
              <w:t>op het gebruik</w:t>
            </w:r>
            <w:r w:rsidRPr="00B66D96">
              <w:rPr>
                <w:rFonts w:ascii="Arial" w:hAnsi="Arial" w:cs="Arial"/>
                <w:color w:val="202124"/>
                <w:spacing w:val="3"/>
                <w:sz w:val="20"/>
                <w:szCs w:val="20"/>
                <w:shd w:val="clear" w:color="auto" w:fill="F8F9FA"/>
              </w:rPr>
              <w:t xml:space="preserve"> en de momenten niet worden vergeten door </w:t>
            </w:r>
            <w:r w:rsidRPr="00B66D96">
              <w:rPr>
                <w:rFonts w:ascii="Arial" w:hAnsi="Arial" w:cs="Arial"/>
                <w:color w:val="202124"/>
                <w:spacing w:val="3"/>
                <w:sz w:val="20"/>
                <w:szCs w:val="20"/>
                <w:highlight w:val="darkCyan"/>
                <w:shd w:val="clear" w:color="auto" w:fill="F8F9FA"/>
              </w:rPr>
              <w:t>drukte</w:t>
            </w:r>
            <w:r w:rsidRPr="00B66D96">
              <w:rPr>
                <w:rFonts w:ascii="Arial" w:hAnsi="Arial" w:cs="Arial"/>
                <w:color w:val="202124"/>
                <w:spacing w:val="3"/>
                <w:sz w:val="20"/>
                <w:szCs w:val="20"/>
                <w:shd w:val="clear" w:color="auto" w:fill="F8F9FA"/>
              </w:rPr>
              <w:t xml:space="preserve"> van de dienst of als crisis voor gaat</w:t>
            </w:r>
          </w:p>
        </w:tc>
        <w:tc>
          <w:tcPr>
            <w:tcW w:w="1848" w:type="dxa"/>
          </w:tcPr>
          <w:p w14:paraId="3AE1014A"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Vaste tijden;</w:t>
            </w:r>
            <w:r w:rsidRPr="00B66D96">
              <w:rPr>
                <w:rFonts w:ascii="Arial" w:hAnsi="Arial" w:cs="Arial"/>
                <w:sz w:val="20"/>
                <w:szCs w:val="20"/>
              </w:rPr>
              <w:br/>
              <w:t>Werkdruk</w:t>
            </w:r>
          </w:p>
          <w:p w14:paraId="64FB45ED" w14:textId="77777777" w:rsidR="004E08C1" w:rsidRPr="00B66D96" w:rsidRDefault="004E08C1" w:rsidP="00DC04FC">
            <w:pPr>
              <w:spacing w:line="360" w:lineRule="auto"/>
              <w:rPr>
                <w:rFonts w:ascii="Arial" w:hAnsi="Arial" w:cs="Arial"/>
                <w:sz w:val="20"/>
                <w:szCs w:val="20"/>
              </w:rPr>
            </w:pPr>
          </w:p>
        </w:tc>
        <w:tc>
          <w:tcPr>
            <w:tcW w:w="1838" w:type="dxa"/>
          </w:tcPr>
          <w:p w14:paraId="16B6915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 Monitoring</w:t>
            </w:r>
          </w:p>
        </w:tc>
        <w:tc>
          <w:tcPr>
            <w:tcW w:w="1842" w:type="dxa"/>
          </w:tcPr>
          <w:p w14:paraId="74F2237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Monitoring</w:t>
            </w:r>
          </w:p>
        </w:tc>
      </w:tr>
    </w:tbl>
    <w:p w14:paraId="680CB35B" w14:textId="77777777" w:rsidR="004E08C1" w:rsidRPr="00B66D96" w:rsidRDefault="004E08C1" w:rsidP="004E08C1">
      <w:pPr>
        <w:spacing w:line="360" w:lineRule="auto"/>
        <w:rPr>
          <w:rFonts w:ascii="Arial" w:hAnsi="Arial" w:cs="Arial"/>
          <w:sz w:val="20"/>
          <w:szCs w:val="20"/>
        </w:rPr>
      </w:pPr>
    </w:p>
    <w:p w14:paraId="4A499701" w14:textId="77777777" w:rsidR="004E08C1" w:rsidRPr="00B66D96" w:rsidRDefault="004E08C1" w:rsidP="004E08C1">
      <w:pPr>
        <w:spacing w:line="360" w:lineRule="auto"/>
        <w:rPr>
          <w:rFonts w:ascii="Arial" w:hAnsi="Arial" w:cs="Arial"/>
          <w:sz w:val="20"/>
          <w:szCs w:val="20"/>
        </w:rPr>
      </w:pPr>
    </w:p>
    <w:tbl>
      <w:tblPr>
        <w:tblStyle w:val="Tabelraster"/>
        <w:tblW w:w="10207" w:type="dxa"/>
        <w:tblInd w:w="-714" w:type="dxa"/>
        <w:tblLook w:val="04A0" w:firstRow="1" w:lastRow="0" w:firstColumn="1" w:lastColumn="0" w:noHBand="0" w:noVBand="1"/>
      </w:tblPr>
      <w:tblGrid>
        <w:gridCol w:w="2836"/>
        <w:gridCol w:w="1842"/>
        <w:gridCol w:w="1843"/>
        <w:gridCol w:w="1843"/>
        <w:gridCol w:w="1843"/>
      </w:tblGrid>
      <w:tr w:rsidR="004E08C1" w:rsidRPr="00B66D96" w14:paraId="4A789E14" w14:textId="77777777" w:rsidTr="00DC04FC">
        <w:tc>
          <w:tcPr>
            <w:tcW w:w="4678" w:type="dxa"/>
            <w:gridSpan w:val="2"/>
          </w:tcPr>
          <w:p w14:paraId="0432DF41" w14:textId="77777777" w:rsidR="004E08C1" w:rsidRPr="00B66D96" w:rsidRDefault="004E08C1" w:rsidP="00DC04FC">
            <w:pPr>
              <w:spacing w:line="360" w:lineRule="auto"/>
              <w:rPr>
                <w:rFonts w:ascii="Arial" w:hAnsi="Arial" w:cs="Arial"/>
                <w:sz w:val="20"/>
                <w:szCs w:val="20"/>
              </w:rPr>
            </w:pPr>
            <w:r>
              <w:rPr>
                <w:rFonts w:ascii="Arial" w:hAnsi="Arial" w:cs="Arial"/>
                <w:sz w:val="20"/>
                <w:szCs w:val="20"/>
              </w:rPr>
              <w:t xml:space="preserve">                                                  </w:t>
            </w:r>
            <w:r w:rsidRPr="00B66D96">
              <w:rPr>
                <w:rFonts w:ascii="Arial" w:hAnsi="Arial" w:cs="Arial"/>
                <w:sz w:val="20"/>
                <w:szCs w:val="20"/>
              </w:rPr>
              <w:t xml:space="preserve">Toelichting </w:t>
            </w:r>
          </w:p>
        </w:tc>
        <w:tc>
          <w:tcPr>
            <w:tcW w:w="1843" w:type="dxa"/>
          </w:tcPr>
          <w:p w14:paraId="2EAB6495"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Bevorderend</w:t>
            </w:r>
          </w:p>
        </w:tc>
        <w:tc>
          <w:tcPr>
            <w:tcW w:w="1843" w:type="dxa"/>
          </w:tcPr>
          <w:p w14:paraId="003E62C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Belemmerend</w:t>
            </w:r>
          </w:p>
        </w:tc>
        <w:tc>
          <w:tcPr>
            <w:tcW w:w="1843" w:type="dxa"/>
          </w:tcPr>
          <w:p w14:paraId="74610E9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Tips</w:t>
            </w:r>
          </w:p>
        </w:tc>
      </w:tr>
      <w:tr w:rsidR="004E08C1" w:rsidRPr="00B66D96" w14:paraId="085EC671" w14:textId="77777777" w:rsidTr="00DC04FC">
        <w:tc>
          <w:tcPr>
            <w:tcW w:w="2836" w:type="dxa"/>
          </w:tcPr>
          <w:p w14:paraId="10553F8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Persoonsgerichte zorg </w:t>
            </w:r>
          </w:p>
        </w:tc>
        <w:tc>
          <w:tcPr>
            <w:tcW w:w="1842" w:type="dxa"/>
            <w:shd w:val="clear" w:color="auto" w:fill="92D050"/>
          </w:tcPr>
          <w:p w14:paraId="3173FFB5"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4A25836B"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1C2F7059"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62F5BCF4" w14:textId="77777777" w:rsidR="004E08C1" w:rsidRPr="00B66D96" w:rsidRDefault="004E08C1" w:rsidP="00DC04FC">
            <w:pPr>
              <w:spacing w:line="360" w:lineRule="auto"/>
              <w:rPr>
                <w:rFonts w:ascii="Arial" w:hAnsi="Arial" w:cs="Arial"/>
                <w:sz w:val="20"/>
                <w:szCs w:val="20"/>
              </w:rPr>
            </w:pPr>
          </w:p>
        </w:tc>
      </w:tr>
      <w:tr w:rsidR="004E08C1" w:rsidRPr="00B66D96" w14:paraId="2B81AB29" w14:textId="77777777" w:rsidTr="00DC04FC">
        <w:tc>
          <w:tcPr>
            <w:tcW w:w="2836" w:type="dxa"/>
          </w:tcPr>
          <w:p w14:paraId="36EFA2CF"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Herstel ondersteunende zorg </w:t>
            </w:r>
          </w:p>
        </w:tc>
        <w:tc>
          <w:tcPr>
            <w:tcW w:w="1842" w:type="dxa"/>
            <w:shd w:val="clear" w:color="auto" w:fill="92D050"/>
          </w:tcPr>
          <w:p w14:paraId="2245BD29"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68769F31"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29C5F7B7"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2ABCE3F3" w14:textId="77777777" w:rsidR="004E08C1" w:rsidRPr="00B66D96" w:rsidRDefault="004E08C1" w:rsidP="00DC04FC">
            <w:pPr>
              <w:spacing w:line="360" w:lineRule="auto"/>
              <w:rPr>
                <w:rFonts w:ascii="Arial" w:hAnsi="Arial" w:cs="Arial"/>
                <w:sz w:val="20"/>
                <w:szCs w:val="20"/>
              </w:rPr>
            </w:pPr>
          </w:p>
        </w:tc>
      </w:tr>
      <w:tr w:rsidR="004E08C1" w:rsidRPr="00B66D96" w14:paraId="09DE8D05" w14:textId="77777777" w:rsidTr="00DC04FC">
        <w:tc>
          <w:tcPr>
            <w:tcW w:w="2836" w:type="dxa"/>
          </w:tcPr>
          <w:p w14:paraId="288FFB1E"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 xml:space="preserve">Monitoring </w:t>
            </w:r>
          </w:p>
        </w:tc>
        <w:tc>
          <w:tcPr>
            <w:tcW w:w="1842" w:type="dxa"/>
            <w:shd w:val="clear" w:color="auto" w:fill="92D050"/>
          </w:tcPr>
          <w:p w14:paraId="36A182B8"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6D2097FF"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1673F299"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792E8CDA" w14:textId="77777777" w:rsidR="004E08C1" w:rsidRPr="00B66D96" w:rsidRDefault="004E08C1" w:rsidP="00DC04FC">
            <w:pPr>
              <w:spacing w:line="360" w:lineRule="auto"/>
              <w:rPr>
                <w:rFonts w:ascii="Arial" w:hAnsi="Arial" w:cs="Arial"/>
                <w:sz w:val="20"/>
                <w:szCs w:val="20"/>
              </w:rPr>
            </w:pPr>
          </w:p>
        </w:tc>
      </w:tr>
      <w:tr w:rsidR="004E08C1" w:rsidRPr="00B66D96" w14:paraId="306FF29B" w14:textId="77777777" w:rsidTr="00DC04FC">
        <w:tc>
          <w:tcPr>
            <w:tcW w:w="2836" w:type="dxa"/>
          </w:tcPr>
          <w:p w14:paraId="39D4BC2D"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Niet onderbouwd</w:t>
            </w:r>
          </w:p>
        </w:tc>
        <w:tc>
          <w:tcPr>
            <w:tcW w:w="1842" w:type="dxa"/>
            <w:shd w:val="clear" w:color="auto" w:fill="92D050"/>
          </w:tcPr>
          <w:p w14:paraId="3143EF81"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1647E396"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5EF29C0D"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1C597F28" w14:textId="77777777" w:rsidR="004E08C1" w:rsidRPr="00B66D96" w:rsidRDefault="004E08C1" w:rsidP="00DC04FC">
            <w:pPr>
              <w:spacing w:line="360" w:lineRule="auto"/>
              <w:rPr>
                <w:rFonts w:ascii="Arial" w:hAnsi="Arial" w:cs="Arial"/>
                <w:sz w:val="20"/>
                <w:szCs w:val="20"/>
              </w:rPr>
            </w:pPr>
          </w:p>
        </w:tc>
      </w:tr>
      <w:tr w:rsidR="004E08C1" w:rsidRPr="00B66D96" w14:paraId="6EDEF273" w14:textId="77777777" w:rsidTr="00DC04FC">
        <w:tc>
          <w:tcPr>
            <w:tcW w:w="2836" w:type="dxa"/>
          </w:tcPr>
          <w:p w14:paraId="51BAEC5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Beleid</w:t>
            </w:r>
          </w:p>
        </w:tc>
        <w:tc>
          <w:tcPr>
            <w:tcW w:w="1842" w:type="dxa"/>
            <w:shd w:val="clear" w:color="auto" w:fill="FF0000"/>
          </w:tcPr>
          <w:p w14:paraId="0B08A842"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662BB4BB"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35C15216"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5476DBE6" w14:textId="77777777" w:rsidR="004E08C1" w:rsidRPr="00B66D96" w:rsidRDefault="004E08C1" w:rsidP="00DC04FC">
            <w:pPr>
              <w:spacing w:line="360" w:lineRule="auto"/>
              <w:rPr>
                <w:rFonts w:ascii="Arial" w:hAnsi="Arial" w:cs="Arial"/>
                <w:sz w:val="20"/>
                <w:szCs w:val="20"/>
              </w:rPr>
            </w:pPr>
          </w:p>
        </w:tc>
      </w:tr>
      <w:tr w:rsidR="004E08C1" w:rsidRPr="00B66D96" w14:paraId="0ED80EE8" w14:textId="77777777" w:rsidTr="00DC04FC">
        <w:tc>
          <w:tcPr>
            <w:tcW w:w="2836" w:type="dxa"/>
          </w:tcPr>
          <w:p w14:paraId="7A081531"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Gezondheidsbevordering</w:t>
            </w:r>
          </w:p>
        </w:tc>
        <w:tc>
          <w:tcPr>
            <w:tcW w:w="1842" w:type="dxa"/>
            <w:shd w:val="clear" w:color="auto" w:fill="FF0000"/>
          </w:tcPr>
          <w:p w14:paraId="2321FCE7"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69EFE662"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33662DD8"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71F9950D" w14:textId="77777777" w:rsidR="004E08C1" w:rsidRPr="00B66D96" w:rsidRDefault="004E08C1" w:rsidP="00DC04FC">
            <w:pPr>
              <w:spacing w:line="360" w:lineRule="auto"/>
              <w:rPr>
                <w:rFonts w:ascii="Arial" w:hAnsi="Arial" w:cs="Arial"/>
                <w:sz w:val="20"/>
                <w:szCs w:val="20"/>
              </w:rPr>
            </w:pPr>
          </w:p>
        </w:tc>
      </w:tr>
      <w:tr w:rsidR="004E08C1" w:rsidRPr="00B66D96" w14:paraId="2ED0400B" w14:textId="77777777" w:rsidTr="00DC04FC">
        <w:tc>
          <w:tcPr>
            <w:tcW w:w="2836" w:type="dxa"/>
          </w:tcPr>
          <w:p w14:paraId="11C0A570" w14:textId="77777777" w:rsidR="004E08C1" w:rsidRPr="00B66D96" w:rsidRDefault="004E08C1" w:rsidP="00DC04FC">
            <w:pPr>
              <w:spacing w:line="360" w:lineRule="auto"/>
              <w:rPr>
                <w:rFonts w:ascii="Arial" w:hAnsi="Arial" w:cs="Arial"/>
                <w:sz w:val="20"/>
                <w:szCs w:val="20"/>
              </w:rPr>
            </w:pPr>
            <w:r w:rsidRPr="00B66D96">
              <w:rPr>
                <w:rFonts w:ascii="Arial" w:hAnsi="Arial" w:cs="Arial"/>
                <w:sz w:val="20"/>
                <w:szCs w:val="20"/>
              </w:rPr>
              <w:t>Deskundigheidsbevordering</w:t>
            </w:r>
          </w:p>
        </w:tc>
        <w:tc>
          <w:tcPr>
            <w:tcW w:w="1842" w:type="dxa"/>
            <w:shd w:val="clear" w:color="auto" w:fill="FF0000"/>
          </w:tcPr>
          <w:p w14:paraId="26977449"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1B54C9A5" w14:textId="77777777" w:rsidR="004E08C1" w:rsidRPr="00B66D96" w:rsidRDefault="004E08C1" w:rsidP="00DC04FC">
            <w:pPr>
              <w:spacing w:line="360" w:lineRule="auto"/>
              <w:rPr>
                <w:rFonts w:ascii="Arial" w:hAnsi="Arial" w:cs="Arial"/>
                <w:sz w:val="20"/>
                <w:szCs w:val="20"/>
              </w:rPr>
            </w:pPr>
          </w:p>
        </w:tc>
        <w:tc>
          <w:tcPr>
            <w:tcW w:w="1843" w:type="dxa"/>
            <w:shd w:val="clear" w:color="auto" w:fill="FF0000"/>
          </w:tcPr>
          <w:p w14:paraId="1EC89077" w14:textId="77777777" w:rsidR="004E08C1" w:rsidRPr="00B66D96" w:rsidRDefault="004E08C1" w:rsidP="00DC04FC">
            <w:pPr>
              <w:spacing w:line="360" w:lineRule="auto"/>
              <w:rPr>
                <w:rFonts w:ascii="Arial" w:hAnsi="Arial" w:cs="Arial"/>
                <w:sz w:val="20"/>
                <w:szCs w:val="20"/>
              </w:rPr>
            </w:pPr>
          </w:p>
        </w:tc>
        <w:tc>
          <w:tcPr>
            <w:tcW w:w="1843" w:type="dxa"/>
            <w:shd w:val="clear" w:color="auto" w:fill="92D050"/>
          </w:tcPr>
          <w:p w14:paraId="0F5AF0B0" w14:textId="77777777" w:rsidR="004E08C1" w:rsidRPr="00B66D96" w:rsidRDefault="004E08C1" w:rsidP="00DC04FC">
            <w:pPr>
              <w:spacing w:line="360" w:lineRule="auto"/>
              <w:rPr>
                <w:rFonts w:ascii="Arial" w:hAnsi="Arial" w:cs="Arial"/>
                <w:sz w:val="20"/>
                <w:szCs w:val="20"/>
              </w:rPr>
            </w:pPr>
          </w:p>
        </w:tc>
      </w:tr>
    </w:tbl>
    <w:p w14:paraId="0635B101" w14:textId="77777777" w:rsidR="004E08C1" w:rsidRPr="00B66D96" w:rsidRDefault="004E08C1" w:rsidP="004E08C1">
      <w:pPr>
        <w:spacing w:line="360" w:lineRule="auto"/>
        <w:rPr>
          <w:rFonts w:ascii="Arial" w:hAnsi="Arial" w:cs="Arial"/>
          <w:sz w:val="20"/>
          <w:szCs w:val="20"/>
        </w:rPr>
      </w:pPr>
    </w:p>
    <w:p w14:paraId="54D42005" w14:textId="77777777" w:rsidR="004E08C1" w:rsidRPr="00B66D96" w:rsidRDefault="004E08C1" w:rsidP="004E08C1">
      <w:pPr>
        <w:spacing w:line="360" w:lineRule="auto"/>
        <w:rPr>
          <w:rFonts w:ascii="Arial" w:hAnsi="Arial" w:cs="Arial"/>
          <w:sz w:val="20"/>
          <w:szCs w:val="20"/>
        </w:rPr>
      </w:pPr>
    </w:p>
    <w:p w14:paraId="68DD438B" w14:textId="77777777" w:rsidR="004E08C1" w:rsidRPr="00B66D96" w:rsidRDefault="004E08C1" w:rsidP="004E08C1">
      <w:pPr>
        <w:spacing w:line="360" w:lineRule="auto"/>
        <w:rPr>
          <w:rFonts w:ascii="Arial" w:hAnsi="Arial" w:cs="Arial"/>
          <w:sz w:val="20"/>
          <w:szCs w:val="20"/>
        </w:rPr>
      </w:pPr>
    </w:p>
    <w:p w14:paraId="0B7522A3" w14:textId="77777777" w:rsidR="004E08C1" w:rsidRDefault="004E08C1" w:rsidP="004E08C1">
      <w:pPr>
        <w:spacing w:line="360" w:lineRule="auto"/>
        <w:rPr>
          <w:rFonts w:ascii="Arial" w:hAnsi="Arial" w:cs="Arial"/>
          <w:sz w:val="20"/>
          <w:szCs w:val="20"/>
        </w:rPr>
      </w:pPr>
    </w:p>
    <w:p w14:paraId="27BE7359" w14:textId="77777777" w:rsidR="004E08C1" w:rsidRDefault="004E08C1" w:rsidP="004E08C1">
      <w:pPr>
        <w:rPr>
          <w:rFonts w:ascii="Arial" w:hAnsi="Arial" w:cs="Arial"/>
          <w:sz w:val="20"/>
          <w:szCs w:val="20"/>
        </w:rPr>
      </w:pPr>
      <w:r>
        <w:rPr>
          <w:rFonts w:ascii="Arial" w:hAnsi="Arial" w:cs="Arial"/>
          <w:sz w:val="20"/>
          <w:szCs w:val="20"/>
        </w:rPr>
        <w:br w:type="page"/>
      </w:r>
    </w:p>
    <w:p w14:paraId="505BF6A5" w14:textId="77777777" w:rsidR="004E08C1" w:rsidRPr="00CC56A1" w:rsidRDefault="004E08C1" w:rsidP="004E08C1">
      <w:pPr>
        <w:pStyle w:val="Kop2"/>
        <w:spacing w:line="360" w:lineRule="auto"/>
        <w:rPr>
          <w:rFonts w:ascii="Arial" w:hAnsi="Arial" w:cs="Arial"/>
          <w:color w:val="000000" w:themeColor="text1"/>
          <w:sz w:val="22"/>
          <w:szCs w:val="22"/>
        </w:rPr>
      </w:pPr>
      <w:bookmarkStart w:id="52" w:name="_Toc88223538"/>
      <w:r w:rsidRPr="005B19B0">
        <w:rPr>
          <w:rFonts w:ascii="Arial" w:hAnsi="Arial" w:cs="Arial"/>
          <w:b/>
          <w:bCs/>
          <w:color w:val="007879"/>
          <w:sz w:val="22"/>
          <w:szCs w:val="22"/>
        </w:rPr>
        <w:lastRenderedPageBreak/>
        <w:t>Bijlage C</w:t>
      </w:r>
      <w:r w:rsidRPr="00CC56A1">
        <w:rPr>
          <w:rFonts w:ascii="Arial" w:hAnsi="Arial" w:cs="Arial"/>
          <w:b/>
          <w:bCs/>
          <w:color w:val="004479"/>
          <w:sz w:val="22"/>
          <w:szCs w:val="22"/>
        </w:rPr>
        <w:t>:</w:t>
      </w:r>
      <w:r w:rsidRPr="00CC56A1">
        <w:rPr>
          <w:rFonts w:ascii="Arial" w:hAnsi="Arial" w:cs="Arial"/>
          <w:color w:val="004479"/>
          <w:sz w:val="22"/>
          <w:szCs w:val="22"/>
        </w:rPr>
        <w:t xml:space="preserve"> </w:t>
      </w:r>
      <w:r>
        <w:rPr>
          <w:rFonts w:ascii="Arial" w:hAnsi="Arial" w:cs="Arial"/>
          <w:color w:val="000000" w:themeColor="text1"/>
          <w:sz w:val="22"/>
          <w:szCs w:val="22"/>
        </w:rPr>
        <w:t>Ve</w:t>
      </w:r>
      <w:r w:rsidRPr="00CC56A1">
        <w:rPr>
          <w:rFonts w:ascii="Arial" w:hAnsi="Arial" w:cs="Arial"/>
          <w:color w:val="000000" w:themeColor="text1"/>
          <w:sz w:val="22"/>
          <w:szCs w:val="22"/>
        </w:rPr>
        <w:t>rantwoording onderdelen beoordelingsformulier</w:t>
      </w:r>
      <w:bookmarkEnd w:id="52"/>
      <w:r w:rsidRPr="00CC56A1">
        <w:rPr>
          <w:rFonts w:ascii="Arial" w:hAnsi="Arial" w:cs="Arial"/>
          <w:color w:val="000000" w:themeColor="text1"/>
          <w:sz w:val="22"/>
          <w:szCs w:val="22"/>
        </w:rPr>
        <w:t xml:space="preserve"> </w:t>
      </w:r>
    </w:p>
    <w:p w14:paraId="39075DBC" w14:textId="77777777" w:rsidR="00993F35" w:rsidRDefault="00993F35" w:rsidP="00993F35">
      <w:pPr>
        <w:spacing w:line="360" w:lineRule="auto"/>
        <w:rPr>
          <w:rFonts w:ascii="Arial" w:hAnsi="Arial" w:cs="Arial"/>
          <w:color w:val="000000" w:themeColor="text1"/>
          <w:sz w:val="20"/>
          <w:szCs w:val="20"/>
        </w:rPr>
      </w:pPr>
      <w:r w:rsidRPr="00CC56A1">
        <w:rPr>
          <w:rFonts w:ascii="Arial" w:hAnsi="Arial" w:cs="Arial"/>
          <w:color w:val="000000" w:themeColor="text1"/>
          <w:sz w:val="20"/>
          <w:szCs w:val="20"/>
        </w:rPr>
        <w:t>In onderstaand</w:t>
      </w:r>
      <w:r>
        <w:rPr>
          <w:rFonts w:ascii="Arial" w:hAnsi="Arial" w:cs="Arial"/>
          <w:color w:val="000000" w:themeColor="text1"/>
          <w:sz w:val="20"/>
          <w:szCs w:val="20"/>
        </w:rPr>
        <w:t xml:space="preserve"> overzicht</w:t>
      </w:r>
      <w:r w:rsidRPr="00CC56A1">
        <w:rPr>
          <w:rFonts w:ascii="Arial" w:hAnsi="Arial" w:cs="Arial"/>
          <w:color w:val="000000" w:themeColor="text1"/>
          <w:sz w:val="20"/>
          <w:szCs w:val="20"/>
        </w:rPr>
        <w:t xml:space="preserve"> wordt </w:t>
      </w:r>
      <w:r>
        <w:rPr>
          <w:rFonts w:ascii="Arial" w:hAnsi="Arial" w:cs="Arial"/>
          <w:color w:val="000000" w:themeColor="text1"/>
          <w:sz w:val="20"/>
          <w:szCs w:val="20"/>
        </w:rPr>
        <w:t xml:space="preserve">een verantwoording gepresenteerd inzake welk bewijsstuk, hoofdstuk of bijlage de onderdelen van het </w:t>
      </w:r>
      <w:r w:rsidRPr="00CC56A1">
        <w:rPr>
          <w:rFonts w:ascii="Arial" w:hAnsi="Arial" w:cs="Arial"/>
          <w:color w:val="000000" w:themeColor="text1"/>
          <w:sz w:val="20"/>
          <w:szCs w:val="20"/>
        </w:rPr>
        <w:t xml:space="preserve">beoordelingsformulier </w:t>
      </w:r>
      <w:r>
        <w:rPr>
          <w:rFonts w:ascii="Arial" w:hAnsi="Arial" w:cs="Arial"/>
          <w:color w:val="000000" w:themeColor="text1"/>
          <w:sz w:val="20"/>
          <w:szCs w:val="20"/>
        </w:rPr>
        <w:t>aantoont</w:t>
      </w:r>
      <w:r w:rsidRPr="00CC56A1">
        <w:rPr>
          <w:rFonts w:ascii="Arial" w:hAnsi="Arial" w:cs="Arial"/>
          <w:color w:val="000000" w:themeColor="text1"/>
          <w:sz w:val="20"/>
          <w:szCs w:val="20"/>
        </w:rPr>
        <w:t xml:space="preserve">. </w:t>
      </w:r>
    </w:p>
    <w:p w14:paraId="6AA3CD09" w14:textId="77777777" w:rsidR="00993F35" w:rsidRDefault="00993F35" w:rsidP="00993F35">
      <w:pPr>
        <w:spacing w:line="360" w:lineRule="auto"/>
        <w:rPr>
          <w:rFonts w:ascii="Arial" w:hAnsi="Arial" w:cs="Arial"/>
          <w:color w:val="000000" w:themeColor="text1"/>
          <w:sz w:val="20"/>
          <w:szCs w:val="20"/>
        </w:rPr>
      </w:pPr>
      <w:r w:rsidRPr="00CC56A1">
        <w:rPr>
          <w:rFonts w:ascii="Arial" w:hAnsi="Arial" w:cs="Arial"/>
          <w:color w:val="000000" w:themeColor="text1"/>
          <w:sz w:val="20"/>
          <w:szCs w:val="20"/>
        </w:rPr>
        <w:t xml:space="preserve">De gepresenteerde bewijsstukken overlappen elkaar en bieden verantwoording voor meerdere onderdelen van het beoordelingsformulier. </w:t>
      </w:r>
      <w:r>
        <w:rPr>
          <w:rFonts w:ascii="Arial" w:hAnsi="Arial" w:cs="Arial"/>
          <w:color w:val="000000" w:themeColor="text1"/>
          <w:sz w:val="20"/>
          <w:szCs w:val="20"/>
        </w:rPr>
        <w:t xml:space="preserve">Als er wordt gesproken over ‘bewijsstuk’ dan levert het gehele product een verantwoording voor het onderdeel uit het beoordelingsformulier. </w:t>
      </w:r>
    </w:p>
    <w:p w14:paraId="28FDC702" w14:textId="77777777" w:rsidR="00993F35" w:rsidRPr="00CC56A1" w:rsidRDefault="00993F35" w:rsidP="00993F35">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Aanvullend worden er hoofstukken of bijlagen genoemd waar de beoordelingscriteria tevens uit naar voren komen. </w:t>
      </w:r>
    </w:p>
    <w:p w14:paraId="2AC8716B" w14:textId="77777777" w:rsidR="00993F35" w:rsidRDefault="00993F35" w:rsidP="00993F35">
      <w:pPr>
        <w:spacing w:line="360" w:lineRule="auto"/>
        <w:rPr>
          <w:rFonts w:ascii="Arial" w:hAnsi="Arial" w:cs="Arial"/>
          <w:color w:val="000000" w:themeColor="text1"/>
          <w:sz w:val="20"/>
          <w:szCs w:val="20"/>
        </w:rPr>
      </w:pPr>
    </w:p>
    <w:p w14:paraId="66B3D99B" w14:textId="77777777" w:rsidR="00993F35" w:rsidRDefault="00993F35" w:rsidP="00993F35">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verpleegkundige staat momenteel gemiddeld een 9 en streeft om, na behalen van de laatste twee leeruitkomsten VAD-C en OVZ-C, cum laude af te studeren aan de Hogeschool </w:t>
      </w:r>
      <w:proofErr w:type="spellStart"/>
      <w:r>
        <w:rPr>
          <w:rFonts w:ascii="Arial" w:hAnsi="Arial" w:cs="Arial"/>
          <w:color w:val="000000" w:themeColor="text1"/>
          <w:sz w:val="20"/>
          <w:szCs w:val="20"/>
        </w:rPr>
        <w:t>InHolland</w:t>
      </w:r>
      <w:proofErr w:type="spellEnd"/>
      <w:r>
        <w:rPr>
          <w:rFonts w:ascii="Arial" w:hAnsi="Arial" w:cs="Arial"/>
          <w:color w:val="000000" w:themeColor="text1"/>
          <w:sz w:val="20"/>
          <w:szCs w:val="20"/>
        </w:rPr>
        <w:t>.</w:t>
      </w:r>
    </w:p>
    <w:p w14:paraId="1CAFF0F1" w14:textId="77777777" w:rsidR="00993F35" w:rsidRDefault="00993F35" w:rsidP="00993F35">
      <w:pPr>
        <w:spacing w:line="360" w:lineRule="auto"/>
        <w:rPr>
          <w:rFonts w:ascii="Arial" w:hAnsi="Arial" w:cs="Arial"/>
          <w:color w:val="000000" w:themeColor="text1"/>
          <w:sz w:val="20"/>
          <w:szCs w:val="20"/>
        </w:rPr>
      </w:pPr>
      <w:r w:rsidRPr="00CC56A1">
        <w:rPr>
          <w:rFonts w:ascii="Arial" w:hAnsi="Arial" w:cs="Arial"/>
          <w:color w:val="000000" w:themeColor="text1"/>
          <w:sz w:val="20"/>
          <w:szCs w:val="20"/>
        </w:rPr>
        <w:t xml:space="preserve">Er is </w:t>
      </w:r>
      <w:r>
        <w:rPr>
          <w:rFonts w:ascii="Arial" w:hAnsi="Arial" w:cs="Arial"/>
          <w:color w:val="000000" w:themeColor="text1"/>
          <w:sz w:val="20"/>
          <w:szCs w:val="20"/>
        </w:rPr>
        <w:t xml:space="preserve">middels aangeleverde bewijslast aangetoond boven de norm, op </w:t>
      </w:r>
      <w:proofErr w:type="spellStart"/>
      <w:r>
        <w:rPr>
          <w:rFonts w:ascii="Arial" w:hAnsi="Arial" w:cs="Arial"/>
          <w:color w:val="000000" w:themeColor="text1"/>
          <w:sz w:val="20"/>
          <w:szCs w:val="20"/>
        </w:rPr>
        <w:t>hoogcomplex</w:t>
      </w:r>
      <w:proofErr w:type="spellEnd"/>
      <w:r>
        <w:rPr>
          <w:rFonts w:ascii="Arial" w:hAnsi="Arial" w:cs="Arial"/>
          <w:color w:val="000000" w:themeColor="text1"/>
          <w:sz w:val="20"/>
          <w:szCs w:val="20"/>
        </w:rPr>
        <w:t xml:space="preserve"> en hoog zelfstandig niveau te functioneren.</w:t>
      </w:r>
    </w:p>
    <w:p w14:paraId="24BB1B07" w14:textId="77777777" w:rsidR="00993F35" w:rsidRDefault="00993F35" w:rsidP="00993F35">
      <w:pPr>
        <w:spacing w:line="360" w:lineRule="auto"/>
        <w:rPr>
          <w:rFonts w:ascii="Arial" w:hAnsi="Arial" w:cs="Arial"/>
          <w:color w:val="000000" w:themeColor="text1"/>
          <w:sz w:val="20"/>
          <w:szCs w:val="20"/>
        </w:rPr>
      </w:pPr>
    </w:p>
    <w:p w14:paraId="3908AE57" w14:textId="1DC4343C" w:rsidR="00993F35" w:rsidRDefault="00D33692" w:rsidP="00993F35">
      <w:pPr>
        <w:spacing w:line="360" w:lineRule="auto"/>
        <w:rPr>
          <w:rFonts w:ascii="Arial" w:hAnsi="Arial" w:cs="Arial"/>
          <w:color w:val="000000" w:themeColor="text1"/>
          <w:sz w:val="20"/>
          <w:szCs w:val="20"/>
        </w:rPr>
      </w:pPr>
      <w:r>
        <w:rPr>
          <w:rFonts w:ascii="Arial" w:hAnsi="Arial" w:cs="Arial"/>
          <w:noProof/>
          <w:color w:val="000000" w:themeColor="text1"/>
          <w:sz w:val="20"/>
          <w:szCs w:val="20"/>
        </w:rPr>
        <mc:AlternateContent>
          <mc:Choice Requires="wpi">
            <w:drawing>
              <wp:anchor distT="0" distB="0" distL="114300" distR="114300" simplePos="0" relativeHeight="251739136" behindDoc="0" locked="0" layoutInCell="1" allowOverlap="1" wp14:anchorId="0B14A2EA" wp14:editId="064A7402">
                <wp:simplePos x="0" y="0"/>
                <wp:positionH relativeFrom="column">
                  <wp:posOffset>1528765</wp:posOffset>
                </wp:positionH>
                <wp:positionV relativeFrom="paragraph">
                  <wp:posOffset>288215</wp:posOffset>
                </wp:positionV>
                <wp:extent cx="2829600" cy="29520"/>
                <wp:effectExtent l="133350" t="114300" r="142240" b="142240"/>
                <wp:wrapNone/>
                <wp:docPr id="67" name="Inkt 67"/>
                <wp:cNvGraphicFramePr/>
                <a:graphic xmlns:a="http://schemas.openxmlformats.org/drawingml/2006/main">
                  <a:graphicData uri="http://schemas.microsoft.com/office/word/2010/wordprocessingInk">
                    <w14:contentPart bwMode="auto" r:id="rId78">
                      <w14:nvContentPartPr>
                        <w14:cNvContentPartPr/>
                      </w14:nvContentPartPr>
                      <w14:xfrm>
                        <a:off x="0" y="0"/>
                        <a:ext cx="2829600" cy="29520"/>
                      </w14:xfrm>
                    </w14:contentPart>
                  </a:graphicData>
                </a:graphic>
              </wp:anchor>
            </w:drawing>
          </mc:Choice>
          <mc:Fallback>
            <w:pict>
              <v:shape w14:anchorId="005889CE" id="Inkt 67" o:spid="_x0000_s1026" type="#_x0000_t75" style="position:absolute;margin-left:115.45pt;margin-top:17.75pt;width:232.7pt;height:12.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">
                <v:imagedata r:id="rId79"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38112" behindDoc="0" locked="0" layoutInCell="1" allowOverlap="1" wp14:anchorId="10010A9F" wp14:editId="45D936A8">
                <wp:simplePos x="0" y="0"/>
                <wp:positionH relativeFrom="column">
                  <wp:posOffset>23965</wp:posOffset>
                </wp:positionH>
                <wp:positionV relativeFrom="paragraph">
                  <wp:posOffset>316655</wp:posOffset>
                </wp:positionV>
                <wp:extent cx="173520" cy="360"/>
                <wp:effectExtent l="133350" t="114300" r="93345" b="152400"/>
                <wp:wrapNone/>
                <wp:docPr id="66" name="Inkt 66"/>
                <wp:cNvGraphicFramePr/>
                <a:graphic xmlns:a="http://schemas.openxmlformats.org/drawingml/2006/main">
                  <a:graphicData uri="http://schemas.microsoft.com/office/word/2010/wordprocessingInk">
                    <w14:contentPart bwMode="auto" r:id="rId80">
                      <w14:nvContentPartPr>
                        <w14:cNvContentPartPr/>
                      </w14:nvContentPartPr>
                      <w14:xfrm>
                        <a:off x="0" y="0"/>
                        <a:ext cx="173520" cy="360"/>
                      </w14:xfrm>
                    </w14:contentPart>
                  </a:graphicData>
                </a:graphic>
              </wp:anchor>
            </w:drawing>
          </mc:Choice>
          <mc:Fallback>
            <w:pict>
              <v:shape w14:anchorId="77194D33" id="Inkt 66" o:spid="_x0000_s1026" type="#_x0000_t75" style="position:absolute;margin-left:-3.05pt;margin-top:20pt;width:23.55pt;height:9.9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">
                <v:imagedata r:id="rId81"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37088" behindDoc="0" locked="0" layoutInCell="1" allowOverlap="1" wp14:anchorId="2C77CB28" wp14:editId="425311B1">
                <wp:simplePos x="0" y="0"/>
                <wp:positionH relativeFrom="column">
                  <wp:posOffset>3662485</wp:posOffset>
                </wp:positionH>
                <wp:positionV relativeFrom="paragraph">
                  <wp:posOffset>49895</wp:posOffset>
                </wp:positionV>
                <wp:extent cx="2001600" cy="67320"/>
                <wp:effectExtent l="133350" t="114300" r="151130" b="142240"/>
                <wp:wrapNone/>
                <wp:docPr id="65" name="Inkt 65"/>
                <wp:cNvGraphicFramePr/>
                <a:graphic xmlns:a="http://schemas.openxmlformats.org/drawingml/2006/main">
                  <a:graphicData uri="http://schemas.microsoft.com/office/word/2010/wordprocessingInk">
                    <w14:contentPart bwMode="auto" r:id="rId82">
                      <w14:nvContentPartPr>
                        <w14:cNvContentPartPr/>
                      </w14:nvContentPartPr>
                      <w14:xfrm>
                        <a:off x="0" y="0"/>
                        <a:ext cx="2001600" cy="67320"/>
                      </w14:xfrm>
                    </w14:contentPart>
                  </a:graphicData>
                </a:graphic>
              </wp:anchor>
            </w:drawing>
          </mc:Choice>
          <mc:Fallback>
            <w:pict>
              <v:shape w14:anchorId="33E03907" id="Inkt 65" o:spid="_x0000_s1026" type="#_x0000_t75" style="position:absolute;margin-left:283.45pt;margin-top:-1pt;width:167.5pt;height:15.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">
                <v:imagedata r:id="rId83" o:title=""/>
              </v:shape>
            </w:pict>
          </mc:Fallback>
        </mc:AlternateContent>
      </w:r>
      <w:r w:rsidR="00993F35">
        <w:rPr>
          <w:rFonts w:ascii="Arial" w:hAnsi="Arial" w:cs="Arial"/>
          <w:color w:val="000000" w:themeColor="text1"/>
          <w:sz w:val="20"/>
          <w:szCs w:val="20"/>
        </w:rPr>
        <w:t xml:space="preserve">De lessen zijn in periode 4 van studiejaar 2020-2021 gevolgd bij Sanne </w:t>
      </w:r>
      <w:proofErr w:type="spellStart"/>
      <w:r w:rsidR="00993F35">
        <w:rPr>
          <w:rFonts w:ascii="Arial" w:hAnsi="Arial" w:cs="Arial"/>
          <w:color w:val="000000" w:themeColor="text1"/>
          <w:sz w:val="20"/>
          <w:szCs w:val="20"/>
        </w:rPr>
        <w:t>Cordfunke-Krebbekx</w:t>
      </w:r>
      <w:proofErr w:type="spellEnd"/>
      <w:r w:rsidR="00993F35">
        <w:rPr>
          <w:rFonts w:ascii="Arial" w:hAnsi="Arial" w:cs="Arial"/>
          <w:color w:val="000000" w:themeColor="text1"/>
          <w:sz w:val="20"/>
          <w:szCs w:val="20"/>
        </w:rPr>
        <w:t xml:space="preserve"> en Roos Blom. Er is in overleg met Karina Meijers-Verhoeven en Mirjam van Meningen een constructie overeengekomen ter verantwoording van VAD-C. </w:t>
      </w:r>
    </w:p>
    <w:p w14:paraId="1D150E6F" w14:textId="0E673A60" w:rsidR="00993F35" w:rsidRDefault="00993F35" w:rsidP="00993F35">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De verpleegkundige heeft met een literatuuronderzoek de Anna </w:t>
      </w:r>
      <w:proofErr w:type="spellStart"/>
      <w:r>
        <w:rPr>
          <w:rFonts w:ascii="Arial" w:hAnsi="Arial" w:cs="Arial"/>
          <w:color w:val="000000" w:themeColor="text1"/>
          <w:sz w:val="20"/>
          <w:szCs w:val="20"/>
        </w:rPr>
        <w:t>Reynvaan</w:t>
      </w:r>
      <w:proofErr w:type="spellEnd"/>
      <w:r>
        <w:rPr>
          <w:rFonts w:ascii="Arial" w:hAnsi="Arial" w:cs="Arial"/>
          <w:color w:val="000000" w:themeColor="text1"/>
          <w:sz w:val="20"/>
          <w:szCs w:val="20"/>
        </w:rPr>
        <w:t xml:space="preserve"> Studentenprijs 2021 gewonnen welke dient als ‘vrijstelling’ voor het literatuuronderzoek. Dit artikel is door de redactie van TVZ beoordeeld en in oktober goedgekeurd voor publicatie in het vakblad voor praktijk en wetenschap. Naar aanleiding van dit literatuuronderzoek heeft de verpleegkundige praktijkonderzoek verricht en een adviesrapport en implementatieplan vormgegeven. </w:t>
      </w:r>
      <w:r w:rsidR="00560AF5">
        <w:rPr>
          <w:rFonts w:ascii="Arial" w:hAnsi="Arial" w:cs="Arial"/>
          <w:color w:val="000000" w:themeColor="text1"/>
          <w:sz w:val="20"/>
          <w:szCs w:val="20"/>
        </w:rPr>
        <w:t xml:space="preserve">De voorwaardelijke feedback vanuit het praktijkperspectief is aangeleverd onder Bijlage E van dit product. </w:t>
      </w:r>
    </w:p>
    <w:p w14:paraId="4BD76F19" w14:textId="77777777" w:rsidR="00993F35" w:rsidRDefault="00993F35" w:rsidP="00993F35">
      <w:pPr>
        <w:spacing w:line="360" w:lineRule="auto"/>
        <w:rPr>
          <w:rFonts w:ascii="Arial" w:hAnsi="Arial" w:cs="Arial"/>
          <w:color w:val="000000" w:themeColor="text1"/>
          <w:sz w:val="20"/>
          <w:szCs w:val="20"/>
        </w:rPr>
      </w:pPr>
    </w:p>
    <w:p w14:paraId="22CDE375" w14:textId="77777777" w:rsidR="00993F35" w:rsidRDefault="00993F35" w:rsidP="00993F35">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Ter verantwoording van het kernbegrip ‘veiligheid bevorderen’ in de voorwaardelijke criteria van het beoordelingsformulier VAD-C wordt, in afstemming met Sanne </w:t>
      </w:r>
      <w:proofErr w:type="spellStart"/>
      <w:r>
        <w:rPr>
          <w:rFonts w:ascii="Arial" w:hAnsi="Arial" w:cs="Arial"/>
          <w:color w:val="000000" w:themeColor="text1"/>
          <w:sz w:val="20"/>
          <w:szCs w:val="20"/>
        </w:rPr>
        <w:t>Cordfunke-Krebbekx</w:t>
      </w:r>
      <w:proofErr w:type="spellEnd"/>
      <w:r>
        <w:rPr>
          <w:rFonts w:ascii="Arial" w:hAnsi="Arial" w:cs="Arial"/>
          <w:color w:val="000000" w:themeColor="text1"/>
          <w:sz w:val="20"/>
          <w:szCs w:val="20"/>
        </w:rPr>
        <w:t>, het eindproduct van ‘Uitvoeren van zorg niveau C’ aangeleverd als bewijslast. Het product is behaald met een 9,6 en staat in het teken van het bevorderen van de veiligheid op micro-, en mesoniveau in een acute situatie.</w:t>
      </w:r>
    </w:p>
    <w:p w14:paraId="4F9BBD05" w14:textId="77777777" w:rsidR="00993F35" w:rsidRDefault="00993F35" w:rsidP="00993F35">
      <w:pPr>
        <w:spacing w:line="360" w:lineRule="auto"/>
        <w:rPr>
          <w:rFonts w:ascii="Arial" w:hAnsi="Arial" w:cs="Arial"/>
          <w:color w:val="000000" w:themeColor="text1"/>
          <w:sz w:val="20"/>
          <w:szCs w:val="20"/>
        </w:rPr>
      </w:pPr>
    </w:p>
    <w:p w14:paraId="24AF4787" w14:textId="77777777" w:rsidR="00993F35" w:rsidRDefault="00993F35" w:rsidP="00993F35">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Het literatuuronderzoek van VAD-A dient als extra bewijslast en is gepresenteerd onder bewijsstuk 2. Er wordt middels dit bewijsstuk aangetoond dat de verpleegkundige op </w:t>
      </w:r>
      <w:r w:rsidRPr="00217DA5">
        <w:rPr>
          <w:rFonts w:ascii="Arial" w:hAnsi="Arial" w:cs="Arial"/>
          <w:color w:val="000000" w:themeColor="text1"/>
          <w:sz w:val="20"/>
          <w:szCs w:val="20"/>
        </w:rPr>
        <w:t>herleidbare en methodische wijze literatuuronderzoek</w:t>
      </w:r>
      <w:r>
        <w:rPr>
          <w:rFonts w:ascii="Arial" w:hAnsi="Arial" w:cs="Arial"/>
          <w:color w:val="000000" w:themeColor="text1"/>
          <w:sz w:val="20"/>
          <w:szCs w:val="20"/>
        </w:rPr>
        <w:t xml:space="preserve"> kan uitvoeren, en het onderzoekend vermogen voldoende beheerst (bachelor niveau).  </w:t>
      </w:r>
    </w:p>
    <w:p w14:paraId="7357D04B" w14:textId="77777777" w:rsidR="00993F35" w:rsidRDefault="00993F35" w:rsidP="00993F35">
      <w:pPr>
        <w:spacing w:line="360" w:lineRule="auto"/>
        <w:rPr>
          <w:rFonts w:ascii="Arial" w:hAnsi="Arial" w:cs="Arial"/>
          <w:color w:val="000000" w:themeColor="text1"/>
          <w:sz w:val="20"/>
          <w:szCs w:val="20"/>
        </w:rPr>
      </w:pPr>
    </w:p>
    <w:p w14:paraId="0ADECDAD" w14:textId="77777777" w:rsidR="00993F35" w:rsidRDefault="00993F35" w:rsidP="00993F35">
      <w:pPr>
        <w:spacing w:line="360" w:lineRule="auto"/>
        <w:rPr>
          <w:rFonts w:ascii="Arial" w:hAnsi="Arial" w:cs="Arial"/>
          <w:sz w:val="20"/>
          <w:szCs w:val="20"/>
        </w:rPr>
      </w:pPr>
    </w:p>
    <w:p w14:paraId="20852637" w14:textId="77777777" w:rsidR="00993F35" w:rsidRPr="001836B4" w:rsidRDefault="00993F35" w:rsidP="00993F35">
      <w:pPr>
        <w:rPr>
          <w:rFonts w:ascii="Arial" w:hAnsi="Arial" w:cs="Arial"/>
          <w:sz w:val="20"/>
          <w:szCs w:val="20"/>
        </w:rPr>
      </w:pPr>
      <w:r>
        <w:rPr>
          <w:rFonts w:ascii="Arial" w:hAnsi="Arial" w:cs="Arial"/>
          <w:sz w:val="20"/>
          <w:szCs w:val="20"/>
        </w:rPr>
        <w:br w:type="page"/>
      </w:r>
    </w:p>
    <w:p w14:paraId="2F17C095" w14:textId="77777777" w:rsidR="00993F35" w:rsidRPr="001A2C6B" w:rsidRDefault="00993F35" w:rsidP="00993F35">
      <w:pPr>
        <w:spacing w:line="276" w:lineRule="auto"/>
        <w:rPr>
          <w:rFonts w:ascii="Arial" w:hAnsi="Arial" w:cs="Arial"/>
          <w:b/>
          <w:bCs/>
          <w:color w:val="007879"/>
          <w:sz w:val="20"/>
          <w:szCs w:val="20"/>
        </w:rPr>
      </w:pPr>
      <w:r w:rsidRPr="001A2C6B">
        <w:rPr>
          <w:rFonts w:ascii="Arial" w:hAnsi="Arial" w:cs="Arial"/>
          <w:b/>
          <w:bCs/>
          <w:color w:val="007879"/>
          <w:sz w:val="20"/>
          <w:szCs w:val="20"/>
        </w:rPr>
        <w:lastRenderedPageBreak/>
        <w:t xml:space="preserve">Kernbegrip: Onderzoekend vermogen </w:t>
      </w:r>
    </w:p>
    <w:tbl>
      <w:tblPr>
        <w:tblStyle w:val="Tabelraster2"/>
        <w:tblW w:w="9493" w:type="dxa"/>
        <w:tblLook w:val="04A0" w:firstRow="1" w:lastRow="0" w:firstColumn="1" w:lastColumn="0" w:noHBand="0" w:noVBand="1"/>
      </w:tblPr>
      <w:tblGrid>
        <w:gridCol w:w="9493"/>
      </w:tblGrid>
      <w:tr w:rsidR="00993F35" w:rsidRPr="001A2C6B" w14:paraId="6F3E7518" w14:textId="77777777" w:rsidTr="00DC04FC">
        <w:trPr>
          <w:trHeight w:val="576"/>
        </w:trPr>
        <w:tc>
          <w:tcPr>
            <w:tcW w:w="9493" w:type="dxa"/>
          </w:tcPr>
          <w:p w14:paraId="3D43DB3D"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 xml:space="preserve">Aantoonbare </w:t>
            </w:r>
            <w:proofErr w:type="spellStart"/>
            <w:r w:rsidRPr="001A2C6B">
              <w:rPr>
                <w:rFonts w:ascii="Arial" w:hAnsi="Arial" w:cs="Arial"/>
                <w:b/>
                <w:bCs/>
                <w:sz w:val="20"/>
                <w:szCs w:val="20"/>
                <w:lang w:val="nl-NL"/>
              </w:rPr>
              <w:t>CanMEDS</w:t>
            </w:r>
            <w:proofErr w:type="spellEnd"/>
            <w:r w:rsidRPr="001A2C6B">
              <w:rPr>
                <w:rFonts w:ascii="Arial" w:hAnsi="Arial" w:cs="Arial"/>
                <w:b/>
                <w:bCs/>
                <w:sz w:val="20"/>
                <w:szCs w:val="20"/>
                <w:lang w:val="nl-NL"/>
              </w:rPr>
              <w:t>-rollen:</w:t>
            </w:r>
            <w:r w:rsidRPr="001A2C6B">
              <w:rPr>
                <w:rFonts w:ascii="Arial" w:hAnsi="Arial" w:cs="Arial"/>
                <w:sz w:val="20"/>
                <w:szCs w:val="20"/>
                <w:lang w:val="nl-NL"/>
              </w:rPr>
              <w:t xml:space="preserve"> ‘Zorgverlener’, ‘Samenwerkingspartner’, </w:t>
            </w:r>
            <w:r w:rsidRPr="001A2C6B">
              <w:rPr>
                <w:rFonts w:ascii="Arial" w:hAnsi="Arial" w:cs="Arial"/>
                <w:color w:val="000000" w:themeColor="text1"/>
                <w:sz w:val="20"/>
                <w:szCs w:val="20"/>
                <w:lang w:val="nl-NL"/>
              </w:rPr>
              <w:t>‘Reflectieve EBP-professional’, ‘Professional en Kwaliteitsbewaker’ en ‘Organisator’.</w:t>
            </w:r>
          </w:p>
        </w:tc>
      </w:tr>
      <w:tr w:rsidR="00993F35" w:rsidRPr="001A2C6B" w14:paraId="44471337" w14:textId="77777777" w:rsidTr="00DC04FC">
        <w:trPr>
          <w:trHeight w:val="878"/>
        </w:trPr>
        <w:tc>
          <w:tcPr>
            <w:tcW w:w="9493" w:type="dxa"/>
          </w:tcPr>
          <w:p w14:paraId="4A1F13ED"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voert een volledige onderzoek cyclus uit op basis van actueel en herleidbaar</w:t>
            </w:r>
            <w:r w:rsidRPr="001A2C6B">
              <w:rPr>
                <w:rFonts w:ascii="Arial" w:hAnsi="Arial" w:cs="Arial"/>
                <w:sz w:val="20"/>
                <w:szCs w:val="20"/>
                <w:lang w:val="nl-NL"/>
              </w:rPr>
              <w:t xml:space="preserve"> </w:t>
            </w:r>
            <w:r w:rsidRPr="003437F8">
              <w:rPr>
                <w:rFonts w:ascii="Arial" w:hAnsi="Arial" w:cs="Arial"/>
                <w:sz w:val="20"/>
                <w:szCs w:val="20"/>
                <w:lang w:val="nl-NL"/>
              </w:rPr>
              <w:t>praktijk</w:t>
            </w:r>
            <w:r w:rsidRPr="001A2C6B">
              <w:rPr>
                <w:rFonts w:ascii="Arial" w:hAnsi="Arial" w:cs="Arial"/>
                <w:sz w:val="20"/>
                <w:szCs w:val="20"/>
                <w:lang w:val="nl-NL"/>
              </w:rPr>
              <w:t xml:space="preserve"> </w:t>
            </w:r>
            <w:r w:rsidRPr="003437F8">
              <w:rPr>
                <w:rFonts w:ascii="Arial" w:hAnsi="Arial" w:cs="Arial"/>
                <w:sz w:val="20"/>
                <w:szCs w:val="20"/>
                <w:lang w:val="nl-NL"/>
              </w:rPr>
              <w:t>en literatuuronderzoek van een macro praktijkprobleem. Zij maakt daarbij kritisch gebruik van actuele (indien beschikbaar) modellen, theorieën en onderzoeksresultaten van anderen.</w:t>
            </w:r>
          </w:p>
          <w:p w14:paraId="254C4ED4" w14:textId="77777777" w:rsidR="00993F35" w:rsidRPr="001A2C6B" w:rsidRDefault="00993F35" w:rsidP="00DC04FC">
            <w:pPr>
              <w:spacing w:line="276" w:lineRule="auto"/>
              <w:rPr>
                <w:rFonts w:ascii="Arial" w:hAnsi="Arial" w:cs="Arial"/>
                <w:sz w:val="20"/>
                <w:szCs w:val="20"/>
                <w:lang w:val="nl-NL"/>
              </w:rPr>
            </w:pPr>
          </w:p>
          <w:p w14:paraId="7B78EBC9"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w:t>
            </w:r>
          </w:p>
          <w:p w14:paraId="68FA76E0"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w:t>
            </w:r>
          </w:p>
          <w:p w14:paraId="6BAF6F20" w14:textId="77777777" w:rsidR="00993F35" w:rsidRPr="001A2C6B" w:rsidRDefault="00993F35" w:rsidP="00DC04FC">
            <w:pPr>
              <w:spacing w:line="276" w:lineRule="auto"/>
              <w:rPr>
                <w:rFonts w:ascii="Arial" w:hAnsi="Arial" w:cs="Arial"/>
                <w:sz w:val="20"/>
                <w:szCs w:val="20"/>
                <w:lang w:val="nl-NL"/>
              </w:rPr>
            </w:pPr>
          </w:p>
        </w:tc>
      </w:tr>
      <w:tr w:rsidR="00993F35" w:rsidRPr="001A2C6B" w14:paraId="5F0D1C74" w14:textId="77777777" w:rsidTr="00DC04FC">
        <w:trPr>
          <w:trHeight w:val="1023"/>
        </w:trPr>
        <w:tc>
          <w:tcPr>
            <w:tcW w:w="9493" w:type="dxa"/>
          </w:tcPr>
          <w:p w14:paraId="75B8F0BB"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komt op basis van een organisatieanalyse van de verpleegkundige context tot een passende implementatiestrategie met concrete interventies, die bijdragen tot succesvol invoeren en borgen van een vernieuwing c.q. verandering.</w:t>
            </w:r>
          </w:p>
          <w:p w14:paraId="52F82846" w14:textId="77777777" w:rsidR="00993F35" w:rsidRPr="001A2C6B" w:rsidRDefault="00993F35" w:rsidP="00DC04FC">
            <w:pPr>
              <w:spacing w:line="276" w:lineRule="auto"/>
              <w:rPr>
                <w:rFonts w:ascii="Arial" w:hAnsi="Arial" w:cs="Arial"/>
                <w:sz w:val="20"/>
                <w:szCs w:val="20"/>
                <w:lang w:val="nl-NL"/>
              </w:rPr>
            </w:pPr>
          </w:p>
          <w:p w14:paraId="152DE677"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 (totaal product)</w:t>
            </w:r>
          </w:p>
          <w:p w14:paraId="1CEF1F53"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9    – implementatieplan </w:t>
            </w:r>
          </w:p>
          <w:p w14:paraId="1C91808E" w14:textId="77777777" w:rsidR="00993F35" w:rsidRPr="001A2C6B" w:rsidRDefault="00993F35" w:rsidP="00DC04FC">
            <w:pPr>
              <w:spacing w:line="276" w:lineRule="auto"/>
              <w:rPr>
                <w:rFonts w:ascii="Arial" w:hAnsi="Arial" w:cs="Arial"/>
                <w:color w:val="000000" w:themeColor="text1"/>
                <w:sz w:val="20"/>
                <w:szCs w:val="20"/>
                <w:lang w:val="nl-NL"/>
              </w:rPr>
            </w:pPr>
          </w:p>
          <w:p w14:paraId="14FD936B" w14:textId="77777777" w:rsidR="00993F35" w:rsidRPr="001A2C6B" w:rsidRDefault="00993F35" w:rsidP="00DC04FC">
            <w:pPr>
              <w:spacing w:line="276" w:lineRule="auto"/>
              <w:rPr>
                <w:rFonts w:ascii="Arial" w:hAnsi="Arial" w:cs="Arial"/>
                <w:sz w:val="20"/>
                <w:szCs w:val="20"/>
                <w:lang w:val="nl-NL"/>
              </w:rPr>
            </w:pPr>
          </w:p>
        </w:tc>
      </w:tr>
    </w:tbl>
    <w:p w14:paraId="15096AE8" w14:textId="77777777" w:rsidR="00993F35" w:rsidRPr="001A2C6B" w:rsidRDefault="00993F35" w:rsidP="00993F35">
      <w:pPr>
        <w:spacing w:line="276" w:lineRule="auto"/>
        <w:rPr>
          <w:rFonts w:ascii="Arial" w:hAnsi="Arial" w:cs="Arial"/>
          <w:b/>
          <w:bCs/>
          <w:color w:val="004479"/>
          <w:sz w:val="20"/>
          <w:szCs w:val="20"/>
        </w:rPr>
      </w:pPr>
    </w:p>
    <w:p w14:paraId="2556F4D0" w14:textId="77777777" w:rsidR="00993F35" w:rsidRPr="001A2C6B" w:rsidRDefault="00993F35" w:rsidP="00993F35">
      <w:pPr>
        <w:spacing w:line="276" w:lineRule="auto"/>
        <w:rPr>
          <w:rFonts w:ascii="Arial" w:hAnsi="Arial" w:cs="Arial"/>
          <w:b/>
          <w:bCs/>
          <w:color w:val="007879"/>
          <w:sz w:val="20"/>
          <w:szCs w:val="20"/>
        </w:rPr>
      </w:pPr>
      <w:r w:rsidRPr="001A2C6B">
        <w:rPr>
          <w:rFonts w:ascii="Arial" w:hAnsi="Arial" w:cs="Arial"/>
          <w:b/>
          <w:bCs/>
          <w:color w:val="007879"/>
          <w:sz w:val="20"/>
          <w:szCs w:val="20"/>
        </w:rPr>
        <w:t>Kernbegrip: Inzet EBP</w:t>
      </w:r>
    </w:p>
    <w:tbl>
      <w:tblPr>
        <w:tblStyle w:val="Tabelraster2"/>
        <w:tblW w:w="9493" w:type="dxa"/>
        <w:tblLook w:val="04A0" w:firstRow="1" w:lastRow="0" w:firstColumn="1" w:lastColumn="0" w:noHBand="0" w:noVBand="1"/>
      </w:tblPr>
      <w:tblGrid>
        <w:gridCol w:w="9493"/>
      </w:tblGrid>
      <w:tr w:rsidR="00993F35" w:rsidRPr="001A2C6B" w14:paraId="1119936A" w14:textId="77777777" w:rsidTr="00DC04FC">
        <w:trPr>
          <w:trHeight w:val="576"/>
        </w:trPr>
        <w:tc>
          <w:tcPr>
            <w:tcW w:w="9493" w:type="dxa"/>
          </w:tcPr>
          <w:p w14:paraId="13FAA1B0"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 xml:space="preserve">Aantoonbare </w:t>
            </w:r>
            <w:proofErr w:type="spellStart"/>
            <w:r w:rsidRPr="001A2C6B">
              <w:rPr>
                <w:rFonts w:ascii="Arial" w:hAnsi="Arial" w:cs="Arial"/>
                <w:b/>
                <w:bCs/>
                <w:sz w:val="20"/>
                <w:szCs w:val="20"/>
                <w:lang w:val="nl-NL"/>
              </w:rPr>
              <w:t>CanMEDS</w:t>
            </w:r>
            <w:proofErr w:type="spellEnd"/>
            <w:r w:rsidRPr="001A2C6B">
              <w:rPr>
                <w:rFonts w:ascii="Arial" w:hAnsi="Arial" w:cs="Arial"/>
                <w:b/>
                <w:bCs/>
                <w:sz w:val="20"/>
                <w:szCs w:val="20"/>
                <w:lang w:val="nl-NL"/>
              </w:rPr>
              <w:t>-rollen:</w:t>
            </w:r>
            <w:r w:rsidRPr="001A2C6B">
              <w:rPr>
                <w:rFonts w:ascii="Arial" w:hAnsi="Arial" w:cs="Arial"/>
                <w:sz w:val="20"/>
                <w:szCs w:val="20"/>
                <w:lang w:val="nl-NL"/>
              </w:rPr>
              <w:t xml:space="preserve"> ‘Zorgverlener’, ‘Samenwerkingspartner’, </w:t>
            </w:r>
            <w:r w:rsidRPr="001A2C6B">
              <w:rPr>
                <w:rFonts w:ascii="Arial" w:hAnsi="Arial" w:cs="Arial"/>
                <w:color w:val="000000" w:themeColor="text1"/>
                <w:sz w:val="20"/>
                <w:szCs w:val="20"/>
                <w:lang w:val="nl-NL"/>
              </w:rPr>
              <w:t xml:space="preserve">‘Reflectieve EBP-professional’, ‘Professional en Kwaliteitsbewaker’ en ‘Organisator’. </w:t>
            </w:r>
          </w:p>
        </w:tc>
      </w:tr>
      <w:tr w:rsidR="00993F35" w:rsidRPr="001A2C6B" w14:paraId="56F848C6" w14:textId="77777777" w:rsidTr="00DC04FC">
        <w:trPr>
          <w:trHeight w:val="878"/>
        </w:trPr>
        <w:tc>
          <w:tcPr>
            <w:tcW w:w="9493" w:type="dxa"/>
          </w:tcPr>
          <w:p w14:paraId="1D38FF02"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maakt vanuit de drie perspectieven van EBP (wetenschap, organisatie</w:t>
            </w:r>
            <w:r w:rsidRPr="001A2C6B">
              <w:rPr>
                <w:rFonts w:ascii="Arial" w:hAnsi="Arial" w:cs="Arial"/>
                <w:sz w:val="20"/>
                <w:szCs w:val="20"/>
                <w:lang w:val="nl-NL"/>
              </w:rPr>
              <w:t xml:space="preserve"> </w:t>
            </w:r>
            <w:r w:rsidRPr="003437F8">
              <w:rPr>
                <w:rFonts w:ascii="Arial" w:hAnsi="Arial" w:cs="Arial"/>
                <w:sz w:val="20"/>
                <w:szCs w:val="20"/>
                <w:lang w:val="nl-NL"/>
              </w:rPr>
              <w:t>en indien</w:t>
            </w:r>
            <w:r w:rsidRPr="001A2C6B">
              <w:rPr>
                <w:rFonts w:ascii="Arial" w:hAnsi="Arial" w:cs="Arial"/>
                <w:sz w:val="20"/>
                <w:szCs w:val="20"/>
                <w:lang w:val="nl-NL"/>
              </w:rPr>
              <w:t xml:space="preserve"> </w:t>
            </w:r>
            <w:r w:rsidRPr="003437F8">
              <w:rPr>
                <w:rFonts w:ascii="Arial" w:hAnsi="Arial" w:cs="Arial"/>
                <w:sz w:val="20"/>
                <w:szCs w:val="20"/>
                <w:lang w:val="nl-NL"/>
              </w:rPr>
              <w:t>relevant zorgvrager), een afweging in de keuze voor een interventie of aanpak.</w:t>
            </w:r>
          </w:p>
          <w:p w14:paraId="2E9BBDBA" w14:textId="77777777" w:rsidR="00993F35" w:rsidRPr="001A2C6B" w:rsidRDefault="00993F35" w:rsidP="00DC04FC">
            <w:pPr>
              <w:spacing w:line="276" w:lineRule="auto"/>
              <w:rPr>
                <w:rFonts w:ascii="Arial" w:hAnsi="Arial" w:cs="Arial"/>
                <w:sz w:val="20"/>
                <w:szCs w:val="20"/>
                <w:lang w:val="nl-NL"/>
              </w:rPr>
            </w:pPr>
          </w:p>
          <w:p w14:paraId="27CA65C8"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 (totaal product)</w:t>
            </w:r>
          </w:p>
          <w:p w14:paraId="1AAF8200"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 </w:t>
            </w:r>
          </w:p>
          <w:p w14:paraId="5A1AF365"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w:t>
            </w:r>
          </w:p>
        </w:tc>
      </w:tr>
      <w:tr w:rsidR="00993F35" w:rsidRPr="001A2C6B" w14:paraId="3705AE9A" w14:textId="77777777" w:rsidTr="00DC04FC">
        <w:trPr>
          <w:trHeight w:val="878"/>
        </w:trPr>
        <w:tc>
          <w:tcPr>
            <w:tcW w:w="9493" w:type="dxa"/>
          </w:tcPr>
          <w:p w14:paraId="0E0CC107"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vertaalt recente inzichten uit wetenschappelijke en vakliteratuur naar betekenisvolle informatie voor de individuele zorgvrager, doelgroep of zorgorganisatie.</w:t>
            </w:r>
          </w:p>
          <w:p w14:paraId="1A55EF01" w14:textId="77777777" w:rsidR="00993F35" w:rsidRPr="001A2C6B" w:rsidRDefault="00993F35" w:rsidP="00DC04FC">
            <w:pPr>
              <w:spacing w:line="276" w:lineRule="auto"/>
              <w:rPr>
                <w:rFonts w:ascii="Arial" w:hAnsi="Arial" w:cs="Arial"/>
                <w:sz w:val="20"/>
                <w:szCs w:val="20"/>
                <w:lang w:val="nl-NL"/>
              </w:rPr>
            </w:pPr>
          </w:p>
          <w:p w14:paraId="6DBEBB73"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 (totaal product)</w:t>
            </w:r>
          </w:p>
          <w:p w14:paraId="492A0C8F"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A       – Literatuuronderzoek (artikel)</w:t>
            </w:r>
          </w:p>
          <w:p w14:paraId="6D30A56F" w14:textId="77777777" w:rsidR="00993F35" w:rsidRPr="001A2C6B" w:rsidRDefault="00993F35" w:rsidP="00DC04FC">
            <w:pPr>
              <w:spacing w:line="276" w:lineRule="auto"/>
              <w:rPr>
                <w:rFonts w:ascii="Arial" w:hAnsi="Arial" w:cs="Arial"/>
                <w:sz w:val="20"/>
                <w:szCs w:val="20"/>
                <w:lang w:val="nl-NL"/>
              </w:rPr>
            </w:pPr>
          </w:p>
          <w:p w14:paraId="7E478B35"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w:t>
            </w:r>
          </w:p>
          <w:p w14:paraId="19B46213" w14:textId="77777777" w:rsidR="00993F35" w:rsidRPr="001A2C6B" w:rsidRDefault="00993F35" w:rsidP="00DC04FC">
            <w:pPr>
              <w:spacing w:line="276" w:lineRule="auto"/>
              <w:rPr>
                <w:rFonts w:ascii="Arial" w:hAnsi="Arial" w:cs="Arial"/>
                <w:sz w:val="20"/>
                <w:szCs w:val="20"/>
                <w:lang w:val="nl-NL"/>
              </w:rPr>
            </w:pPr>
          </w:p>
          <w:p w14:paraId="38232315" w14:textId="77777777" w:rsidR="00993F35" w:rsidRPr="001A2C6B" w:rsidRDefault="00993F35" w:rsidP="00DC04FC">
            <w:pPr>
              <w:spacing w:line="276" w:lineRule="auto"/>
              <w:rPr>
                <w:rFonts w:ascii="Arial" w:hAnsi="Arial" w:cs="Arial"/>
                <w:sz w:val="20"/>
                <w:szCs w:val="20"/>
                <w:lang w:val="nl-NL"/>
              </w:rPr>
            </w:pPr>
          </w:p>
        </w:tc>
      </w:tr>
      <w:tr w:rsidR="00993F35" w:rsidRPr="001A2C6B" w14:paraId="7BF61B4F" w14:textId="77777777" w:rsidTr="00DC04FC">
        <w:trPr>
          <w:trHeight w:val="878"/>
        </w:trPr>
        <w:tc>
          <w:tcPr>
            <w:tcW w:w="9493" w:type="dxa"/>
          </w:tcPr>
          <w:p w14:paraId="700818D8"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ondersteunt de zorgorganisatie bij het nemen van beslissingen over behandeling en zorg passend bij de gekozen interventie of aanpak (gezamenlijke besluitvorming).</w:t>
            </w:r>
          </w:p>
          <w:p w14:paraId="01ADFA94" w14:textId="77777777" w:rsidR="00993F35" w:rsidRPr="001A2C6B" w:rsidRDefault="00993F35" w:rsidP="00DC04FC">
            <w:pPr>
              <w:spacing w:line="276" w:lineRule="auto"/>
              <w:rPr>
                <w:rFonts w:ascii="Arial" w:hAnsi="Arial" w:cs="Arial"/>
                <w:sz w:val="20"/>
                <w:szCs w:val="20"/>
                <w:lang w:val="nl-NL"/>
              </w:rPr>
            </w:pPr>
          </w:p>
          <w:p w14:paraId="0A72A6A8"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 (totaal product)</w:t>
            </w:r>
          </w:p>
          <w:p w14:paraId="6B7038EC"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8    – Aanbevelingen  </w:t>
            </w:r>
          </w:p>
          <w:p w14:paraId="4B44A7EA"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9    – implementatieplan </w:t>
            </w:r>
          </w:p>
          <w:p w14:paraId="23EAA62F"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A       – Literatuuronderzoek (artikel)</w:t>
            </w:r>
          </w:p>
        </w:tc>
      </w:tr>
    </w:tbl>
    <w:p w14:paraId="2B82956B" w14:textId="77777777" w:rsidR="00993F35" w:rsidRPr="001A2C6B" w:rsidRDefault="00993F35" w:rsidP="00993F35">
      <w:pPr>
        <w:rPr>
          <w:rFonts w:ascii="Arial" w:hAnsi="Arial" w:cs="Arial"/>
          <w:sz w:val="20"/>
          <w:szCs w:val="20"/>
        </w:rPr>
      </w:pPr>
    </w:p>
    <w:p w14:paraId="4BAAFD1E" w14:textId="77777777" w:rsidR="00993F35" w:rsidRPr="001A2C6B" w:rsidRDefault="00993F35" w:rsidP="00993F35">
      <w:pPr>
        <w:spacing w:line="276" w:lineRule="auto"/>
        <w:rPr>
          <w:rFonts w:ascii="Arial" w:hAnsi="Arial" w:cs="Arial"/>
          <w:b/>
          <w:bCs/>
          <w:color w:val="007879"/>
          <w:sz w:val="20"/>
          <w:szCs w:val="20"/>
        </w:rPr>
      </w:pPr>
    </w:p>
    <w:p w14:paraId="79BD3A2B" w14:textId="77777777" w:rsidR="00993F35" w:rsidRPr="001A2C6B" w:rsidRDefault="00993F35" w:rsidP="00993F35">
      <w:pPr>
        <w:spacing w:line="276" w:lineRule="auto"/>
        <w:rPr>
          <w:rFonts w:ascii="Arial" w:hAnsi="Arial" w:cs="Arial"/>
          <w:b/>
          <w:bCs/>
          <w:color w:val="007879"/>
          <w:sz w:val="20"/>
          <w:szCs w:val="20"/>
        </w:rPr>
      </w:pPr>
    </w:p>
    <w:p w14:paraId="6B6D6E64" w14:textId="77777777" w:rsidR="00993F35" w:rsidRPr="001A2C6B" w:rsidRDefault="00993F35" w:rsidP="00993F35">
      <w:pPr>
        <w:spacing w:line="276" w:lineRule="auto"/>
        <w:rPr>
          <w:rFonts w:ascii="Arial" w:hAnsi="Arial" w:cs="Arial"/>
          <w:b/>
          <w:bCs/>
          <w:color w:val="007879"/>
          <w:sz w:val="20"/>
          <w:szCs w:val="20"/>
        </w:rPr>
      </w:pPr>
    </w:p>
    <w:p w14:paraId="6030EC62" w14:textId="77777777" w:rsidR="00993F35" w:rsidRPr="001A2C6B" w:rsidRDefault="00993F35" w:rsidP="00993F35">
      <w:pPr>
        <w:spacing w:line="276" w:lineRule="auto"/>
        <w:rPr>
          <w:rFonts w:ascii="Arial" w:hAnsi="Arial" w:cs="Arial"/>
          <w:b/>
          <w:bCs/>
          <w:color w:val="007879"/>
          <w:sz w:val="20"/>
          <w:szCs w:val="20"/>
        </w:rPr>
      </w:pPr>
    </w:p>
    <w:p w14:paraId="4FE967C2" w14:textId="77777777" w:rsidR="00993F35" w:rsidRPr="001A2C6B" w:rsidRDefault="00993F35" w:rsidP="00993F35">
      <w:pPr>
        <w:spacing w:line="276" w:lineRule="auto"/>
        <w:rPr>
          <w:rFonts w:ascii="Arial" w:hAnsi="Arial" w:cs="Arial"/>
          <w:b/>
          <w:bCs/>
          <w:color w:val="007879"/>
          <w:sz w:val="20"/>
          <w:szCs w:val="20"/>
        </w:rPr>
      </w:pPr>
    </w:p>
    <w:p w14:paraId="483E567E" w14:textId="77777777" w:rsidR="00993F35" w:rsidRPr="001A2C6B" w:rsidRDefault="00993F35" w:rsidP="00993F35">
      <w:pPr>
        <w:spacing w:line="276" w:lineRule="auto"/>
        <w:rPr>
          <w:rFonts w:ascii="Arial" w:hAnsi="Arial" w:cs="Arial"/>
          <w:b/>
          <w:bCs/>
          <w:color w:val="007879"/>
          <w:sz w:val="20"/>
          <w:szCs w:val="20"/>
        </w:rPr>
      </w:pPr>
    </w:p>
    <w:p w14:paraId="1A88F186" w14:textId="77777777" w:rsidR="00993F35" w:rsidRPr="001A2C6B" w:rsidRDefault="00993F35" w:rsidP="00993F35">
      <w:pPr>
        <w:spacing w:line="276" w:lineRule="auto"/>
        <w:rPr>
          <w:rFonts w:ascii="Arial" w:hAnsi="Arial" w:cs="Arial"/>
          <w:b/>
          <w:bCs/>
          <w:color w:val="007879"/>
          <w:sz w:val="20"/>
          <w:szCs w:val="20"/>
        </w:rPr>
      </w:pPr>
    </w:p>
    <w:p w14:paraId="12A65BAD" w14:textId="77777777" w:rsidR="00993F35" w:rsidRPr="001A2C6B" w:rsidRDefault="00993F35" w:rsidP="00993F35">
      <w:pPr>
        <w:spacing w:line="276" w:lineRule="auto"/>
        <w:rPr>
          <w:rFonts w:ascii="Arial" w:hAnsi="Arial" w:cs="Arial"/>
          <w:b/>
          <w:bCs/>
          <w:color w:val="007879"/>
          <w:sz w:val="20"/>
          <w:szCs w:val="20"/>
        </w:rPr>
      </w:pPr>
      <w:r w:rsidRPr="001A2C6B">
        <w:rPr>
          <w:rFonts w:ascii="Arial" w:hAnsi="Arial" w:cs="Arial"/>
          <w:b/>
          <w:bCs/>
          <w:color w:val="007879"/>
          <w:sz w:val="20"/>
          <w:szCs w:val="20"/>
        </w:rPr>
        <w:lastRenderedPageBreak/>
        <w:t>Kernbegrip: Participeren in kwaliteitszorg</w:t>
      </w:r>
    </w:p>
    <w:tbl>
      <w:tblPr>
        <w:tblStyle w:val="Tabelraster2"/>
        <w:tblW w:w="9493" w:type="dxa"/>
        <w:tblLook w:val="04A0" w:firstRow="1" w:lastRow="0" w:firstColumn="1" w:lastColumn="0" w:noHBand="0" w:noVBand="1"/>
      </w:tblPr>
      <w:tblGrid>
        <w:gridCol w:w="9493"/>
      </w:tblGrid>
      <w:tr w:rsidR="00993F35" w:rsidRPr="001A2C6B" w14:paraId="1211EDC5" w14:textId="77777777" w:rsidTr="00DC04FC">
        <w:trPr>
          <w:trHeight w:val="576"/>
        </w:trPr>
        <w:tc>
          <w:tcPr>
            <w:tcW w:w="9493" w:type="dxa"/>
          </w:tcPr>
          <w:p w14:paraId="1317C5F4"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 xml:space="preserve">Aantoonbare </w:t>
            </w:r>
            <w:proofErr w:type="spellStart"/>
            <w:r w:rsidRPr="001A2C6B">
              <w:rPr>
                <w:rFonts w:ascii="Arial" w:hAnsi="Arial" w:cs="Arial"/>
                <w:b/>
                <w:bCs/>
                <w:sz w:val="20"/>
                <w:szCs w:val="20"/>
                <w:lang w:val="nl-NL"/>
              </w:rPr>
              <w:t>CanMEDS</w:t>
            </w:r>
            <w:proofErr w:type="spellEnd"/>
            <w:r w:rsidRPr="001A2C6B">
              <w:rPr>
                <w:rFonts w:ascii="Arial" w:hAnsi="Arial" w:cs="Arial"/>
                <w:b/>
                <w:bCs/>
                <w:sz w:val="20"/>
                <w:szCs w:val="20"/>
                <w:lang w:val="nl-NL"/>
              </w:rPr>
              <w:t>-rollen:</w:t>
            </w:r>
            <w:r w:rsidRPr="001A2C6B">
              <w:rPr>
                <w:rFonts w:ascii="Arial" w:hAnsi="Arial" w:cs="Arial"/>
                <w:sz w:val="20"/>
                <w:szCs w:val="20"/>
                <w:lang w:val="nl-NL"/>
              </w:rPr>
              <w:t xml:space="preserve"> ‘Zorgverlener’, ‘Samenwerkingspartner’, </w:t>
            </w:r>
            <w:r w:rsidRPr="001A2C6B">
              <w:rPr>
                <w:rFonts w:ascii="Arial" w:hAnsi="Arial" w:cs="Arial"/>
                <w:color w:val="000000" w:themeColor="text1"/>
                <w:sz w:val="20"/>
                <w:szCs w:val="20"/>
                <w:lang w:val="nl-NL"/>
              </w:rPr>
              <w:t xml:space="preserve">‘Reflectieve EBP-professional’, ‘Professional en Kwaliteitsbewaker’ en ‘Organisator’.  </w:t>
            </w:r>
          </w:p>
        </w:tc>
      </w:tr>
      <w:tr w:rsidR="00993F35" w:rsidRPr="001A2C6B" w14:paraId="3EBE1516" w14:textId="77777777" w:rsidTr="00DC04FC">
        <w:trPr>
          <w:trHeight w:val="878"/>
        </w:trPr>
        <w:tc>
          <w:tcPr>
            <w:tcW w:w="9493" w:type="dxa"/>
          </w:tcPr>
          <w:p w14:paraId="54DB6705"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levert door middel van voorgestelde interventie of aanpak een proactieve bijdrage</w:t>
            </w:r>
            <w:r w:rsidRPr="001A2C6B">
              <w:rPr>
                <w:rFonts w:ascii="Arial" w:hAnsi="Arial" w:cs="Arial"/>
                <w:sz w:val="20"/>
                <w:szCs w:val="20"/>
                <w:lang w:val="nl-NL"/>
              </w:rPr>
              <w:t xml:space="preserve"> </w:t>
            </w:r>
            <w:r w:rsidRPr="003437F8">
              <w:rPr>
                <w:rFonts w:ascii="Arial" w:hAnsi="Arial" w:cs="Arial"/>
                <w:sz w:val="20"/>
                <w:szCs w:val="20"/>
                <w:lang w:val="nl-NL"/>
              </w:rPr>
              <w:t>aan de kwaliteitssystemen in de organisatie.</w:t>
            </w:r>
          </w:p>
          <w:p w14:paraId="000C1D76" w14:textId="77777777" w:rsidR="00993F35" w:rsidRPr="001A2C6B" w:rsidRDefault="00993F35" w:rsidP="00DC04FC">
            <w:pPr>
              <w:spacing w:line="276" w:lineRule="auto"/>
              <w:rPr>
                <w:rFonts w:ascii="Arial" w:hAnsi="Arial" w:cs="Arial"/>
                <w:sz w:val="20"/>
                <w:szCs w:val="20"/>
                <w:lang w:val="nl-NL"/>
              </w:rPr>
            </w:pPr>
          </w:p>
          <w:p w14:paraId="6BD2E7E5"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w:t>
            </w:r>
          </w:p>
          <w:p w14:paraId="15172698"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A       – Literatuuronderzoek (artikel)</w:t>
            </w:r>
          </w:p>
          <w:p w14:paraId="343053C9" w14:textId="77777777" w:rsidR="00993F35" w:rsidRPr="001A2C6B" w:rsidRDefault="00993F35" w:rsidP="00DC04FC">
            <w:pPr>
              <w:spacing w:line="276" w:lineRule="auto"/>
              <w:rPr>
                <w:rFonts w:ascii="Arial" w:hAnsi="Arial" w:cs="Arial"/>
                <w:sz w:val="20"/>
                <w:szCs w:val="20"/>
                <w:lang w:val="nl-NL"/>
              </w:rPr>
            </w:pPr>
          </w:p>
          <w:p w14:paraId="3D0B1332"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w:t>
            </w:r>
          </w:p>
          <w:p w14:paraId="6CEC4273" w14:textId="77777777" w:rsidR="00993F35" w:rsidRPr="001A2C6B" w:rsidRDefault="00993F35" w:rsidP="00DC04FC">
            <w:pPr>
              <w:spacing w:line="276" w:lineRule="auto"/>
              <w:rPr>
                <w:rFonts w:ascii="Arial" w:hAnsi="Arial" w:cs="Arial"/>
                <w:sz w:val="20"/>
                <w:szCs w:val="20"/>
                <w:lang w:val="nl-NL"/>
              </w:rPr>
            </w:pPr>
          </w:p>
        </w:tc>
      </w:tr>
      <w:tr w:rsidR="00993F35" w:rsidRPr="001A2C6B" w14:paraId="162C5F80" w14:textId="77777777" w:rsidTr="00DC04FC">
        <w:trPr>
          <w:trHeight w:val="878"/>
        </w:trPr>
        <w:tc>
          <w:tcPr>
            <w:tcW w:w="9493" w:type="dxa"/>
          </w:tcPr>
          <w:p w14:paraId="1D3BC8A2"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doet op basis van herleidbaar literatuur- en praktijkonderzoek, in</w:t>
            </w:r>
            <w:r w:rsidRPr="001A2C6B">
              <w:rPr>
                <w:rFonts w:ascii="Arial" w:hAnsi="Arial" w:cs="Arial"/>
                <w:sz w:val="20"/>
                <w:szCs w:val="20"/>
                <w:lang w:val="nl-NL"/>
              </w:rPr>
              <w:t xml:space="preserve"> </w:t>
            </w:r>
            <w:r w:rsidRPr="003437F8">
              <w:rPr>
                <w:rFonts w:ascii="Arial" w:hAnsi="Arial" w:cs="Arial"/>
                <w:sz w:val="20"/>
                <w:szCs w:val="20"/>
                <w:lang w:val="nl-NL"/>
              </w:rPr>
              <w:t>afstemming met andere disciplines en/of afdelingen/instellingen, voorstellen ter verbetering van de kwaliteit van zorg.</w:t>
            </w:r>
          </w:p>
          <w:p w14:paraId="198CA7F3" w14:textId="77777777" w:rsidR="00993F35" w:rsidRPr="001A2C6B" w:rsidRDefault="00993F35" w:rsidP="00DC04FC">
            <w:pPr>
              <w:spacing w:line="276" w:lineRule="auto"/>
              <w:rPr>
                <w:rFonts w:ascii="Arial" w:hAnsi="Arial" w:cs="Arial"/>
                <w:sz w:val="20"/>
                <w:szCs w:val="20"/>
                <w:lang w:val="nl-NL"/>
              </w:rPr>
            </w:pPr>
          </w:p>
          <w:p w14:paraId="4413D87D"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w:t>
            </w:r>
          </w:p>
          <w:p w14:paraId="48650AA0"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8    – Aanbevelingen  </w:t>
            </w:r>
          </w:p>
          <w:p w14:paraId="67558672"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9    – implementatieplan </w:t>
            </w:r>
          </w:p>
          <w:p w14:paraId="5713B9F3"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A       – Literatuuronderzoek (artikel)</w:t>
            </w:r>
          </w:p>
          <w:p w14:paraId="2AD186C1" w14:textId="77777777" w:rsidR="00993F35" w:rsidRPr="001A2C6B" w:rsidRDefault="00993F35" w:rsidP="00DC04FC">
            <w:pPr>
              <w:spacing w:line="276" w:lineRule="auto"/>
              <w:rPr>
                <w:rFonts w:ascii="Arial" w:hAnsi="Arial" w:cs="Arial"/>
                <w:sz w:val="20"/>
                <w:szCs w:val="20"/>
                <w:lang w:val="nl-NL"/>
              </w:rPr>
            </w:pPr>
          </w:p>
          <w:p w14:paraId="432B6E08"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w:t>
            </w:r>
          </w:p>
          <w:p w14:paraId="74291387" w14:textId="77777777" w:rsidR="00993F35" w:rsidRPr="001A2C6B" w:rsidRDefault="00993F35" w:rsidP="00DC04FC">
            <w:pPr>
              <w:spacing w:line="276" w:lineRule="auto"/>
              <w:rPr>
                <w:rFonts w:ascii="Arial" w:hAnsi="Arial" w:cs="Arial"/>
                <w:sz w:val="20"/>
                <w:szCs w:val="20"/>
                <w:lang w:val="nl-NL"/>
              </w:rPr>
            </w:pPr>
          </w:p>
          <w:p w14:paraId="66DF0E16" w14:textId="77777777" w:rsidR="00993F35" w:rsidRPr="001A2C6B" w:rsidRDefault="00993F35" w:rsidP="00DC04FC">
            <w:pPr>
              <w:spacing w:line="276" w:lineRule="auto"/>
              <w:rPr>
                <w:rFonts w:ascii="Arial" w:hAnsi="Arial" w:cs="Arial"/>
                <w:sz w:val="20"/>
                <w:szCs w:val="20"/>
                <w:lang w:val="nl-NL"/>
              </w:rPr>
            </w:pPr>
          </w:p>
        </w:tc>
      </w:tr>
      <w:tr w:rsidR="00993F35" w:rsidRPr="001A2C6B" w14:paraId="73003991" w14:textId="77777777" w:rsidTr="00DC04FC">
        <w:trPr>
          <w:trHeight w:val="878"/>
        </w:trPr>
        <w:tc>
          <w:tcPr>
            <w:tcW w:w="9493" w:type="dxa"/>
          </w:tcPr>
          <w:p w14:paraId="3F586E7E" w14:textId="77777777" w:rsidR="00993F35" w:rsidRPr="003437F8" w:rsidRDefault="00993F35" w:rsidP="00DC04FC">
            <w:pPr>
              <w:spacing w:line="276" w:lineRule="auto"/>
              <w:rPr>
                <w:rFonts w:ascii="Arial" w:hAnsi="Arial" w:cs="Arial"/>
                <w:sz w:val="20"/>
                <w:szCs w:val="20"/>
                <w:lang w:val="nl-NL"/>
              </w:rPr>
            </w:pPr>
            <w:r w:rsidRPr="003437F8">
              <w:rPr>
                <w:rFonts w:ascii="Arial" w:hAnsi="Arial" w:cs="Arial"/>
                <w:sz w:val="20"/>
                <w:szCs w:val="20"/>
                <w:lang w:val="nl-NL"/>
              </w:rPr>
              <w:t>De student geeft werkproces op transparante en navolgbare wijze weer.</w:t>
            </w:r>
          </w:p>
          <w:p w14:paraId="3E93AC11" w14:textId="77777777" w:rsidR="00993F35" w:rsidRPr="001A2C6B" w:rsidRDefault="00993F35" w:rsidP="00DC04FC">
            <w:pPr>
              <w:spacing w:line="276" w:lineRule="auto"/>
              <w:rPr>
                <w:rFonts w:ascii="Arial" w:hAnsi="Arial" w:cs="Arial"/>
                <w:sz w:val="20"/>
                <w:szCs w:val="20"/>
                <w:lang w:val="nl-NL"/>
              </w:rPr>
            </w:pPr>
          </w:p>
          <w:p w14:paraId="423CEF47"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Bewijsstuk 1 – Praktijkonderzoek, adviesrapport en implementatieplan</w:t>
            </w:r>
          </w:p>
          <w:p w14:paraId="36B44E3C"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Hoofstuk 9.6 – Actieplan </w:t>
            </w:r>
          </w:p>
          <w:p w14:paraId="3E2A2CAA" w14:textId="77777777" w:rsidR="00993F35" w:rsidRPr="001A2C6B" w:rsidRDefault="00993F35" w:rsidP="00DC04FC">
            <w:pPr>
              <w:spacing w:line="276" w:lineRule="auto"/>
              <w:rPr>
                <w:rFonts w:ascii="Arial" w:hAnsi="Arial" w:cs="Arial"/>
                <w:sz w:val="20"/>
                <w:szCs w:val="20"/>
                <w:lang w:val="nl-NL"/>
              </w:rPr>
            </w:pPr>
          </w:p>
        </w:tc>
      </w:tr>
    </w:tbl>
    <w:p w14:paraId="6AAD5846" w14:textId="77777777" w:rsidR="00993F35" w:rsidRPr="001A2C6B" w:rsidRDefault="00993F35" w:rsidP="00993F35">
      <w:pPr>
        <w:rPr>
          <w:rFonts w:ascii="Arial" w:hAnsi="Arial" w:cs="Arial"/>
          <w:sz w:val="20"/>
          <w:szCs w:val="20"/>
        </w:rPr>
      </w:pPr>
    </w:p>
    <w:p w14:paraId="17206527" w14:textId="77777777" w:rsidR="00993F35" w:rsidRDefault="00993F35" w:rsidP="00993F35">
      <w:pPr>
        <w:spacing w:line="276" w:lineRule="auto"/>
        <w:rPr>
          <w:rFonts w:ascii="Arial" w:hAnsi="Arial" w:cs="Arial"/>
          <w:b/>
          <w:bCs/>
          <w:color w:val="007879"/>
          <w:sz w:val="20"/>
          <w:szCs w:val="20"/>
        </w:rPr>
      </w:pPr>
    </w:p>
    <w:p w14:paraId="50D535F9" w14:textId="77777777" w:rsidR="00993F35" w:rsidRDefault="00993F35" w:rsidP="00993F35">
      <w:pPr>
        <w:rPr>
          <w:rFonts w:ascii="Arial" w:hAnsi="Arial" w:cs="Arial"/>
          <w:b/>
          <w:bCs/>
          <w:color w:val="007879"/>
          <w:sz w:val="20"/>
          <w:szCs w:val="20"/>
        </w:rPr>
      </w:pPr>
      <w:r>
        <w:rPr>
          <w:rFonts w:ascii="Arial" w:hAnsi="Arial" w:cs="Arial"/>
          <w:b/>
          <w:bCs/>
          <w:color w:val="007879"/>
          <w:sz w:val="20"/>
          <w:szCs w:val="20"/>
        </w:rPr>
        <w:br w:type="page"/>
      </w:r>
    </w:p>
    <w:p w14:paraId="1E848320" w14:textId="77777777" w:rsidR="00993F35" w:rsidRPr="001A2C6B" w:rsidRDefault="00993F35" w:rsidP="00993F35">
      <w:pPr>
        <w:spacing w:line="276" w:lineRule="auto"/>
        <w:rPr>
          <w:rFonts w:ascii="Arial" w:hAnsi="Arial" w:cs="Arial"/>
          <w:b/>
          <w:bCs/>
          <w:color w:val="007879"/>
          <w:sz w:val="20"/>
          <w:szCs w:val="20"/>
        </w:rPr>
      </w:pPr>
      <w:r w:rsidRPr="001A2C6B">
        <w:rPr>
          <w:rFonts w:ascii="Arial" w:hAnsi="Arial" w:cs="Arial"/>
          <w:b/>
          <w:bCs/>
          <w:color w:val="007879"/>
          <w:sz w:val="20"/>
          <w:szCs w:val="20"/>
        </w:rPr>
        <w:lastRenderedPageBreak/>
        <w:t>Kernbegrip: Veiligheid bevorderen</w:t>
      </w:r>
    </w:p>
    <w:tbl>
      <w:tblPr>
        <w:tblStyle w:val="Tabelraster2"/>
        <w:tblW w:w="9493" w:type="dxa"/>
        <w:tblLook w:val="04A0" w:firstRow="1" w:lastRow="0" w:firstColumn="1" w:lastColumn="0" w:noHBand="0" w:noVBand="1"/>
      </w:tblPr>
      <w:tblGrid>
        <w:gridCol w:w="9493"/>
      </w:tblGrid>
      <w:tr w:rsidR="00993F35" w:rsidRPr="001A2C6B" w14:paraId="142F70C8" w14:textId="77777777" w:rsidTr="00DC04FC">
        <w:trPr>
          <w:trHeight w:val="576"/>
        </w:trPr>
        <w:tc>
          <w:tcPr>
            <w:tcW w:w="9493" w:type="dxa"/>
          </w:tcPr>
          <w:p w14:paraId="5CA72B27"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 xml:space="preserve">Aantoonbare </w:t>
            </w:r>
            <w:proofErr w:type="spellStart"/>
            <w:r w:rsidRPr="001A2C6B">
              <w:rPr>
                <w:rFonts w:ascii="Arial" w:hAnsi="Arial" w:cs="Arial"/>
                <w:b/>
                <w:bCs/>
                <w:sz w:val="20"/>
                <w:szCs w:val="20"/>
                <w:lang w:val="nl-NL"/>
              </w:rPr>
              <w:t>CanMEDS</w:t>
            </w:r>
            <w:proofErr w:type="spellEnd"/>
            <w:r w:rsidRPr="001A2C6B">
              <w:rPr>
                <w:rFonts w:ascii="Arial" w:hAnsi="Arial" w:cs="Arial"/>
                <w:b/>
                <w:bCs/>
                <w:sz w:val="20"/>
                <w:szCs w:val="20"/>
                <w:lang w:val="nl-NL"/>
              </w:rPr>
              <w:t>-rollen:</w:t>
            </w:r>
            <w:r w:rsidRPr="001A2C6B">
              <w:rPr>
                <w:rFonts w:ascii="Arial" w:hAnsi="Arial" w:cs="Arial"/>
                <w:sz w:val="20"/>
                <w:szCs w:val="20"/>
                <w:lang w:val="nl-NL"/>
              </w:rPr>
              <w:t xml:space="preserve"> ‘Zorgverlener’, </w:t>
            </w:r>
            <w:r>
              <w:rPr>
                <w:rFonts w:ascii="Arial" w:hAnsi="Arial" w:cs="Arial"/>
                <w:sz w:val="20"/>
                <w:szCs w:val="20"/>
                <w:lang w:val="nl-NL"/>
              </w:rPr>
              <w:t xml:space="preserve">‘Communicator’, </w:t>
            </w:r>
            <w:r w:rsidRPr="001A2C6B">
              <w:rPr>
                <w:rFonts w:ascii="Arial" w:hAnsi="Arial" w:cs="Arial"/>
                <w:sz w:val="20"/>
                <w:szCs w:val="20"/>
                <w:lang w:val="nl-NL"/>
              </w:rPr>
              <w:t xml:space="preserve">‘Samenwerkingspartner’, </w:t>
            </w:r>
            <w:r w:rsidRPr="001A2C6B">
              <w:rPr>
                <w:rFonts w:ascii="Arial" w:hAnsi="Arial" w:cs="Arial"/>
                <w:color w:val="000000" w:themeColor="text1"/>
                <w:sz w:val="20"/>
                <w:szCs w:val="20"/>
                <w:lang w:val="nl-NL"/>
              </w:rPr>
              <w:t xml:space="preserve">‘Reflectieve EBP-professional’, ‘Professional en Kwaliteitsbewaker’ en ‘Organisator’. </w:t>
            </w:r>
          </w:p>
        </w:tc>
      </w:tr>
      <w:tr w:rsidR="00993F35" w:rsidRPr="001A2C6B" w14:paraId="58AD979E" w14:textId="77777777" w:rsidTr="00DC04FC">
        <w:trPr>
          <w:trHeight w:val="878"/>
        </w:trPr>
        <w:tc>
          <w:tcPr>
            <w:tcW w:w="9493" w:type="dxa"/>
          </w:tcPr>
          <w:p w14:paraId="7B065490"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De student legt het veiligheidsbeleid uit aan anderen, zodat het toepasbaar wordt in de dagelijkse zorgverlening, en neemt verantwoordelijkheid en het initiatief op knelpunten hierin te bespreken en op te lossen. Zij toont hierbij zich bewust te zijn van haar voorbeeldfunctie. </w:t>
            </w:r>
          </w:p>
          <w:p w14:paraId="3CE70316" w14:textId="77777777" w:rsidR="00993F35" w:rsidRPr="001A2C6B" w:rsidRDefault="00993F35" w:rsidP="00DC04FC">
            <w:pPr>
              <w:spacing w:line="276" w:lineRule="auto"/>
              <w:rPr>
                <w:rFonts w:ascii="Arial" w:hAnsi="Arial" w:cs="Arial"/>
                <w:sz w:val="20"/>
                <w:szCs w:val="20"/>
                <w:lang w:val="nl-NL"/>
              </w:rPr>
            </w:pPr>
          </w:p>
          <w:p w14:paraId="056E36B1"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b/>
                <w:bCs/>
                <w:sz w:val="20"/>
                <w:szCs w:val="20"/>
                <w:lang w:val="nl-NL"/>
              </w:rPr>
              <w:t>Aantoonbaar</w:t>
            </w:r>
            <w:r w:rsidRPr="001A2C6B">
              <w:rPr>
                <w:rFonts w:ascii="Arial" w:hAnsi="Arial" w:cs="Arial"/>
                <w:sz w:val="20"/>
                <w:szCs w:val="20"/>
                <w:lang w:val="nl-NL"/>
              </w:rPr>
              <w:t xml:space="preserve">: </w:t>
            </w:r>
            <w:r w:rsidRPr="001A2C6B">
              <w:rPr>
                <w:rFonts w:ascii="Arial" w:hAnsi="Arial" w:cs="Arial"/>
                <w:b/>
                <w:bCs/>
                <w:sz w:val="20"/>
                <w:szCs w:val="20"/>
                <w:u w:val="single"/>
                <w:lang w:val="nl-NL"/>
              </w:rPr>
              <w:t>Bewijsstuk 3</w:t>
            </w:r>
            <w:r w:rsidRPr="001A2C6B">
              <w:rPr>
                <w:rFonts w:ascii="Arial" w:hAnsi="Arial" w:cs="Arial"/>
                <w:sz w:val="20"/>
                <w:szCs w:val="20"/>
                <w:lang w:val="nl-NL"/>
              </w:rPr>
              <w:t xml:space="preserve"> – Kernbegrip ‘veiligheid bevorderen’ (totaal product)</w:t>
            </w:r>
          </w:p>
          <w:p w14:paraId="7034D3A7"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Hoofdstuk 7 – EBP </w:t>
            </w:r>
          </w:p>
          <w:p w14:paraId="35A8A614" w14:textId="77777777" w:rsidR="00993F35" w:rsidRPr="001A2C6B" w:rsidRDefault="00993F35" w:rsidP="00DC04FC">
            <w:pPr>
              <w:spacing w:line="276" w:lineRule="auto"/>
              <w:rPr>
                <w:rFonts w:ascii="Arial" w:hAnsi="Arial" w:cs="Arial"/>
                <w:sz w:val="20"/>
                <w:szCs w:val="20"/>
                <w:lang w:val="nl-NL"/>
              </w:rPr>
            </w:pPr>
          </w:p>
          <w:p w14:paraId="21F82336"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1 – Praktijkonderzoek, adviesrapport en implementatieplan (totaal product)</w:t>
            </w:r>
          </w:p>
          <w:p w14:paraId="476B8F35" w14:textId="77777777" w:rsidR="00993F35" w:rsidRPr="001A2C6B" w:rsidRDefault="00993F35" w:rsidP="00DC04FC">
            <w:pPr>
              <w:spacing w:line="276" w:lineRule="auto"/>
              <w:rPr>
                <w:rFonts w:ascii="Arial" w:hAnsi="Arial" w:cs="Arial"/>
                <w:sz w:val="20"/>
                <w:szCs w:val="20"/>
                <w:lang w:val="nl-NL"/>
              </w:rPr>
            </w:pPr>
          </w:p>
          <w:p w14:paraId="0461ADC3"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Bewijsstuk 2 – Literatuuronderzoek (extra) </w:t>
            </w:r>
          </w:p>
          <w:p w14:paraId="3253CC96"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D       – Beoordeling presentatie onderzoek</w:t>
            </w:r>
          </w:p>
          <w:p w14:paraId="53DC598D"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Bijlage E       – Adviesbeoordeling manager en werkveldcoach </w:t>
            </w:r>
          </w:p>
          <w:p w14:paraId="476465DE" w14:textId="77777777" w:rsidR="00993F35" w:rsidRPr="001A2C6B" w:rsidRDefault="00993F35" w:rsidP="00DC04FC">
            <w:pPr>
              <w:spacing w:line="276" w:lineRule="auto"/>
              <w:rPr>
                <w:rFonts w:ascii="Arial" w:hAnsi="Arial" w:cs="Arial"/>
                <w:sz w:val="20"/>
                <w:szCs w:val="20"/>
                <w:lang w:val="nl-NL"/>
              </w:rPr>
            </w:pPr>
          </w:p>
          <w:p w14:paraId="71A4C1D9"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 xml:space="preserve">                        </w:t>
            </w:r>
          </w:p>
        </w:tc>
      </w:tr>
      <w:tr w:rsidR="00993F35" w:rsidRPr="00362D65" w14:paraId="6171401A" w14:textId="77777777" w:rsidTr="00DC04FC">
        <w:trPr>
          <w:trHeight w:val="878"/>
        </w:trPr>
        <w:tc>
          <w:tcPr>
            <w:tcW w:w="9493" w:type="dxa"/>
          </w:tcPr>
          <w:p w14:paraId="169E76EC"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De student herkent (bijna-)incidenten en reageert adequaat en de-escalerend op emoties van de zorgvrager om schade voor de zorgvrager te beperken, openheid te bieden en herhaling te voorkomen zodat de zorgsituatie veilig blijft of weer veilig wordt.</w:t>
            </w:r>
          </w:p>
          <w:p w14:paraId="5844EC23" w14:textId="77777777" w:rsidR="00993F35" w:rsidRPr="005259F3" w:rsidRDefault="00993F35" w:rsidP="00DC04FC">
            <w:pPr>
              <w:spacing w:line="276" w:lineRule="auto"/>
              <w:rPr>
                <w:rFonts w:ascii="Arial" w:hAnsi="Arial" w:cs="Arial"/>
                <w:sz w:val="20"/>
                <w:szCs w:val="20"/>
                <w:lang w:val="nl-NL"/>
              </w:rPr>
            </w:pPr>
          </w:p>
          <w:p w14:paraId="6723E197"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b/>
                <w:bCs/>
                <w:sz w:val="20"/>
                <w:szCs w:val="20"/>
                <w:lang w:val="nl-NL"/>
              </w:rPr>
              <w:t>Aantoonbaar</w:t>
            </w:r>
            <w:r w:rsidRPr="005259F3">
              <w:rPr>
                <w:rFonts w:ascii="Arial" w:hAnsi="Arial" w:cs="Arial"/>
                <w:sz w:val="20"/>
                <w:szCs w:val="20"/>
                <w:lang w:val="nl-NL"/>
              </w:rPr>
              <w:t xml:space="preserve">: </w:t>
            </w:r>
            <w:r w:rsidRPr="005259F3">
              <w:rPr>
                <w:rFonts w:ascii="Arial" w:hAnsi="Arial" w:cs="Arial"/>
                <w:b/>
                <w:bCs/>
                <w:sz w:val="20"/>
                <w:szCs w:val="20"/>
                <w:u w:val="single"/>
                <w:lang w:val="nl-NL"/>
              </w:rPr>
              <w:t>Bewijsstuk 3</w:t>
            </w:r>
            <w:r w:rsidRPr="005259F3">
              <w:rPr>
                <w:rFonts w:ascii="Arial" w:hAnsi="Arial" w:cs="Arial"/>
                <w:sz w:val="20"/>
                <w:szCs w:val="20"/>
                <w:lang w:val="nl-NL"/>
              </w:rPr>
              <w:t xml:space="preserve"> – Kernbegrip ‘veiligheid bevorderen’ (totaal product)</w:t>
            </w:r>
          </w:p>
          <w:p w14:paraId="669246C1"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Bijlage B         – Methodische reflectie incident </w:t>
            </w:r>
          </w:p>
          <w:p w14:paraId="14B13F58"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Hoofdstuk 2    – Casusbeschrijving </w:t>
            </w:r>
          </w:p>
          <w:p w14:paraId="6ED7D5A7"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Hoofdstuk 3    – Zelfmanagement </w:t>
            </w:r>
          </w:p>
          <w:p w14:paraId="692C5AD5"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Hoofdstuk 4    – Verpleegkundige diagnosen </w:t>
            </w:r>
          </w:p>
          <w:p w14:paraId="65A57E42"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Hoofdstuk 6    – Aanbevolen </w:t>
            </w:r>
            <w:proofErr w:type="spellStart"/>
            <w:r w:rsidRPr="005259F3">
              <w:rPr>
                <w:rFonts w:ascii="Arial" w:hAnsi="Arial" w:cs="Arial"/>
                <w:sz w:val="20"/>
                <w:szCs w:val="20"/>
                <w:lang w:val="nl-NL"/>
              </w:rPr>
              <w:t>E-health</w:t>
            </w:r>
            <w:proofErr w:type="spellEnd"/>
            <w:r w:rsidRPr="005259F3">
              <w:rPr>
                <w:rFonts w:ascii="Arial" w:hAnsi="Arial" w:cs="Arial"/>
                <w:sz w:val="20"/>
                <w:szCs w:val="20"/>
                <w:lang w:val="nl-NL"/>
              </w:rPr>
              <w:t xml:space="preserve"> en interventie</w:t>
            </w:r>
          </w:p>
          <w:p w14:paraId="18E9A4DD"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Hoofdstuk 7     – EBP </w:t>
            </w:r>
          </w:p>
          <w:p w14:paraId="56666190"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Bijlage E         – In de praktijk samengesteld ‘dwangzorgplan’</w:t>
            </w:r>
          </w:p>
          <w:p w14:paraId="30B9C2C1" w14:textId="77777777" w:rsidR="00993F35" w:rsidRPr="005259F3" w:rsidRDefault="00993F35" w:rsidP="00DC04FC">
            <w:pPr>
              <w:spacing w:line="276" w:lineRule="auto"/>
              <w:rPr>
                <w:rFonts w:ascii="Arial" w:hAnsi="Arial" w:cs="Arial"/>
                <w:sz w:val="20"/>
                <w:szCs w:val="20"/>
                <w:lang w:val="nl-NL"/>
              </w:rPr>
            </w:pPr>
          </w:p>
        </w:tc>
      </w:tr>
      <w:tr w:rsidR="00993F35" w:rsidRPr="00362D65" w14:paraId="3CC7A879" w14:textId="77777777" w:rsidTr="00DC04FC">
        <w:trPr>
          <w:trHeight w:val="878"/>
        </w:trPr>
        <w:tc>
          <w:tcPr>
            <w:tcW w:w="9493" w:type="dxa"/>
          </w:tcPr>
          <w:p w14:paraId="50B5050E" w14:textId="77777777" w:rsidR="00993F35" w:rsidRPr="001A2C6B" w:rsidRDefault="00993F35" w:rsidP="00DC04FC">
            <w:pPr>
              <w:spacing w:line="276" w:lineRule="auto"/>
              <w:rPr>
                <w:rFonts w:ascii="Arial" w:hAnsi="Arial" w:cs="Arial"/>
                <w:sz w:val="20"/>
                <w:szCs w:val="20"/>
                <w:lang w:val="nl-NL"/>
              </w:rPr>
            </w:pPr>
            <w:r w:rsidRPr="001A2C6B">
              <w:rPr>
                <w:rFonts w:ascii="Arial" w:hAnsi="Arial" w:cs="Arial"/>
                <w:sz w:val="20"/>
                <w:szCs w:val="20"/>
                <w:lang w:val="nl-NL"/>
              </w:rPr>
              <w:t>De student past relevante screeningsmethoden toe, waarmee risicofactoren in kaart worden gebracht die de veiligheid van zorgvragers en/of medewerkers in gevaar kunnen brengen.</w:t>
            </w:r>
          </w:p>
          <w:p w14:paraId="4B8FBB3C" w14:textId="77777777" w:rsidR="00993F35" w:rsidRPr="005259F3" w:rsidRDefault="00993F35" w:rsidP="00DC04FC">
            <w:pPr>
              <w:spacing w:line="276" w:lineRule="auto"/>
              <w:rPr>
                <w:rFonts w:ascii="Arial" w:hAnsi="Arial" w:cs="Arial"/>
                <w:sz w:val="20"/>
                <w:szCs w:val="20"/>
                <w:lang w:val="nl-NL"/>
              </w:rPr>
            </w:pPr>
          </w:p>
          <w:p w14:paraId="640EBBC5"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b/>
                <w:bCs/>
                <w:sz w:val="20"/>
                <w:szCs w:val="20"/>
                <w:lang w:val="nl-NL"/>
              </w:rPr>
              <w:t>Aantoonbaar</w:t>
            </w:r>
            <w:r w:rsidRPr="005259F3">
              <w:rPr>
                <w:rFonts w:ascii="Arial" w:hAnsi="Arial" w:cs="Arial"/>
                <w:sz w:val="20"/>
                <w:szCs w:val="20"/>
                <w:lang w:val="nl-NL"/>
              </w:rPr>
              <w:t xml:space="preserve">: </w:t>
            </w:r>
            <w:r w:rsidRPr="005259F3">
              <w:rPr>
                <w:rFonts w:ascii="Arial" w:hAnsi="Arial" w:cs="Arial"/>
                <w:b/>
                <w:bCs/>
                <w:sz w:val="20"/>
                <w:szCs w:val="20"/>
                <w:u w:val="single"/>
                <w:lang w:val="nl-NL"/>
              </w:rPr>
              <w:t>Bewijsstuk 3</w:t>
            </w:r>
            <w:r w:rsidRPr="005259F3">
              <w:rPr>
                <w:rFonts w:ascii="Arial" w:hAnsi="Arial" w:cs="Arial"/>
                <w:sz w:val="20"/>
                <w:szCs w:val="20"/>
                <w:lang w:val="nl-NL"/>
              </w:rPr>
              <w:t xml:space="preserve"> – Kernbegrip ‘veiligheid bevorderen’ (totaal product)</w:t>
            </w:r>
          </w:p>
          <w:p w14:paraId="24465FA4"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De-escalerende interventie methodiek</w:t>
            </w:r>
          </w:p>
          <w:p w14:paraId="3ACFDFB5"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Protocol suïcidepreventie</w:t>
            </w:r>
          </w:p>
          <w:p w14:paraId="53C60762"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Signaleringsplan (fase geen klachten, lichte klachten, matige klachten, ernstige klachten)</w:t>
            </w:r>
          </w:p>
          <w:p w14:paraId="6F161244" w14:textId="77777777" w:rsidR="00993F35" w:rsidRPr="005259F3" w:rsidRDefault="00993F35" w:rsidP="00DC04FC">
            <w:pPr>
              <w:spacing w:line="276" w:lineRule="auto"/>
              <w:rPr>
                <w:rFonts w:ascii="Arial" w:hAnsi="Arial" w:cs="Arial"/>
                <w:sz w:val="20"/>
                <w:szCs w:val="20"/>
                <w:lang w:val="nl-NL"/>
              </w:rPr>
            </w:pPr>
            <w:r w:rsidRPr="005259F3">
              <w:rPr>
                <w:rFonts w:ascii="Arial" w:hAnsi="Arial" w:cs="Arial"/>
                <w:sz w:val="20"/>
                <w:szCs w:val="20"/>
                <w:lang w:val="nl-NL"/>
              </w:rPr>
              <w:t xml:space="preserve">                        Werkinstructie separeren en/of afzonderen</w:t>
            </w:r>
          </w:p>
        </w:tc>
      </w:tr>
    </w:tbl>
    <w:p w14:paraId="529707D7" w14:textId="77777777" w:rsidR="00993F35" w:rsidRPr="00362D65" w:rsidRDefault="00993F35" w:rsidP="00993F35">
      <w:pPr>
        <w:rPr>
          <w:rFonts w:ascii="Arial" w:hAnsi="Arial" w:cs="Arial"/>
          <w:sz w:val="20"/>
          <w:szCs w:val="20"/>
        </w:rPr>
      </w:pPr>
    </w:p>
    <w:p w14:paraId="0714B3CD" w14:textId="77777777" w:rsidR="00993F35" w:rsidRDefault="00993F35" w:rsidP="00993F35">
      <w:pPr>
        <w:rPr>
          <w:rFonts w:ascii="Arial" w:hAnsi="Arial" w:cs="Arial"/>
          <w:color w:val="9A4DB2"/>
        </w:rPr>
      </w:pPr>
    </w:p>
    <w:p w14:paraId="40427A24" w14:textId="77777777" w:rsidR="00993F35" w:rsidRDefault="00993F35" w:rsidP="00993F35">
      <w:pPr>
        <w:rPr>
          <w:rFonts w:ascii="Arial" w:hAnsi="Arial" w:cs="Arial"/>
          <w:color w:val="9A4DB2"/>
        </w:rPr>
      </w:pPr>
      <w:r>
        <w:rPr>
          <w:rFonts w:ascii="Arial" w:hAnsi="Arial" w:cs="Arial"/>
          <w:color w:val="9A4DB2"/>
        </w:rPr>
        <w:br w:type="page"/>
      </w:r>
    </w:p>
    <w:p w14:paraId="091C324E" w14:textId="7C3FD45F" w:rsidR="00760F61" w:rsidRDefault="00760F61" w:rsidP="00760F61">
      <w:pPr>
        <w:pStyle w:val="Kop2"/>
        <w:spacing w:line="360" w:lineRule="auto"/>
        <w:rPr>
          <w:rFonts w:ascii="Arial" w:hAnsi="Arial" w:cs="Arial"/>
          <w:color w:val="000000" w:themeColor="text1"/>
          <w:sz w:val="22"/>
          <w:szCs w:val="22"/>
        </w:rPr>
      </w:pPr>
      <w:bookmarkStart w:id="53" w:name="_Toc88223539"/>
      <w:r w:rsidRPr="005B19B0">
        <w:rPr>
          <w:rFonts w:ascii="Arial" w:hAnsi="Arial" w:cs="Arial"/>
          <w:b/>
          <w:bCs/>
          <w:color w:val="007879"/>
          <w:sz w:val="22"/>
          <w:szCs w:val="22"/>
        </w:rPr>
        <w:lastRenderedPageBreak/>
        <w:t>Bijlage D</w:t>
      </w:r>
      <w:r w:rsidRPr="00CC56A1">
        <w:rPr>
          <w:rFonts w:ascii="Arial" w:hAnsi="Arial" w:cs="Arial"/>
          <w:b/>
          <w:bCs/>
          <w:color w:val="004479"/>
          <w:sz w:val="22"/>
          <w:szCs w:val="22"/>
        </w:rPr>
        <w:t>:</w:t>
      </w:r>
      <w:r>
        <w:rPr>
          <w:rFonts w:ascii="Arial" w:hAnsi="Arial" w:cs="Arial"/>
          <w:color w:val="004479"/>
          <w:sz w:val="22"/>
          <w:szCs w:val="22"/>
        </w:rPr>
        <w:t xml:space="preserve"> </w:t>
      </w:r>
      <w:r>
        <w:rPr>
          <w:rFonts w:ascii="Arial" w:hAnsi="Arial" w:cs="Arial"/>
          <w:color w:val="000000" w:themeColor="text1"/>
          <w:sz w:val="22"/>
          <w:szCs w:val="22"/>
        </w:rPr>
        <w:t>Authenticiteitsverklaring praktijk</w:t>
      </w:r>
      <w:bookmarkEnd w:id="0"/>
      <w:bookmarkEnd w:id="53"/>
    </w:p>
    <w:p w14:paraId="7D0237D7" w14:textId="722C07F1" w:rsidR="00C90E8D" w:rsidRDefault="00D33692" w:rsidP="00B66D96">
      <w:pPr>
        <w:spacing w:line="360" w:lineRule="auto"/>
        <w:rPr>
          <w:sz w:val="20"/>
          <w:szCs w:val="20"/>
        </w:rPr>
      </w:pPr>
      <w:r>
        <w:rPr>
          <w:noProof/>
          <w:sz w:val="20"/>
          <w:szCs w:val="20"/>
        </w:rPr>
        <mc:AlternateContent>
          <mc:Choice Requires="wpi">
            <w:drawing>
              <wp:anchor distT="0" distB="0" distL="114300" distR="114300" simplePos="0" relativeHeight="251736064" behindDoc="0" locked="0" layoutInCell="1" allowOverlap="1" wp14:anchorId="1E399F3D" wp14:editId="4721E367">
                <wp:simplePos x="0" y="0"/>
                <wp:positionH relativeFrom="column">
                  <wp:posOffset>1300165</wp:posOffset>
                </wp:positionH>
                <wp:positionV relativeFrom="paragraph">
                  <wp:posOffset>2040590</wp:posOffset>
                </wp:positionV>
                <wp:extent cx="1581120" cy="360"/>
                <wp:effectExtent l="133350" t="114300" r="76835" b="152400"/>
                <wp:wrapNone/>
                <wp:docPr id="64" name="Inkt 64"/>
                <wp:cNvGraphicFramePr/>
                <a:graphic xmlns:a="http://schemas.openxmlformats.org/drawingml/2006/main">
                  <a:graphicData uri="http://schemas.microsoft.com/office/word/2010/wordprocessingInk">
                    <w14:contentPart bwMode="auto" r:id="rId84">
                      <w14:nvContentPartPr>
                        <w14:cNvContentPartPr/>
                      </w14:nvContentPartPr>
                      <w14:xfrm>
                        <a:off x="0" y="0"/>
                        <a:ext cx="1581120" cy="360"/>
                      </w14:xfrm>
                    </w14:contentPart>
                  </a:graphicData>
                </a:graphic>
              </wp:anchor>
            </w:drawing>
          </mc:Choice>
          <mc:Fallback>
            <w:pict>
              <v:shape w14:anchorId="1CC76E53" id="Inkt 64" o:spid="_x0000_s1026" type="#_x0000_t75" style="position:absolute;margin-left:97.45pt;margin-top:155.75pt;width:134.45pt;height:9.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">
                <v:imagedata r:id="rId85" o:title=""/>
              </v:shape>
            </w:pict>
          </mc:Fallback>
        </mc:AlternateContent>
      </w:r>
      <w:r>
        <w:rPr>
          <w:noProof/>
          <w:sz w:val="20"/>
          <w:szCs w:val="20"/>
        </w:rPr>
        <mc:AlternateContent>
          <mc:Choice Requires="wpi">
            <w:drawing>
              <wp:anchor distT="0" distB="0" distL="114300" distR="114300" simplePos="0" relativeHeight="251735040" behindDoc="0" locked="0" layoutInCell="1" allowOverlap="1" wp14:anchorId="5293D856" wp14:editId="33853C71">
                <wp:simplePos x="0" y="0"/>
                <wp:positionH relativeFrom="column">
                  <wp:posOffset>1386205</wp:posOffset>
                </wp:positionH>
                <wp:positionV relativeFrom="paragraph">
                  <wp:posOffset>1821710</wp:posOffset>
                </wp:positionV>
                <wp:extent cx="2608560" cy="29160"/>
                <wp:effectExtent l="133350" t="114300" r="135255" b="142875"/>
                <wp:wrapNone/>
                <wp:docPr id="63" name="Inkt 63"/>
                <wp:cNvGraphicFramePr/>
                <a:graphic xmlns:a="http://schemas.openxmlformats.org/drawingml/2006/main">
                  <a:graphicData uri="http://schemas.microsoft.com/office/word/2010/wordprocessingInk">
                    <w14:contentPart bwMode="auto" r:id="rId86">
                      <w14:nvContentPartPr>
                        <w14:cNvContentPartPr/>
                      </w14:nvContentPartPr>
                      <w14:xfrm>
                        <a:off x="0" y="0"/>
                        <a:ext cx="2608560" cy="29160"/>
                      </w14:xfrm>
                    </w14:contentPart>
                  </a:graphicData>
                </a:graphic>
              </wp:anchor>
            </w:drawing>
          </mc:Choice>
          <mc:Fallback>
            <w:pict>
              <v:shape w14:anchorId="1E7C83EB" id="Inkt 63" o:spid="_x0000_s1026" type="#_x0000_t75" style="position:absolute;margin-left:104.2pt;margin-top:138.5pt;width:215.35pt;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">
                <v:imagedata r:id="rId87" o:title=""/>
              </v:shape>
            </w:pict>
          </mc:Fallback>
        </mc:AlternateContent>
      </w:r>
      <w:r>
        <w:rPr>
          <w:noProof/>
          <w:sz w:val="20"/>
          <w:szCs w:val="20"/>
        </w:rPr>
        <mc:AlternateContent>
          <mc:Choice Requires="wpi">
            <w:drawing>
              <wp:anchor distT="0" distB="0" distL="114300" distR="114300" simplePos="0" relativeHeight="251734016" behindDoc="0" locked="0" layoutInCell="1" allowOverlap="1" wp14:anchorId="4C9A15DB" wp14:editId="43F581E3">
                <wp:simplePos x="0" y="0"/>
                <wp:positionH relativeFrom="column">
                  <wp:posOffset>881125</wp:posOffset>
                </wp:positionH>
                <wp:positionV relativeFrom="paragraph">
                  <wp:posOffset>2240750</wp:posOffset>
                </wp:positionV>
                <wp:extent cx="876960" cy="10080"/>
                <wp:effectExtent l="114300" t="133350" r="113665" b="123825"/>
                <wp:wrapNone/>
                <wp:docPr id="62" name="Inkt 62"/>
                <wp:cNvGraphicFramePr/>
                <a:graphic xmlns:a="http://schemas.openxmlformats.org/drawingml/2006/main">
                  <a:graphicData uri="http://schemas.microsoft.com/office/word/2010/wordprocessingInk">
                    <w14:contentPart bwMode="auto" r:id="rId88">
                      <w14:nvContentPartPr>
                        <w14:cNvContentPartPr/>
                      </w14:nvContentPartPr>
                      <w14:xfrm>
                        <a:off x="0" y="0"/>
                        <a:ext cx="876960" cy="10080"/>
                      </w14:xfrm>
                    </w14:contentPart>
                  </a:graphicData>
                </a:graphic>
              </wp:anchor>
            </w:drawing>
          </mc:Choice>
          <mc:Fallback>
            <w:pict>
              <v:shape w14:anchorId="6D665791" id="Inkt 62" o:spid="_x0000_s1026" type="#_x0000_t75" style="position:absolute;margin-left:64.45pt;margin-top:171.5pt;width:78.95pt;height:10.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">
                <v:imagedata r:id="rId89" o:title=""/>
              </v:shape>
            </w:pict>
          </mc:Fallback>
        </mc:AlternateContent>
      </w:r>
      <w:r>
        <w:rPr>
          <w:noProof/>
          <w:sz w:val="20"/>
          <w:szCs w:val="20"/>
        </w:rPr>
        <mc:AlternateContent>
          <mc:Choice Requires="wpi">
            <w:drawing>
              <wp:anchor distT="0" distB="0" distL="114300" distR="114300" simplePos="0" relativeHeight="251732992" behindDoc="0" locked="0" layoutInCell="1" allowOverlap="1" wp14:anchorId="39387D30" wp14:editId="75F8ECD6">
                <wp:simplePos x="0" y="0"/>
                <wp:positionH relativeFrom="column">
                  <wp:posOffset>2109805</wp:posOffset>
                </wp:positionH>
                <wp:positionV relativeFrom="paragraph">
                  <wp:posOffset>4726190</wp:posOffset>
                </wp:positionV>
                <wp:extent cx="1982880" cy="38880"/>
                <wp:effectExtent l="114300" t="114300" r="151130" b="151765"/>
                <wp:wrapNone/>
                <wp:docPr id="61" name="Inkt 61"/>
                <wp:cNvGraphicFramePr/>
                <a:graphic xmlns:a="http://schemas.openxmlformats.org/drawingml/2006/main">
                  <a:graphicData uri="http://schemas.microsoft.com/office/word/2010/wordprocessingInk">
                    <w14:contentPart bwMode="auto" r:id="rId90">
                      <w14:nvContentPartPr>
                        <w14:cNvContentPartPr/>
                      </w14:nvContentPartPr>
                      <w14:xfrm>
                        <a:off x="0" y="0"/>
                        <a:ext cx="1982880" cy="38880"/>
                      </w14:xfrm>
                    </w14:contentPart>
                  </a:graphicData>
                </a:graphic>
              </wp:anchor>
            </w:drawing>
          </mc:Choice>
          <mc:Fallback>
            <w:pict>
              <v:shape w14:anchorId="449FDD9D" id="Inkt 61" o:spid="_x0000_s1026" type="#_x0000_t75" style="position:absolute;margin-left:161.2pt;margin-top:367.2pt;width:166.1pt;height:12.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">
                <v:imagedata r:id="rId91" o:title=""/>
              </v:shape>
            </w:pict>
          </mc:Fallback>
        </mc:AlternateContent>
      </w:r>
      <w:r w:rsidR="00852D15">
        <w:rPr>
          <w:noProof/>
          <w:sz w:val="20"/>
          <w:szCs w:val="20"/>
        </w:rPr>
        <w:drawing>
          <wp:inline distT="0" distB="0" distL="0" distR="0" wp14:anchorId="02860113" wp14:editId="3FAAB715">
            <wp:extent cx="5756910" cy="8147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9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1B75D8AB" w14:textId="11A9F685" w:rsidR="00931D5E" w:rsidRDefault="00931D5E" w:rsidP="00B66D96">
      <w:pPr>
        <w:spacing w:line="360" w:lineRule="auto"/>
        <w:rPr>
          <w:sz w:val="20"/>
          <w:szCs w:val="20"/>
        </w:rPr>
      </w:pPr>
    </w:p>
    <w:p w14:paraId="406304F6" w14:textId="77777777" w:rsidR="00931D5E" w:rsidRDefault="00931D5E">
      <w:pPr>
        <w:rPr>
          <w:sz w:val="20"/>
          <w:szCs w:val="20"/>
        </w:rPr>
      </w:pPr>
      <w:r>
        <w:rPr>
          <w:sz w:val="20"/>
          <w:szCs w:val="20"/>
        </w:rPr>
        <w:br w:type="page"/>
      </w:r>
    </w:p>
    <w:p w14:paraId="1AEB8268" w14:textId="57F68BCC" w:rsidR="002B404F" w:rsidRPr="002B404F" w:rsidRDefault="00931D5E" w:rsidP="002B404F">
      <w:pPr>
        <w:pStyle w:val="Kop2"/>
        <w:spacing w:line="360" w:lineRule="auto"/>
        <w:rPr>
          <w:rFonts w:ascii="Arial" w:hAnsi="Arial" w:cs="Arial"/>
          <w:b/>
          <w:bCs/>
          <w:color w:val="007879"/>
          <w:sz w:val="22"/>
          <w:szCs w:val="22"/>
        </w:rPr>
      </w:pPr>
      <w:bookmarkStart w:id="54" w:name="_Toc88223540"/>
      <w:r w:rsidRPr="005B19B0">
        <w:rPr>
          <w:rFonts w:ascii="Arial" w:hAnsi="Arial" w:cs="Arial"/>
          <w:b/>
          <w:bCs/>
          <w:color w:val="007879"/>
          <w:sz w:val="22"/>
          <w:szCs w:val="22"/>
        </w:rPr>
        <w:lastRenderedPageBreak/>
        <w:t xml:space="preserve">Bijlage </w:t>
      </w:r>
      <w:r>
        <w:rPr>
          <w:rFonts w:ascii="Arial" w:hAnsi="Arial" w:cs="Arial"/>
          <w:b/>
          <w:bCs/>
          <w:color w:val="007879"/>
          <w:sz w:val="22"/>
          <w:szCs w:val="22"/>
        </w:rPr>
        <w:t>E</w:t>
      </w:r>
      <w:r w:rsidRPr="00CC56A1">
        <w:rPr>
          <w:rFonts w:ascii="Arial" w:hAnsi="Arial" w:cs="Arial"/>
          <w:b/>
          <w:bCs/>
          <w:color w:val="004479"/>
          <w:sz w:val="22"/>
          <w:szCs w:val="22"/>
        </w:rPr>
        <w:t>:</w:t>
      </w:r>
      <w:r>
        <w:rPr>
          <w:rFonts w:ascii="Arial" w:hAnsi="Arial" w:cs="Arial"/>
          <w:color w:val="004479"/>
          <w:sz w:val="22"/>
          <w:szCs w:val="22"/>
        </w:rPr>
        <w:t xml:space="preserve"> </w:t>
      </w:r>
      <w:r w:rsidRPr="00931D5E">
        <w:rPr>
          <w:rFonts w:ascii="Arial" w:hAnsi="Arial" w:cs="Arial"/>
          <w:color w:val="000000" w:themeColor="text1"/>
          <w:sz w:val="22"/>
          <w:szCs w:val="22"/>
        </w:rPr>
        <w:t>Voorwaardelijke feedback vanuit praktijkperspectief</w:t>
      </w:r>
      <w:bookmarkEnd w:id="54"/>
    </w:p>
    <w:p w14:paraId="645450BB" w14:textId="165E1A89" w:rsidR="00931D5E" w:rsidRPr="00931D5E" w:rsidRDefault="00D33692" w:rsidP="00B66D96">
      <w:pPr>
        <w:spacing w:line="360" w:lineRule="auto"/>
        <w:rPr>
          <w:rFonts w:ascii="Arial" w:hAnsi="Arial" w:cs="Arial"/>
          <w:color w:val="000000" w:themeColor="text1"/>
          <w:sz w:val="20"/>
          <w:szCs w:val="20"/>
        </w:rPr>
      </w:pPr>
      <w:r>
        <w:rPr>
          <w:rFonts w:ascii="Arial" w:hAnsi="Arial" w:cs="Arial"/>
          <w:noProof/>
          <w:color w:val="000000" w:themeColor="text1"/>
          <w:sz w:val="20"/>
          <w:szCs w:val="20"/>
        </w:rPr>
        <w:lastRenderedPageBreak/>
        <mc:AlternateContent>
          <mc:Choice Requires="wpi">
            <w:drawing>
              <wp:anchor distT="0" distB="0" distL="114300" distR="114300" simplePos="0" relativeHeight="251731968" behindDoc="0" locked="0" layoutInCell="1" allowOverlap="1" wp14:anchorId="332CADC5" wp14:editId="3F47FBB7">
                <wp:simplePos x="0" y="0"/>
                <wp:positionH relativeFrom="column">
                  <wp:posOffset>-33275</wp:posOffset>
                </wp:positionH>
                <wp:positionV relativeFrom="paragraph">
                  <wp:posOffset>7520215</wp:posOffset>
                </wp:positionV>
                <wp:extent cx="219600" cy="360"/>
                <wp:effectExtent l="114300" t="114300" r="85725" b="152400"/>
                <wp:wrapNone/>
                <wp:docPr id="60" name="Inkt 60"/>
                <wp:cNvGraphicFramePr/>
                <a:graphic xmlns:a="http://schemas.openxmlformats.org/drawingml/2006/main">
                  <a:graphicData uri="http://schemas.microsoft.com/office/word/2010/wordprocessingInk">
                    <w14:contentPart bwMode="auto" r:id="rId93">
                      <w14:nvContentPartPr>
                        <w14:cNvContentPartPr/>
                      </w14:nvContentPartPr>
                      <w14:xfrm>
                        <a:off x="0" y="0"/>
                        <a:ext cx="219600" cy="360"/>
                      </w14:xfrm>
                    </w14:contentPart>
                  </a:graphicData>
                </a:graphic>
              </wp:anchor>
            </w:drawing>
          </mc:Choice>
          <mc:Fallback>
            <w:pict>
              <v:shape w14:anchorId="104875AF" id="Inkt 60" o:spid="_x0000_s1026" type="#_x0000_t75" style="position:absolute;margin-left:-7.55pt;margin-top:587.2pt;width:27.25pt;height:9.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">
                <v:imagedata r:id="rId94"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30944" behindDoc="0" locked="0" layoutInCell="1" allowOverlap="1" wp14:anchorId="7C93E51A" wp14:editId="7356775B">
                <wp:simplePos x="0" y="0"/>
                <wp:positionH relativeFrom="column">
                  <wp:posOffset>-4475</wp:posOffset>
                </wp:positionH>
                <wp:positionV relativeFrom="paragraph">
                  <wp:posOffset>6576295</wp:posOffset>
                </wp:positionV>
                <wp:extent cx="210600" cy="10800"/>
                <wp:effectExtent l="133350" t="133350" r="37465" b="141605"/>
                <wp:wrapNone/>
                <wp:docPr id="59" name="Inkt 59"/>
                <wp:cNvGraphicFramePr/>
                <a:graphic xmlns:a="http://schemas.openxmlformats.org/drawingml/2006/main">
                  <a:graphicData uri="http://schemas.microsoft.com/office/word/2010/wordprocessingInk">
                    <w14:contentPart bwMode="auto" r:id="rId95">
                      <w14:nvContentPartPr>
                        <w14:cNvContentPartPr/>
                      </w14:nvContentPartPr>
                      <w14:xfrm>
                        <a:off x="0" y="0"/>
                        <a:ext cx="210600" cy="10800"/>
                      </w14:xfrm>
                    </w14:contentPart>
                  </a:graphicData>
                </a:graphic>
              </wp:anchor>
            </w:drawing>
          </mc:Choice>
          <mc:Fallback>
            <w:pict>
              <v:shape w14:anchorId="3876E69A" id="Inkt 59" o:spid="_x0000_s1026" type="#_x0000_t75" style="position:absolute;margin-left:-5.3pt;margin-top:512.85pt;width:26.55pt;height:10.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">
                <v:imagedata r:id="rId96"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9920" behindDoc="0" locked="0" layoutInCell="1" allowOverlap="1" wp14:anchorId="2DF0CC60" wp14:editId="10E42F16">
                <wp:simplePos x="0" y="0"/>
                <wp:positionH relativeFrom="column">
                  <wp:posOffset>-4475</wp:posOffset>
                </wp:positionH>
                <wp:positionV relativeFrom="paragraph">
                  <wp:posOffset>6034135</wp:posOffset>
                </wp:positionV>
                <wp:extent cx="219960" cy="360"/>
                <wp:effectExtent l="114300" t="114300" r="85090" b="152400"/>
                <wp:wrapNone/>
                <wp:docPr id="58" name="Inkt 58"/>
                <wp:cNvGraphicFramePr/>
                <a:graphic xmlns:a="http://schemas.openxmlformats.org/drawingml/2006/main">
                  <a:graphicData uri="http://schemas.microsoft.com/office/word/2010/wordprocessingInk">
                    <w14:contentPart bwMode="auto" r:id="rId97">
                      <w14:nvContentPartPr>
                        <w14:cNvContentPartPr/>
                      </w14:nvContentPartPr>
                      <w14:xfrm>
                        <a:off x="0" y="0"/>
                        <a:ext cx="219960" cy="360"/>
                      </w14:xfrm>
                    </w14:contentPart>
                  </a:graphicData>
                </a:graphic>
              </wp:anchor>
            </w:drawing>
          </mc:Choice>
          <mc:Fallback>
            <w:pict>
              <v:shape w14:anchorId="66B76788" id="Inkt 58" o:spid="_x0000_s1026" type="#_x0000_t75" style="position:absolute;margin-left:-5.3pt;margin-top:470.2pt;width:27.2pt;height:9.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">
                <v:imagedata r:id="rId94"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8896" behindDoc="0" locked="0" layoutInCell="1" allowOverlap="1" wp14:anchorId="184913E4" wp14:editId="192BEF7E">
                <wp:simplePos x="0" y="0"/>
                <wp:positionH relativeFrom="column">
                  <wp:posOffset>-14195</wp:posOffset>
                </wp:positionH>
                <wp:positionV relativeFrom="paragraph">
                  <wp:posOffset>5262775</wp:posOffset>
                </wp:positionV>
                <wp:extent cx="220320" cy="360"/>
                <wp:effectExtent l="114300" t="114300" r="85090" b="152400"/>
                <wp:wrapNone/>
                <wp:docPr id="57" name="Inkt 57"/>
                <wp:cNvGraphicFramePr/>
                <a:graphic xmlns:a="http://schemas.openxmlformats.org/drawingml/2006/main">
                  <a:graphicData uri="http://schemas.microsoft.com/office/word/2010/wordprocessingInk">
                    <w14:contentPart bwMode="auto" r:id="rId98">
                      <w14:nvContentPartPr>
                        <w14:cNvContentPartPr/>
                      </w14:nvContentPartPr>
                      <w14:xfrm>
                        <a:off x="0" y="0"/>
                        <a:ext cx="220320" cy="360"/>
                      </w14:xfrm>
                    </w14:contentPart>
                  </a:graphicData>
                </a:graphic>
              </wp:anchor>
            </w:drawing>
          </mc:Choice>
          <mc:Fallback>
            <w:pict>
              <v:shape w14:anchorId="18CCD886" id="Inkt 57" o:spid="_x0000_s1026" type="#_x0000_t75" style="position:absolute;margin-left:-6.05pt;margin-top:409.45pt;width:27.3pt;height:9.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">
                <v:imagedata r:id="rId94"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7872" behindDoc="0" locked="0" layoutInCell="1" allowOverlap="1" wp14:anchorId="5E97FFEB" wp14:editId="01D08A93">
                <wp:simplePos x="0" y="0"/>
                <wp:positionH relativeFrom="column">
                  <wp:posOffset>-23555</wp:posOffset>
                </wp:positionH>
                <wp:positionV relativeFrom="paragraph">
                  <wp:posOffset>3814735</wp:posOffset>
                </wp:positionV>
                <wp:extent cx="248400" cy="360"/>
                <wp:effectExtent l="133350" t="114300" r="75565" b="152400"/>
                <wp:wrapNone/>
                <wp:docPr id="56" name="Inkt 56"/>
                <wp:cNvGraphicFramePr/>
                <a:graphic xmlns:a="http://schemas.openxmlformats.org/drawingml/2006/main">
                  <a:graphicData uri="http://schemas.microsoft.com/office/word/2010/wordprocessingInk">
                    <w14:contentPart bwMode="auto" r:id="rId99">
                      <w14:nvContentPartPr>
                        <w14:cNvContentPartPr/>
                      </w14:nvContentPartPr>
                      <w14:xfrm>
                        <a:off x="0" y="0"/>
                        <a:ext cx="248400" cy="360"/>
                      </w14:xfrm>
                    </w14:contentPart>
                  </a:graphicData>
                </a:graphic>
              </wp:anchor>
            </w:drawing>
          </mc:Choice>
          <mc:Fallback>
            <w:pict>
              <v:shape w14:anchorId="6B5EF046" id="Inkt 56" o:spid="_x0000_s1026" type="#_x0000_t75" style="position:absolute;margin-left:-6.8pt;margin-top:295.4pt;width:29.45pt;height:9.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">
                <v:imagedata r:id="rId100"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6848" behindDoc="0" locked="0" layoutInCell="1" allowOverlap="1" wp14:anchorId="02434E9E" wp14:editId="2B6863B6">
                <wp:simplePos x="0" y="0"/>
                <wp:positionH relativeFrom="column">
                  <wp:posOffset>-4475</wp:posOffset>
                </wp:positionH>
                <wp:positionV relativeFrom="paragraph">
                  <wp:posOffset>3442255</wp:posOffset>
                </wp:positionV>
                <wp:extent cx="248040" cy="11160"/>
                <wp:effectExtent l="133350" t="133350" r="38100" b="141605"/>
                <wp:wrapNone/>
                <wp:docPr id="55" name="Inkt 55"/>
                <wp:cNvGraphicFramePr/>
                <a:graphic xmlns:a="http://schemas.openxmlformats.org/drawingml/2006/main">
                  <a:graphicData uri="http://schemas.microsoft.com/office/word/2010/wordprocessingInk">
                    <w14:contentPart bwMode="auto" r:id="rId101">
                      <w14:nvContentPartPr>
                        <w14:cNvContentPartPr/>
                      </w14:nvContentPartPr>
                      <w14:xfrm>
                        <a:off x="0" y="0"/>
                        <a:ext cx="248040" cy="11160"/>
                      </w14:xfrm>
                    </w14:contentPart>
                  </a:graphicData>
                </a:graphic>
              </wp:anchor>
            </w:drawing>
          </mc:Choice>
          <mc:Fallback>
            <w:pict>
              <v:shape w14:anchorId="739B3AFB" id="Inkt 55" o:spid="_x0000_s1026" type="#_x0000_t75" style="position:absolute;margin-left:-5.3pt;margin-top:266.1pt;width:29.45pt;height:10.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">
                <v:imagedata r:id="rId102"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5824" behindDoc="0" locked="0" layoutInCell="1" allowOverlap="1" wp14:anchorId="53C4C956" wp14:editId="2FB5210E">
                <wp:simplePos x="0" y="0"/>
                <wp:positionH relativeFrom="column">
                  <wp:posOffset>-4475</wp:posOffset>
                </wp:positionH>
                <wp:positionV relativeFrom="paragraph">
                  <wp:posOffset>3043375</wp:posOffset>
                </wp:positionV>
                <wp:extent cx="219600" cy="19800"/>
                <wp:effectExtent l="114300" t="114300" r="104775" b="132715"/>
                <wp:wrapNone/>
                <wp:docPr id="54" name="Inkt 54"/>
                <wp:cNvGraphicFramePr/>
                <a:graphic xmlns:a="http://schemas.openxmlformats.org/drawingml/2006/main">
                  <a:graphicData uri="http://schemas.microsoft.com/office/word/2010/wordprocessingInk">
                    <w14:contentPart bwMode="auto" r:id="rId103">
                      <w14:nvContentPartPr>
                        <w14:cNvContentPartPr/>
                      </w14:nvContentPartPr>
                      <w14:xfrm>
                        <a:off x="0" y="0"/>
                        <a:ext cx="219600" cy="19800"/>
                      </w14:xfrm>
                    </w14:contentPart>
                  </a:graphicData>
                </a:graphic>
              </wp:anchor>
            </w:drawing>
          </mc:Choice>
          <mc:Fallback>
            <w:pict>
              <v:shape w14:anchorId="5FA4B867" id="Inkt 54" o:spid="_x0000_s1026" type="#_x0000_t75" style="position:absolute;margin-left:-5.3pt;margin-top:234.7pt;width:27.25pt;height:11.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">
                <v:imagedata r:id="rId104"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4800" behindDoc="0" locked="0" layoutInCell="1" allowOverlap="1" wp14:anchorId="24297E72" wp14:editId="6B0CF59C">
                <wp:simplePos x="0" y="0"/>
                <wp:positionH relativeFrom="column">
                  <wp:posOffset>-4475</wp:posOffset>
                </wp:positionH>
                <wp:positionV relativeFrom="paragraph">
                  <wp:posOffset>2709535</wp:posOffset>
                </wp:positionV>
                <wp:extent cx="219600" cy="10800"/>
                <wp:effectExtent l="114300" t="133350" r="85725" b="141605"/>
                <wp:wrapNone/>
                <wp:docPr id="53" name="Inkt 53"/>
                <wp:cNvGraphicFramePr/>
                <a:graphic xmlns:a="http://schemas.openxmlformats.org/drawingml/2006/main">
                  <a:graphicData uri="http://schemas.microsoft.com/office/word/2010/wordprocessingInk">
                    <w14:contentPart bwMode="auto" r:id="rId105">
                      <w14:nvContentPartPr>
                        <w14:cNvContentPartPr/>
                      </w14:nvContentPartPr>
                      <w14:xfrm>
                        <a:off x="0" y="0"/>
                        <a:ext cx="219600" cy="10800"/>
                      </w14:xfrm>
                    </w14:contentPart>
                  </a:graphicData>
                </a:graphic>
              </wp:anchor>
            </w:drawing>
          </mc:Choice>
          <mc:Fallback>
            <w:pict>
              <v:shape w14:anchorId="6349F678" id="Inkt 53" o:spid="_x0000_s1026" type="#_x0000_t75" style="position:absolute;margin-left:-5.3pt;margin-top:208.4pt;width:27.25pt;height:10.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">
                <v:imagedata r:id="rId106"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3776" behindDoc="0" locked="0" layoutInCell="1" allowOverlap="1" wp14:anchorId="22E14E5B" wp14:editId="2247A31C">
                <wp:simplePos x="0" y="0"/>
                <wp:positionH relativeFrom="column">
                  <wp:posOffset>-14195</wp:posOffset>
                </wp:positionH>
                <wp:positionV relativeFrom="paragraph">
                  <wp:posOffset>2128135</wp:posOffset>
                </wp:positionV>
                <wp:extent cx="239040" cy="10800"/>
                <wp:effectExtent l="133350" t="133350" r="8890" b="141605"/>
                <wp:wrapNone/>
                <wp:docPr id="52" name="Inkt 52"/>
                <wp:cNvGraphicFramePr/>
                <a:graphic xmlns:a="http://schemas.openxmlformats.org/drawingml/2006/main">
                  <a:graphicData uri="http://schemas.microsoft.com/office/word/2010/wordprocessingInk">
                    <w14:contentPart bwMode="auto" r:id="rId107">
                      <w14:nvContentPartPr>
                        <w14:cNvContentPartPr/>
                      </w14:nvContentPartPr>
                      <w14:xfrm>
                        <a:off x="0" y="0"/>
                        <a:ext cx="239040" cy="10800"/>
                      </w14:xfrm>
                    </w14:contentPart>
                  </a:graphicData>
                </a:graphic>
              </wp:anchor>
            </w:drawing>
          </mc:Choice>
          <mc:Fallback>
            <w:pict>
              <v:shape w14:anchorId="3D8C764A" id="Inkt 52" o:spid="_x0000_s1026" type="#_x0000_t75" style="position:absolute;margin-left:-6.05pt;margin-top:162.6pt;width:28.7pt;height:10.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">
                <v:imagedata r:id="rId108"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2752" behindDoc="0" locked="0" layoutInCell="1" allowOverlap="1" wp14:anchorId="3FB06C30" wp14:editId="5C62D36A">
                <wp:simplePos x="0" y="0"/>
                <wp:positionH relativeFrom="column">
                  <wp:posOffset>-42635</wp:posOffset>
                </wp:positionH>
                <wp:positionV relativeFrom="paragraph">
                  <wp:posOffset>1747975</wp:posOffset>
                </wp:positionV>
                <wp:extent cx="276840" cy="360"/>
                <wp:effectExtent l="133350" t="114300" r="85725" b="152400"/>
                <wp:wrapNone/>
                <wp:docPr id="50" name="Inkt 50"/>
                <wp:cNvGraphicFramePr/>
                <a:graphic xmlns:a="http://schemas.openxmlformats.org/drawingml/2006/main">
                  <a:graphicData uri="http://schemas.microsoft.com/office/word/2010/wordprocessingInk">
                    <w14:contentPart bwMode="auto" r:id="rId109">
                      <w14:nvContentPartPr>
                        <w14:cNvContentPartPr/>
                      </w14:nvContentPartPr>
                      <w14:xfrm>
                        <a:off x="0" y="0"/>
                        <a:ext cx="276840" cy="360"/>
                      </w14:xfrm>
                    </w14:contentPart>
                  </a:graphicData>
                </a:graphic>
              </wp:anchor>
            </w:drawing>
          </mc:Choice>
          <mc:Fallback>
            <w:pict>
              <v:shape w14:anchorId="4B6CE1B8" id="Inkt 50" o:spid="_x0000_s1026" type="#_x0000_t75" style="position:absolute;margin-left:-8.3pt;margin-top:132.7pt;width:31.75pt;height:9.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">
                <v:imagedata r:id="rId110"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1728" behindDoc="0" locked="0" layoutInCell="1" allowOverlap="1" wp14:anchorId="1E7964BA" wp14:editId="323C38CA">
                <wp:simplePos x="0" y="0"/>
                <wp:positionH relativeFrom="column">
                  <wp:posOffset>4885</wp:posOffset>
                </wp:positionH>
                <wp:positionV relativeFrom="paragraph">
                  <wp:posOffset>1176295</wp:posOffset>
                </wp:positionV>
                <wp:extent cx="219960" cy="360"/>
                <wp:effectExtent l="114300" t="114300" r="85090" b="152400"/>
                <wp:wrapNone/>
                <wp:docPr id="49" name="Inkt 49"/>
                <wp:cNvGraphicFramePr/>
                <a:graphic xmlns:a="http://schemas.openxmlformats.org/drawingml/2006/main">
                  <a:graphicData uri="http://schemas.microsoft.com/office/word/2010/wordprocessingInk">
                    <w14:contentPart bwMode="auto" r:id="rId111">
                      <w14:nvContentPartPr>
                        <w14:cNvContentPartPr/>
                      </w14:nvContentPartPr>
                      <w14:xfrm>
                        <a:off x="0" y="0"/>
                        <a:ext cx="219960" cy="360"/>
                      </w14:xfrm>
                    </w14:contentPart>
                  </a:graphicData>
                </a:graphic>
              </wp:anchor>
            </w:drawing>
          </mc:Choice>
          <mc:Fallback>
            <w:pict>
              <v:shape w14:anchorId="66A39F72" id="Inkt 49" o:spid="_x0000_s1026" type="#_x0000_t75" style="position:absolute;margin-left:-4.55pt;margin-top:87.65pt;width:27.2pt;height:9.9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">
                <v:imagedata r:id="rId94"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20704" behindDoc="0" locked="0" layoutInCell="1" allowOverlap="1" wp14:anchorId="6FB92E53" wp14:editId="3B484149">
                <wp:simplePos x="0" y="0"/>
                <wp:positionH relativeFrom="column">
                  <wp:posOffset>2014765</wp:posOffset>
                </wp:positionH>
                <wp:positionV relativeFrom="paragraph">
                  <wp:posOffset>842935</wp:posOffset>
                </wp:positionV>
                <wp:extent cx="172080" cy="360"/>
                <wp:effectExtent l="133350" t="114300" r="76200" b="152400"/>
                <wp:wrapNone/>
                <wp:docPr id="47" name="Inkt 47"/>
                <wp:cNvGraphicFramePr/>
                <a:graphic xmlns:a="http://schemas.openxmlformats.org/drawingml/2006/main">
                  <a:graphicData uri="http://schemas.microsoft.com/office/word/2010/wordprocessingInk">
                    <w14:contentPart bwMode="auto" r:id="rId112">
                      <w14:nvContentPartPr>
                        <w14:cNvContentPartPr/>
                      </w14:nvContentPartPr>
                      <w14:xfrm>
                        <a:off x="0" y="0"/>
                        <a:ext cx="172080" cy="360"/>
                      </w14:xfrm>
                    </w14:contentPart>
                  </a:graphicData>
                </a:graphic>
              </wp:anchor>
            </w:drawing>
          </mc:Choice>
          <mc:Fallback>
            <w:pict>
              <v:shape w14:anchorId="3179AFB7" id="Inkt 47" o:spid="_x0000_s1026" type="#_x0000_t75" style="position:absolute;margin-left:153.7pt;margin-top:61.4pt;width:23.5pt;height:9.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">
                <v:imagedata r:id="rId113"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19680" behindDoc="0" locked="0" layoutInCell="1" allowOverlap="1" wp14:anchorId="1F9B4F26" wp14:editId="2EB61248">
                <wp:simplePos x="0" y="0"/>
                <wp:positionH relativeFrom="column">
                  <wp:posOffset>-23555</wp:posOffset>
                </wp:positionH>
                <wp:positionV relativeFrom="paragraph">
                  <wp:posOffset>423895</wp:posOffset>
                </wp:positionV>
                <wp:extent cx="229320" cy="28440"/>
                <wp:effectExtent l="114300" t="114300" r="94615" b="143510"/>
                <wp:wrapNone/>
                <wp:docPr id="46" name="Inkt 46"/>
                <wp:cNvGraphicFramePr/>
                <a:graphic xmlns:a="http://schemas.openxmlformats.org/drawingml/2006/main">
                  <a:graphicData uri="http://schemas.microsoft.com/office/word/2010/wordprocessingInk">
                    <w14:contentPart bwMode="auto" r:id="rId114">
                      <w14:nvContentPartPr>
                        <w14:cNvContentPartPr/>
                      </w14:nvContentPartPr>
                      <w14:xfrm>
                        <a:off x="0" y="0"/>
                        <a:ext cx="229320" cy="28440"/>
                      </w14:xfrm>
                    </w14:contentPart>
                  </a:graphicData>
                </a:graphic>
              </wp:anchor>
            </w:drawing>
          </mc:Choice>
          <mc:Fallback>
            <w:pict>
              <v:shape w14:anchorId="0C30549A" id="Inkt 46" o:spid="_x0000_s1026" type="#_x0000_t75" style="position:absolute;margin-left:-6.8pt;margin-top:28.45pt;width:27.95pt;height:12.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">
                <v:imagedata r:id="rId115" o:title=""/>
              </v:shape>
            </w:pict>
          </mc:Fallback>
        </mc:AlternateContent>
      </w:r>
      <w:r>
        <w:rPr>
          <w:rFonts w:ascii="Arial" w:hAnsi="Arial" w:cs="Arial"/>
          <w:noProof/>
          <w:color w:val="000000" w:themeColor="text1"/>
          <w:sz w:val="20"/>
          <w:szCs w:val="20"/>
        </w:rPr>
        <mc:AlternateContent>
          <mc:Choice Requires="wpi">
            <w:drawing>
              <wp:anchor distT="0" distB="0" distL="114300" distR="114300" simplePos="0" relativeHeight="251718656" behindDoc="0" locked="0" layoutInCell="1" allowOverlap="1" wp14:anchorId="3AD67F56" wp14:editId="412A4F62">
                <wp:simplePos x="0" y="0"/>
                <wp:positionH relativeFrom="column">
                  <wp:posOffset>-4475</wp:posOffset>
                </wp:positionH>
                <wp:positionV relativeFrom="paragraph">
                  <wp:posOffset>8643535</wp:posOffset>
                </wp:positionV>
                <wp:extent cx="2286360" cy="59760"/>
                <wp:effectExtent l="114300" t="114300" r="19050" b="149860"/>
                <wp:wrapNone/>
                <wp:docPr id="45" name="Inkt 45"/>
                <wp:cNvGraphicFramePr/>
                <a:graphic xmlns:a="http://schemas.openxmlformats.org/drawingml/2006/main">
                  <a:graphicData uri="http://schemas.microsoft.com/office/word/2010/wordprocessingInk">
                    <w14:contentPart bwMode="auto" r:id="rId116">
                      <w14:nvContentPartPr>
                        <w14:cNvContentPartPr/>
                      </w14:nvContentPartPr>
                      <w14:xfrm>
                        <a:off x="0" y="0"/>
                        <a:ext cx="2286360" cy="59760"/>
                      </w14:xfrm>
                    </w14:contentPart>
                  </a:graphicData>
                </a:graphic>
              </wp:anchor>
            </w:drawing>
          </mc:Choice>
          <mc:Fallback>
            <w:pict>
              <v:shape w14:anchorId="0CA835A9" id="Inkt 45" o:spid="_x0000_s1026" type="#_x0000_t75" style="position:absolute;margin-left:-5.3pt;margin-top:675.65pt;width:189.95pt;height:14.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">
                <v:imagedata r:id="rId117" o:title=""/>
              </v:shape>
            </w:pict>
          </mc:Fallback>
        </mc:AlternateContent>
      </w:r>
      <w:bookmarkStart w:id="55" w:name="_MON_1698833972"/>
      <w:bookmarkEnd w:id="55"/>
      <w:r w:rsidR="0099323E">
        <w:rPr>
          <w:rFonts w:ascii="Arial" w:hAnsi="Arial" w:cs="Arial"/>
          <w:noProof/>
          <w:color w:val="000000" w:themeColor="text1"/>
          <w:sz w:val="20"/>
          <w:szCs w:val="20"/>
        </w:rPr>
        <w:object w:dxaOrig="8860" w:dyaOrig="14000" w14:anchorId="0FCBB4FF">
          <v:shape id="_x0000_i1026" type="#_x0000_t75" alt="" style="width:443pt;height:700pt;mso-width-percent:0;mso-height-percent:0;mso-width-percent:0;mso-height-percent:0" o:ole="">
            <v:imagedata r:id="rId118" o:title=""/>
          </v:shape>
          <o:OLEObject Type="Embed" ProgID="Word.Document.12" ShapeID="_x0000_i1026" DrawAspect="Content" ObjectID="_1704118266" r:id="rId119">
            <o:FieldCodes>\s</o:FieldCodes>
          </o:OLEObject>
        </w:object>
      </w:r>
    </w:p>
    <w:sectPr w:rsidR="00931D5E" w:rsidRPr="00931D5E" w:rsidSect="006E24AF">
      <w:footerReference w:type="even" r:id="rId120"/>
      <w:footerReference w:type="default" r:id="rId12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EE767" w14:textId="77777777" w:rsidR="0099323E" w:rsidRDefault="0099323E" w:rsidP="006E24AF">
      <w:r>
        <w:separator/>
      </w:r>
    </w:p>
  </w:endnote>
  <w:endnote w:type="continuationSeparator" w:id="0">
    <w:p w14:paraId="69680BAE" w14:textId="77777777" w:rsidR="0099323E" w:rsidRDefault="0099323E" w:rsidP="006E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1814736"/>
      <w:docPartObj>
        <w:docPartGallery w:val="Page Numbers (Bottom of Page)"/>
        <w:docPartUnique/>
      </w:docPartObj>
    </w:sdtPr>
    <w:sdtEndPr>
      <w:rPr>
        <w:rStyle w:val="Paginanummer"/>
      </w:rPr>
    </w:sdtEndPr>
    <w:sdtContent>
      <w:p w14:paraId="305E5819" w14:textId="77777777" w:rsidR="004E08C1" w:rsidRDefault="004E08C1" w:rsidP="003A1B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E668C0D" w14:textId="77777777" w:rsidR="004E08C1" w:rsidRDefault="004E08C1" w:rsidP="006E24A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45819245"/>
      <w:docPartObj>
        <w:docPartGallery w:val="Page Numbers (Bottom of Page)"/>
        <w:docPartUnique/>
      </w:docPartObj>
    </w:sdtPr>
    <w:sdtEndPr>
      <w:rPr>
        <w:rStyle w:val="Paginanummer"/>
      </w:rPr>
    </w:sdtEndPr>
    <w:sdtContent>
      <w:p w14:paraId="398DAF47" w14:textId="77777777" w:rsidR="004E08C1" w:rsidRDefault="004E08C1" w:rsidP="003A1B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B8A1309" w14:textId="77777777" w:rsidR="004E08C1" w:rsidRDefault="004E08C1" w:rsidP="006E24AF">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FCC5" w14:textId="77777777" w:rsidR="004E08C1" w:rsidRDefault="004E08C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eastAsiaTheme="majorEastAsia"/>
      </w:rPr>
      <w:id w:val="-228766252"/>
      <w:docPartObj>
        <w:docPartGallery w:val="Page Numbers (Bottom of Page)"/>
        <w:docPartUnique/>
      </w:docPartObj>
    </w:sdtPr>
    <w:sdtEndPr>
      <w:rPr>
        <w:rStyle w:val="Paginanummer"/>
      </w:rPr>
    </w:sdtEndPr>
    <w:sdtContent>
      <w:p w14:paraId="18944D03" w14:textId="77777777" w:rsidR="004E08C1" w:rsidRDefault="004E08C1" w:rsidP="002B29BF">
        <w:pPr>
          <w:pStyle w:val="Voettekst"/>
          <w:framePr w:wrap="none"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 PAGE </w:instrText>
        </w:r>
        <w:r>
          <w:rPr>
            <w:rStyle w:val="Paginanummer"/>
            <w:rFonts w:eastAsiaTheme="majorEastAsia"/>
          </w:rPr>
          <w:fldChar w:fldCharType="end"/>
        </w:r>
      </w:p>
    </w:sdtContent>
  </w:sdt>
  <w:p w14:paraId="0C5B3D3E" w14:textId="77777777" w:rsidR="004E08C1" w:rsidRDefault="004E08C1" w:rsidP="00157FA9">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eastAsiaTheme="majorEastAsia"/>
      </w:rPr>
      <w:id w:val="1513567327"/>
      <w:docPartObj>
        <w:docPartGallery w:val="Page Numbers (Bottom of Page)"/>
        <w:docPartUnique/>
      </w:docPartObj>
    </w:sdtPr>
    <w:sdtEndPr>
      <w:rPr>
        <w:rStyle w:val="Paginanummer"/>
      </w:rPr>
    </w:sdtEndPr>
    <w:sdtContent>
      <w:p w14:paraId="46C92F6D" w14:textId="77777777" w:rsidR="004E08C1" w:rsidRDefault="004E08C1" w:rsidP="002B29BF">
        <w:pPr>
          <w:pStyle w:val="Voettekst"/>
          <w:framePr w:wrap="none"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 PAGE </w:instrText>
        </w:r>
        <w:r>
          <w:rPr>
            <w:rStyle w:val="Paginanummer"/>
            <w:rFonts w:eastAsiaTheme="majorEastAsia"/>
          </w:rPr>
          <w:fldChar w:fldCharType="separate"/>
        </w:r>
        <w:r>
          <w:rPr>
            <w:rStyle w:val="Paginanummer"/>
            <w:rFonts w:eastAsiaTheme="majorEastAsia"/>
            <w:noProof/>
          </w:rPr>
          <w:t>1</w:t>
        </w:r>
        <w:r>
          <w:rPr>
            <w:rStyle w:val="Paginanummer"/>
            <w:rFonts w:eastAsiaTheme="majorEastAsia"/>
          </w:rPr>
          <w:fldChar w:fldCharType="end"/>
        </w:r>
      </w:p>
    </w:sdtContent>
  </w:sdt>
  <w:p w14:paraId="2F2D31BB" w14:textId="77777777" w:rsidR="004E08C1" w:rsidRDefault="004E08C1" w:rsidP="00157FA9">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0671129"/>
      <w:docPartObj>
        <w:docPartGallery w:val="Page Numbers (Bottom of Page)"/>
        <w:docPartUnique/>
      </w:docPartObj>
    </w:sdtPr>
    <w:sdtEndPr>
      <w:rPr>
        <w:rStyle w:val="Paginanummer"/>
      </w:rPr>
    </w:sdtEndPr>
    <w:sdtContent>
      <w:p w14:paraId="669D2D60" w14:textId="311A16AD" w:rsidR="006E24AF" w:rsidRDefault="006E24AF" w:rsidP="003A1B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6C9610E" w14:textId="77777777" w:rsidR="006E24AF" w:rsidRDefault="006E24AF" w:rsidP="006E24AF">
    <w:pPr>
      <w:pStyle w:val="Voetteks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16086657"/>
      <w:docPartObj>
        <w:docPartGallery w:val="Page Numbers (Bottom of Page)"/>
        <w:docPartUnique/>
      </w:docPartObj>
    </w:sdtPr>
    <w:sdtEndPr>
      <w:rPr>
        <w:rStyle w:val="Paginanummer"/>
      </w:rPr>
    </w:sdtEndPr>
    <w:sdtContent>
      <w:p w14:paraId="3A0A478A" w14:textId="008FC830" w:rsidR="006E24AF" w:rsidRDefault="006E24AF" w:rsidP="003A1B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17CC123" w14:textId="77777777" w:rsidR="006E24AF" w:rsidRDefault="006E24AF" w:rsidP="006E24A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946A" w14:textId="77777777" w:rsidR="0099323E" w:rsidRDefault="0099323E" w:rsidP="006E24AF">
      <w:r>
        <w:separator/>
      </w:r>
    </w:p>
  </w:footnote>
  <w:footnote w:type="continuationSeparator" w:id="0">
    <w:p w14:paraId="41C59247" w14:textId="77777777" w:rsidR="0099323E" w:rsidRDefault="0099323E" w:rsidP="006E2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D98E" w14:textId="77777777" w:rsidR="004E08C1" w:rsidRDefault="004E08C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5582" w14:textId="77777777" w:rsidR="004E08C1" w:rsidRDefault="004E08C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7292" w14:textId="77777777" w:rsidR="004E08C1" w:rsidRDefault="004E08C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57190"/>
    <w:multiLevelType w:val="hybridMultilevel"/>
    <w:tmpl w:val="3282171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058E3BF7"/>
    <w:multiLevelType w:val="hybridMultilevel"/>
    <w:tmpl w:val="4C9A0F5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0DC86BFD"/>
    <w:multiLevelType w:val="hybridMultilevel"/>
    <w:tmpl w:val="1F4C1FFA"/>
    <w:lvl w:ilvl="0" w:tplc="FEC4719A">
      <w:start w:val="1"/>
      <w:numFmt w:val="bullet"/>
      <w:lvlText w:val="•"/>
      <w:lvlJc w:val="left"/>
      <w:pPr>
        <w:tabs>
          <w:tab w:val="num" w:pos="720"/>
        </w:tabs>
        <w:ind w:left="720" w:hanging="360"/>
      </w:pPr>
      <w:rPr>
        <w:rFonts w:ascii="Arial" w:hAnsi="Arial" w:hint="default"/>
      </w:rPr>
    </w:lvl>
    <w:lvl w:ilvl="1" w:tplc="A120F1B2" w:tentative="1">
      <w:start w:val="1"/>
      <w:numFmt w:val="bullet"/>
      <w:lvlText w:val="•"/>
      <w:lvlJc w:val="left"/>
      <w:pPr>
        <w:tabs>
          <w:tab w:val="num" w:pos="1440"/>
        </w:tabs>
        <w:ind w:left="1440" w:hanging="360"/>
      </w:pPr>
      <w:rPr>
        <w:rFonts w:ascii="Arial" w:hAnsi="Arial" w:hint="default"/>
      </w:rPr>
    </w:lvl>
    <w:lvl w:ilvl="2" w:tplc="00AC47D8" w:tentative="1">
      <w:start w:val="1"/>
      <w:numFmt w:val="bullet"/>
      <w:lvlText w:val="•"/>
      <w:lvlJc w:val="left"/>
      <w:pPr>
        <w:tabs>
          <w:tab w:val="num" w:pos="2160"/>
        </w:tabs>
        <w:ind w:left="2160" w:hanging="360"/>
      </w:pPr>
      <w:rPr>
        <w:rFonts w:ascii="Arial" w:hAnsi="Arial" w:hint="default"/>
      </w:rPr>
    </w:lvl>
    <w:lvl w:ilvl="3" w:tplc="92205594" w:tentative="1">
      <w:start w:val="1"/>
      <w:numFmt w:val="bullet"/>
      <w:lvlText w:val="•"/>
      <w:lvlJc w:val="left"/>
      <w:pPr>
        <w:tabs>
          <w:tab w:val="num" w:pos="2880"/>
        </w:tabs>
        <w:ind w:left="2880" w:hanging="360"/>
      </w:pPr>
      <w:rPr>
        <w:rFonts w:ascii="Arial" w:hAnsi="Arial" w:hint="default"/>
      </w:rPr>
    </w:lvl>
    <w:lvl w:ilvl="4" w:tplc="7BDE8CDA" w:tentative="1">
      <w:start w:val="1"/>
      <w:numFmt w:val="bullet"/>
      <w:lvlText w:val="•"/>
      <w:lvlJc w:val="left"/>
      <w:pPr>
        <w:tabs>
          <w:tab w:val="num" w:pos="3600"/>
        </w:tabs>
        <w:ind w:left="3600" w:hanging="360"/>
      </w:pPr>
      <w:rPr>
        <w:rFonts w:ascii="Arial" w:hAnsi="Arial" w:hint="default"/>
      </w:rPr>
    </w:lvl>
    <w:lvl w:ilvl="5" w:tplc="F6F00364" w:tentative="1">
      <w:start w:val="1"/>
      <w:numFmt w:val="bullet"/>
      <w:lvlText w:val="•"/>
      <w:lvlJc w:val="left"/>
      <w:pPr>
        <w:tabs>
          <w:tab w:val="num" w:pos="4320"/>
        </w:tabs>
        <w:ind w:left="4320" w:hanging="360"/>
      </w:pPr>
      <w:rPr>
        <w:rFonts w:ascii="Arial" w:hAnsi="Arial" w:hint="default"/>
      </w:rPr>
    </w:lvl>
    <w:lvl w:ilvl="6" w:tplc="7ABAB68A" w:tentative="1">
      <w:start w:val="1"/>
      <w:numFmt w:val="bullet"/>
      <w:lvlText w:val="•"/>
      <w:lvlJc w:val="left"/>
      <w:pPr>
        <w:tabs>
          <w:tab w:val="num" w:pos="5040"/>
        </w:tabs>
        <w:ind w:left="5040" w:hanging="360"/>
      </w:pPr>
      <w:rPr>
        <w:rFonts w:ascii="Arial" w:hAnsi="Arial" w:hint="default"/>
      </w:rPr>
    </w:lvl>
    <w:lvl w:ilvl="7" w:tplc="79C4FAC4" w:tentative="1">
      <w:start w:val="1"/>
      <w:numFmt w:val="bullet"/>
      <w:lvlText w:val="•"/>
      <w:lvlJc w:val="left"/>
      <w:pPr>
        <w:tabs>
          <w:tab w:val="num" w:pos="5760"/>
        </w:tabs>
        <w:ind w:left="5760" w:hanging="360"/>
      </w:pPr>
      <w:rPr>
        <w:rFonts w:ascii="Arial" w:hAnsi="Arial" w:hint="default"/>
      </w:rPr>
    </w:lvl>
    <w:lvl w:ilvl="8" w:tplc="D8CE08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B7053"/>
    <w:multiLevelType w:val="hybridMultilevel"/>
    <w:tmpl w:val="B9A8D062"/>
    <w:lvl w:ilvl="0" w:tplc="6FEE978A">
      <w:start w:val="1"/>
      <w:numFmt w:val="bullet"/>
      <w:lvlText w:val="±"/>
      <w:lvlJc w:val="left"/>
      <w:pPr>
        <w:ind w:left="720" w:hanging="360"/>
      </w:pPr>
      <w:rPr>
        <w:rFonts w:ascii="Wingdings 2" w:eastAsiaTheme="minorHAnsi" w:hAnsi="Wingdings 2"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947448"/>
    <w:multiLevelType w:val="hybridMultilevel"/>
    <w:tmpl w:val="5290F6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6132BC"/>
    <w:multiLevelType w:val="hybridMultilevel"/>
    <w:tmpl w:val="83DE4B0A"/>
    <w:lvl w:ilvl="0" w:tplc="DAD01294">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8026A5"/>
    <w:multiLevelType w:val="hybridMultilevel"/>
    <w:tmpl w:val="6A0A714A"/>
    <w:lvl w:ilvl="0" w:tplc="DAD01294">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B265F5"/>
    <w:multiLevelType w:val="hybridMultilevel"/>
    <w:tmpl w:val="2DACA4EE"/>
    <w:lvl w:ilvl="0" w:tplc="299A3BDC">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7B03DA"/>
    <w:multiLevelType w:val="hybridMultilevel"/>
    <w:tmpl w:val="68AE7A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7F147E"/>
    <w:multiLevelType w:val="hybridMultilevel"/>
    <w:tmpl w:val="B0AC553C"/>
    <w:lvl w:ilvl="0" w:tplc="6FEE978A">
      <w:start w:val="1"/>
      <w:numFmt w:val="bullet"/>
      <w:lvlText w:val="±"/>
      <w:lvlJc w:val="left"/>
      <w:pPr>
        <w:ind w:left="3600" w:hanging="360"/>
      </w:pPr>
      <w:rPr>
        <w:rFonts w:ascii="Wingdings 2" w:eastAsiaTheme="minorHAnsi" w:hAnsi="Wingdings 2" w:cs="Aria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1" w15:restartNumberingAfterBreak="0">
    <w:nsid w:val="24EE7876"/>
    <w:multiLevelType w:val="hybridMultilevel"/>
    <w:tmpl w:val="EA16F6BA"/>
    <w:lvl w:ilvl="0" w:tplc="E0EA1F9C">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27A52E50"/>
    <w:multiLevelType w:val="hybridMultilevel"/>
    <w:tmpl w:val="EFAC5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FF2A4D"/>
    <w:multiLevelType w:val="hybridMultilevel"/>
    <w:tmpl w:val="CDC81BF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561B3B"/>
    <w:multiLevelType w:val="hybridMultilevel"/>
    <w:tmpl w:val="67F6BBB4"/>
    <w:lvl w:ilvl="0" w:tplc="A7D413EA">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BF5A3F"/>
    <w:multiLevelType w:val="hybridMultilevel"/>
    <w:tmpl w:val="5D20FB8E"/>
    <w:lvl w:ilvl="0" w:tplc="2E76B872">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9A38F9"/>
    <w:multiLevelType w:val="hybridMultilevel"/>
    <w:tmpl w:val="13F29462"/>
    <w:lvl w:ilvl="0" w:tplc="85BC1DC2">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8C6851"/>
    <w:multiLevelType w:val="hybridMultilevel"/>
    <w:tmpl w:val="20248482"/>
    <w:lvl w:ilvl="0" w:tplc="D68A0704">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6A6ED2"/>
    <w:multiLevelType w:val="hybridMultilevel"/>
    <w:tmpl w:val="782000CA"/>
    <w:lvl w:ilvl="0" w:tplc="04EE858A">
      <w:start w:val="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2A6409"/>
    <w:multiLevelType w:val="hybridMultilevel"/>
    <w:tmpl w:val="E482F5CE"/>
    <w:lvl w:ilvl="0" w:tplc="DAD01294">
      <w:start w:val="1"/>
      <w:numFmt w:val="bullet"/>
      <w:lvlText w:val="±"/>
      <w:lvlJc w:val="left"/>
      <w:pPr>
        <w:ind w:left="3600" w:hanging="360"/>
      </w:pPr>
      <w:rPr>
        <w:rFonts w:ascii="Wingdings 2" w:eastAsiaTheme="minorHAnsi" w:hAnsi="Wingdings 2" w:cs="Arial" w:hint="default"/>
        <w:color w:val="000000" w:themeColor="text1"/>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0" w15:restartNumberingAfterBreak="0">
    <w:nsid w:val="4CF50EEC"/>
    <w:multiLevelType w:val="hybridMultilevel"/>
    <w:tmpl w:val="265E6DB0"/>
    <w:lvl w:ilvl="0" w:tplc="6FEE978A">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1" w15:restartNumberingAfterBreak="0">
    <w:nsid w:val="4DA7499B"/>
    <w:multiLevelType w:val="hybridMultilevel"/>
    <w:tmpl w:val="257A124C"/>
    <w:lvl w:ilvl="0" w:tplc="DAD01294">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4115B6"/>
    <w:multiLevelType w:val="hybridMultilevel"/>
    <w:tmpl w:val="59A20322"/>
    <w:lvl w:ilvl="0" w:tplc="DAD01294">
      <w:start w:val="1"/>
      <w:numFmt w:val="bullet"/>
      <w:lvlText w:val="±"/>
      <w:lvlJc w:val="left"/>
      <w:pPr>
        <w:ind w:left="720" w:hanging="360"/>
      </w:pPr>
      <w:rPr>
        <w:rFonts w:ascii="Wingdings 2" w:eastAsiaTheme="minorHAnsi" w:hAnsi="Wingdings 2"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7371BF"/>
    <w:multiLevelType w:val="hybridMultilevel"/>
    <w:tmpl w:val="EFAC5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2F4412"/>
    <w:multiLevelType w:val="hybridMultilevel"/>
    <w:tmpl w:val="0E66D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357FD3"/>
    <w:multiLevelType w:val="hybridMultilevel"/>
    <w:tmpl w:val="3EFCA76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15:restartNumberingAfterBreak="0">
    <w:nsid w:val="5EB22AEF"/>
    <w:multiLevelType w:val="multilevel"/>
    <w:tmpl w:val="8A86A4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9AE7EB3"/>
    <w:multiLevelType w:val="hybridMultilevel"/>
    <w:tmpl w:val="E9A4B86E"/>
    <w:lvl w:ilvl="0" w:tplc="07A21946">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1414A9"/>
    <w:multiLevelType w:val="multilevel"/>
    <w:tmpl w:val="B30E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2C16D4"/>
    <w:multiLevelType w:val="hybridMultilevel"/>
    <w:tmpl w:val="1660B60C"/>
    <w:lvl w:ilvl="0" w:tplc="299A3BDC">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1037EB"/>
    <w:multiLevelType w:val="hybridMultilevel"/>
    <w:tmpl w:val="2262730A"/>
    <w:lvl w:ilvl="0" w:tplc="09CAF6E4">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9796BBA"/>
    <w:multiLevelType w:val="hybridMultilevel"/>
    <w:tmpl w:val="84C84F1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C616CBE"/>
    <w:multiLevelType w:val="hybridMultilevel"/>
    <w:tmpl w:val="F89654EC"/>
    <w:lvl w:ilvl="0" w:tplc="678E3E64">
      <w:start w:val="1"/>
      <w:numFmt w:val="bullet"/>
      <w:lvlText w:val="±"/>
      <w:lvlJc w:val="left"/>
      <w:pPr>
        <w:ind w:left="720" w:hanging="360"/>
      </w:pPr>
      <w:rPr>
        <w:rFonts w:ascii="Wingdings 2" w:eastAsiaTheme="minorHAnsi" w:hAnsi="Wingdings 2" w:cs="Arial" w:hint="default"/>
        <w:color w:val="000000" w:themeColor="text1"/>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8"/>
  </w:num>
  <w:num w:numId="4">
    <w:abstractNumId w:val="15"/>
  </w:num>
  <w:num w:numId="5">
    <w:abstractNumId w:val="12"/>
  </w:num>
  <w:num w:numId="6">
    <w:abstractNumId w:val="13"/>
  </w:num>
  <w:num w:numId="7">
    <w:abstractNumId w:val="26"/>
  </w:num>
  <w:num w:numId="8">
    <w:abstractNumId w:val="31"/>
  </w:num>
  <w:num w:numId="9">
    <w:abstractNumId w:val="3"/>
  </w:num>
  <w:num w:numId="10">
    <w:abstractNumId w:val="30"/>
  </w:num>
  <w:num w:numId="11">
    <w:abstractNumId w:val="24"/>
  </w:num>
  <w:num w:numId="12">
    <w:abstractNumId w:val="16"/>
  </w:num>
  <w:num w:numId="13">
    <w:abstractNumId w:val="29"/>
  </w:num>
  <w:num w:numId="14">
    <w:abstractNumId w:val="28"/>
  </w:num>
  <w:num w:numId="15">
    <w:abstractNumId w:val="23"/>
  </w:num>
  <w:num w:numId="16">
    <w:abstractNumId w:val="4"/>
  </w:num>
  <w:num w:numId="17">
    <w:abstractNumId w:val="5"/>
  </w:num>
  <w:num w:numId="18">
    <w:abstractNumId w:val="32"/>
  </w:num>
  <w:num w:numId="19">
    <w:abstractNumId w:val="6"/>
  </w:num>
  <w:num w:numId="20">
    <w:abstractNumId w:val="21"/>
  </w:num>
  <w:num w:numId="21">
    <w:abstractNumId w:val="22"/>
  </w:num>
  <w:num w:numId="22">
    <w:abstractNumId w:val="14"/>
  </w:num>
  <w:num w:numId="23">
    <w:abstractNumId w:val="7"/>
  </w:num>
  <w:num w:numId="24">
    <w:abstractNumId w:val="19"/>
  </w:num>
  <w:num w:numId="25">
    <w:abstractNumId w:val="20"/>
  </w:num>
  <w:num w:numId="26">
    <w:abstractNumId w:val="10"/>
  </w:num>
  <w:num w:numId="27">
    <w:abstractNumId w:val="17"/>
  </w:num>
  <w:num w:numId="28">
    <w:abstractNumId w:val="27"/>
  </w:num>
  <w:num w:numId="29">
    <w:abstractNumId w:val="2"/>
  </w:num>
  <w:num w:numId="30">
    <w:abstractNumId w:val="11"/>
  </w:num>
  <w:num w:numId="31">
    <w:abstractNumId w:val="25"/>
  </w:num>
  <w:num w:numId="32">
    <w:abstractNumId w:val="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80"/>
    <w:rsid w:val="00000A3A"/>
    <w:rsid w:val="00010A8F"/>
    <w:rsid w:val="000145F2"/>
    <w:rsid w:val="00023CD5"/>
    <w:rsid w:val="00044796"/>
    <w:rsid w:val="00055F6F"/>
    <w:rsid w:val="0006046C"/>
    <w:rsid w:val="000675A5"/>
    <w:rsid w:val="00073F25"/>
    <w:rsid w:val="000774E9"/>
    <w:rsid w:val="00084FD7"/>
    <w:rsid w:val="00085F79"/>
    <w:rsid w:val="000865A4"/>
    <w:rsid w:val="00090B94"/>
    <w:rsid w:val="00093FC7"/>
    <w:rsid w:val="000A4ED1"/>
    <w:rsid w:val="000A66F3"/>
    <w:rsid w:val="000B5045"/>
    <w:rsid w:val="000B5DE4"/>
    <w:rsid w:val="000C5047"/>
    <w:rsid w:val="000C6402"/>
    <w:rsid w:val="000D26D1"/>
    <w:rsid w:val="000D540D"/>
    <w:rsid w:val="000D7117"/>
    <w:rsid w:val="000E7A57"/>
    <w:rsid w:val="000F3370"/>
    <w:rsid w:val="000F74CC"/>
    <w:rsid w:val="001022FF"/>
    <w:rsid w:val="00107C2A"/>
    <w:rsid w:val="0011462B"/>
    <w:rsid w:val="00116E5D"/>
    <w:rsid w:val="00117B2C"/>
    <w:rsid w:val="001212E7"/>
    <w:rsid w:val="00121F49"/>
    <w:rsid w:val="00125AAC"/>
    <w:rsid w:val="001330F4"/>
    <w:rsid w:val="00153045"/>
    <w:rsid w:val="001533A4"/>
    <w:rsid w:val="00154747"/>
    <w:rsid w:val="00190751"/>
    <w:rsid w:val="001916E2"/>
    <w:rsid w:val="00192523"/>
    <w:rsid w:val="001941D9"/>
    <w:rsid w:val="001A0D6C"/>
    <w:rsid w:val="001A2C6B"/>
    <w:rsid w:val="001A4879"/>
    <w:rsid w:val="001A5FF2"/>
    <w:rsid w:val="001B3B80"/>
    <w:rsid w:val="001C0889"/>
    <w:rsid w:val="001E76A9"/>
    <w:rsid w:val="001F6099"/>
    <w:rsid w:val="002066EB"/>
    <w:rsid w:val="0020743E"/>
    <w:rsid w:val="00215BEE"/>
    <w:rsid w:val="002167E4"/>
    <w:rsid w:val="0023305D"/>
    <w:rsid w:val="002366A9"/>
    <w:rsid w:val="00246720"/>
    <w:rsid w:val="00246E3E"/>
    <w:rsid w:val="00261EF6"/>
    <w:rsid w:val="00270E5A"/>
    <w:rsid w:val="0027242A"/>
    <w:rsid w:val="002726B5"/>
    <w:rsid w:val="00280F99"/>
    <w:rsid w:val="00283366"/>
    <w:rsid w:val="00292114"/>
    <w:rsid w:val="00292CC1"/>
    <w:rsid w:val="002939BB"/>
    <w:rsid w:val="00294C46"/>
    <w:rsid w:val="00296052"/>
    <w:rsid w:val="002960EC"/>
    <w:rsid w:val="002A19EE"/>
    <w:rsid w:val="002A329A"/>
    <w:rsid w:val="002A5AD5"/>
    <w:rsid w:val="002A626F"/>
    <w:rsid w:val="002B3D32"/>
    <w:rsid w:val="002B404F"/>
    <w:rsid w:val="002B4EE0"/>
    <w:rsid w:val="002C1699"/>
    <w:rsid w:val="002D658B"/>
    <w:rsid w:val="002E02D2"/>
    <w:rsid w:val="002E305C"/>
    <w:rsid w:val="002F0E0C"/>
    <w:rsid w:val="002F46BC"/>
    <w:rsid w:val="002F6EA0"/>
    <w:rsid w:val="00303C1B"/>
    <w:rsid w:val="003044C9"/>
    <w:rsid w:val="00306AEC"/>
    <w:rsid w:val="003107DC"/>
    <w:rsid w:val="00316693"/>
    <w:rsid w:val="003208D3"/>
    <w:rsid w:val="003437F8"/>
    <w:rsid w:val="00357BF5"/>
    <w:rsid w:val="00364034"/>
    <w:rsid w:val="003643C9"/>
    <w:rsid w:val="0037060F"/>
    <w:rsid w:val="003748D5"/>
    <w:rsid w:val="003779D7"/>
    <w:rsid w:val="00380AE4"/>
    <w:rsid w:val="00381250"/>
    <w:rsid w:val="00386DEB"/>
    <w:rsid w:val="00386DFA"/>
    <w:rsid w:val="00390456"/>
    <w:rsid w:val="003A221C"/>
    <w:rsid w:val="003A4B47"/>
    <w:rsid w:val="003B733A"/>
    <w:rsid w:val="003B7756"/>
    <w:rsid w:val="003C308E"/>
    <w:rsid w:val="003C338D"/>
    <w:rsid w:val="003C7A07"/>
    <w:rsid w:val="003E1FC6"/>
    <w:rsid w:val="003E2C6C"/>
    <w:rsid w:val="003E5D08"/>
    <w:rsid w:val="003E7923"/>
    <w:rsid w:val="00406D08"/>
    <w:rsid w:val="0040768B"/>
    <w:rsid w:val="004131E1"/>
    <w:rsid w:val="00416833"/>
    <w:rsid w:val="00417507"/>
    <w:rsid w:val="00420F4B"/>
    <w:rsid w:val="00426149"/>
    <w:rsid w:val="00427847"/>
    <w:rsid w:val="0043047B"/>
    <w:rsid w:val="004343E3"/>
    <w:rsid w:val="00440C79"/>
    <w:rsid w:val="004750AB"/>
    <w:rsid w:val="00476A23"/>
    <w:rsid w:val="00482A43"/>
    <w:rsid w:val="004857DF"/>
    <w:rsid w:val="00491B1E"/>
    <w:rsid w:val="0049346F"/>
    <w:rsid w:val="00494118"/>
    <w:rsid w:val="004966B4"/>
    <w:rsid w:val="004A0262"/>
    <w:rsid w:val="004A5ACD"/>
    <w:rsid w:val="004A784B"/>
    <w:rsid w:val="004B7C1A"/>
    <w:rsid w:val="004D1B7F"/>
    <w:rsid w:val="004D7C1F"/>
    <w:rsid w:val="004D7F26"/>
    <w:rsid w:val="004E08C1"/>
    <w:rsid w:val="004E5A56"/>
    <w:rsid w:val="004F0128"/>
    <w:rsid w:val="004F20B3"/>
    <w:rsid w:val="004F5448"/>
    <w:rsid w:val="004F5EF9"/>
    <w:rsid w:val="005002A1"/>
    <w:rsid w:val="0050165D"/>
    <w:rsid w:val="005219B4"/>
    <w:rsid w:val="00522CE9"/>
    <w:rsid w:val="0052342C"/>
    <w:rsid w:val="00523CE4"/>
    <w:rsid w:val="00524B93"/>
    <w:rsid w:val="005259F3"/>
    <w:rsid w:val="005322B2"/>
    <w:rsid w:val="005440C1"/>
    <w:rsid w:val="005508DF"/>
    <w:rsid w:val="00556C4A"/>
    <w:rsid w:val="0056013B"/>
    <w:rsid w:val="00560AF5"/>
    <w:rsid w:val="00565AE5"/>
    <w:rsid w:val="005761BA"/>
    <w:rsid w:val="005800B4"/>
    <w:rsid w:val="0058254E"/>
    <w:rsid w:val="00585266"/>
    <w:rsid w:val="0058611A"/>
    <w:rsid w:val="005930C7"/>
    <w:rsid w:val="005A2E16"/>
    <w:rsid w:val="005B19B0"/>
    <w:rsid w:val="005B6495"/>
    <w:rsid w:val="005B68D1"/>
    <w:rsid w:val="005C19AB"/>
    <w:rsid w:val="005D480E"/>
    <w:rsid w:val="005D7D36"/>
    <w:rsid w:val="005E7062"/>
    <w:rsid w:val="005F7C33"/>
    <w:rsid w:val="00604FDC"/>
    <w:rsid w:val="0062516F"/>
    <w:rsid w:val="00625840"/>
    <w:rsid w:val="00645A43"/>
    <w:rsid w:val="00650CE5"/>
    <w:rsid w:val="006525C4"/>
    <w:rsid w:val="0065385D"/>
    <w:rsid w:val="006540C2"/>
    <w:rsid w:val="006551E0"/>
    <w:rsid w:val="00670355"/>
    <w:rsid w:val="00670532"/>
    <w:rsid w:val="0067649C"/>
    <w:rsid w:val="006818FE"/>
    <w:rsid w:val="0068415D"/>
    <w:rsid w:val="00687935"/>
    <w:rsid w:val="006A69DD"/>
    <w:rsid w:val="006B11B0"/>
    <w:rsid w:val="006B1ACC"/>
    <w:rsid w:val="006B2662"/>
    <w:rsid w:val="006B5B7D"/>
    <w:rsid w:val="006C7371"/>
    <w:rsid w:val="006D1E3E"/>
    <w:rsid w:val="006D3069"/>
    <w:rsid w:val="006D6072"/>
    <w:rsid w:val="006E0B6C"/>
    <w:rsid w:val="006E24AF"/>
    <w:rsid w:val="006E3B91"/>
    <w:rsid w:val="006F44F1"/>
    <w:rsid w:val="007232E1"/>
    <w:rsid w:val="007264DA"/>
    <w:rsid w:val="00736CB9"/>
    <w:rsid w:val="00740F55"/>
    <w:rsid w:val="00743B49"/>
    <w:rsid w:val="00760F61"/>
    <w:rsid w:val="007729BC"/>
    <w:rsid w:val="00783D1F"/>
    <w:rsid w:val="00784429"/>
    <w:rsid w:val="00796BE4"/>
    <w:rsid w:val="00797947"/>
    <w:rsid w:val="007A0B29"/>
    <w:rsid w:val="007C1EEA"/>
    <w:rsid w:val="007C5C0F"/>
    <w:rsid w:val="007D5DCC"/>
    <w:rsid w:val="007E6A03"/>
    <w:rsid w:val="00804F05"/>
    <w:rsid w:val="0080684B"/>
    <w:rsid w:val="00810EE5"/>
    <w:rsid w:val="008238EC"/>
    <w:rsid w:val="008466B5"/>
    <w:rsid w:val="00852D15"/>
    <w:rsid w:val="00855E31"/>
    <w:rsid w:val="00862D84"/>
    <w:rsid w:val="00872F54"/>
    <w:rsid w:val="00876D25"/>
    <w:rsid w:val="00881FD1"/>
    <w:rsid w:val="00897E36"/>
    <w:rsid w:val="008A2E3C"/>
    <w:rsid w:val="008A4077"/>
    <w:rsid w:val="008A6CF8"/>
    <w:rsid w:val="008B12F9"/>
    <w:rsid w:val="008B7159"/>
    <w:rsid w:val="008C064A"/>
    <w:rsid w:val="008C221A"/>
    <w:rsid w:val="008C2859"/>
    <w:rsid w:val="008C3697"/>
    <w:rsid w:val="008C37AF"/>
    <w:rsid w:val="008E3068"/>
    <w:rsid w:val="008E41D6"/>
    <w:rsid w:val="008E6AD8"/>
    <w:rsid w:val="008E6D72"/>
    <w:rsid w:val="0090489F"/>
    <w:rsid w:val="0090553C"/>
    <w:rsid w:val="00910257"/>
    <w:rsid w:val="00915B89"/>
    <w:rsid w:val="009311D2"/>
    <w:rsid w:val="00931D5E"/>
    <w:rsid w:val="00940973"/>
    <w:rsid w:val="00945A83"/>
    <w:rsid w:val="009521ED"/>
    <w:rsid w:val="0096363B"/>
    <w:rsid w:val="00973E6A"/>
    <w:rsid w:val="00976AE4"/>
    <w:rsid w:val="0098166A"/>
    <w:rsid w:val="00981A62"/>
    <w:rsid w:val="00984B50"/>
    <w:rsid w:val="00985D5D"/>
    <w:rsid w:val="0099001A"/>
    <w:rsid w:val="0099323E"/>
    <w:rsid w:val="00993F35"/>
    <w:rsid w:val="009B01CD"/>
    <w:rsid w:val="009B2055"/>
    <w:rsid w:val="009B37B9"/>
    <w:rsid w:val="009C40B9"/>
    <w:rsid w:val="009D10D6"/>
    <w:rsid w:val="009D1B5C"/>
    <w:rsid w:val="009D66F1"/>
    <w:rsid w:val="009E0F03"/>
    <w:rsid w:val="009F061B"/>
    <w:rsid w:val="009F4398"/>
    <w:rsid w:val="009F64BC"/>
    <w:rsid w:val="009F6AAC"/>
    <w:rsid w:val="009F7B01"/>
    <w:rsid w:val="00A05DFC"/>
    <w:rsid w:val="00A05ECE"/>
    <w:rsid w:val="00A1115D"/>
    <w:rsid w:val="00A24827"/>
    <w:rsid w:val="00A2583D"/>
    <w:rsid w:val="00A64A58"/>
    <w:rsid w:val="00A739C0"/>
    <w:rsid w:val="00A74ABB"/>
    <w:rsid w:val="00A76008"/>
    <w:rsid w:val="00A8739E"/>
    <w:rsid w:val="00A90D04"/>
    <w:rsid w:val="00AA3DAF"/>
    <w:rsid w:val="00AB2B95"/>
    <w:rsid w:val="00AC60D0"/>
    <w:rsid w:val="00AD2F96"/>
    <w:rsid w:val="00AF3C2F"/>
    <w:rsid w:val="00AF4BA2"/>
    <w:rsid w:val="00AF6589"/>
    <w:rsid w:val="00AF6FA4"/>
    <w:rsid w:val="00B001D7"/>
    <w:rsid w:val="00B00A95"/>
    <w:rsid w:val="00B11E11"/>
    <w:rsid w:val="00B1304B"/>
    <w:rsid w:val="00B16358"/>
    <w:rsid w:val="00B17A96"/>
    <w:rsid w:val="00B35C39"/>
    <w:rsid w:val="00B42E16"/>
    <w:rsid w:val="00B5356F"/>
    <w:rsid w:val="00B62C19"/>
    <w:rsid w:val="00B66D96"/>
    <w:rsid w:val="00B7493C"/>
    <w:rsid w:val="00B8185B"/>
    <w:rsid w:val="00B840E4"/>
    <w:rsid w:val="00B877F0"/>
    <w:rsid w:val="00B96571"/>
    <w:rsid w:val="00B9687F"/>
    <w:rsid w:val="00BA0241"/>
    <w:rsid w:val="00BA18B6"/>
    <w:rsid w:val="00BA55FC"/>
    <w:rsid w:val="00BB476B"/>
    <w:rsid w:val="00BC07BE"/>
    <w:rsid w:val="00BC3EC2"/>
    <w:rsid w:val="00BC4AB7"/>
    <w:rsid w:val="00BD0D1F"/>
    <w:rsid w:val="00BD730C"/>
    <w:rsid w:val="00BD7FA2"/>
    <w:rsid w:val="00C01599"/>
    <w:rsid w:val="00C050DF"/>
    <w:rsid w:val="00C220E8"/>
    <w:rsid w:val="00C22E7F"/>
    <w:rsid w:val="00C32D74"/>
    <w:rsid w:val="00C340BD"/>
    <w:rsid w:val="00C37622"/>
    <w:rsid w:val="00C414B9"/>
    <w:rsid w:val="00C43B45"/>
    <w:rsid w:val="00C553BE"/>
    <w:rsid w:val="00C60B8F"/>
    <w:rsid w:val="00C62A0E"/>
    <w:rsid w:val="00C64E98"/>
    <w:rsid w:val="00C73AD3"/>
    <w:rsid w:val="00C741F5"/>
    <w:rsid w:val="00C9093D"/>
    <w:rsid w:val="00C90E8D"/>
    <w:rsid w:val="00C90F4C"/>
    <w:rsid w:val="00CA4B3F"/>
    <w:rsid w:val="00CB6276"/>
    <w:rsid w:val="00CB6A34"/>
    <w:rsid w:val="00CC53D4"/>
    <w:rsid w:val="00CD3552"/>
    <w:rsid w:val="00CE2FAE"/>
    <w:rsid w:val="00CE68A0"/>
    <w:rsid w:val="00D04916"/>
    <w:rsid w:val="00D13DA7"/>
    <w:rsid w:val="00D178CC"/>
    <w:rsid w:val="00D23C98"/>
    <w:rsid w:val="00D24B35"/>
    <w:rsid w:val="00D33692"/>
    <w:rsid w:val="00D34099"/>
    <w:rsid w:val="00D37A4C"/>
    <w:rsid w:val="00D42D71"/>
    <w:rsid w:val="00D5468B"/>
    <w:rsid w:val="00D66D01"/>
    <w:rsid w:val="00D70F62"/>
    <w:rsid w:val="00D858EF"/>
    <w:rsid w:val="00DA38EB"/>
    <w:rsid w:val="00DA5CAB"/>
    <w:rsid w:val="00DA6582"/>
    <w:rsid w:val="00DB4655"/>
    <w:rsid w:val="00DB51F1"/>
    <w:rsid w:val="00DB5687"/>
    <w:rsid w:val="00DB654E"/>
    <w:rsid w:val="00DD06FE"/>
    <w:rsid w:val="00DD63A0"/>
    <w:rsid w:val="00DD72DC"/>
    <w:rsid w:val="00DE0D99"/>
    <w:rsid w:val="00DE3946"/>
    <w:rsid w:val="00DE4FC1"/>
    <w:rsid w:val="00DF3921"/>
    <w:rsid w:val="00E017B2"/>
    <w:rsid w:val="00E06F82"/>
    <w:rsid w:val="00E1780A"/>
    <w:rsid w:val="00E17993"/>
    <w:rsid w:val="00E237E0"/>
    <w:rsid w:val="00E472D7"/>
    <w:rsid w:val="00E51E68"/>
    <w:rsid w:val="00E60318"/>
    <w:rsid w:val="00E609DE"/>
    <w:rsid w:val="00E80627"/>
    <w:rsid w:val="00E807D5"/>
    <w:rsid w:val="00E82BF9"/>
    <w:rsid w:val="00E9153B"/>
    <w:rsid w:val="00E92325"/>
    <w:rsid w:val="00E948CB"/>
    <w:rsid w:val="00E96C72"/>
    <w:rsid w:val="00E97146"/>
    <w:rsid w:val="00E97697"/>
    <w:rsid w:val="00EA5685"/>
    <w:rsid w:val="00EA5FEC"/>
    <w:rsid w:val="00EB264E"/>
    <w:rsid w:val="00EB4453"/>
    <w:rsid w:val="00ED26F8"/>
    <w:rsid w:val="00ED295B"/>
    <w:rsid w:val="00EE027F"/>
    <w:rsid w:val="00F02991"/>
    <w:rsid w:val="00F029B4"/>
    <w:rsid w:val="00F03272"/>
    <w:rsid w:val="00F106EE"/>
    <w:rsid w:val="00F11862"/>
    <w:rsid w:val="00F23627"/>
    <w:rsid w:val="00F3196B"/>
    <w:rsid w:val="00F33E23"/>
    <w:rsid w:val="00F44DE6"/>
    <w:rsid w:val="00F52BDC"/>
    <w:rsid w:val="00F60E53"/>
    <w:rsid w:val="00F61C5C"/>
    <w:rsid w:val="00F6478C"/>
    <w:rsid w:val="00F64951"/>
    <w:rsid w:val="00F70CCA"/>
    <w:rsid w:val="00F81030"/>
    <w:rsid w:val="00F818DF"/>
    <w:rsid w:val="00F83162"/>
    <w:rsid w:val="00F91563"/>
    <w:rsid w:val="00F91DAF"/>
    <w:rsid w:val="00F94D68"/>
    <w:rsid w:val="00F97CC2"/>
    <w:rsid w:val="00FA20BC"/>
    <w:rsid w:val="00FB325F"/>
    <w:rsid w:val="00FB6E30"/>
    <w:rsid w:val="00FB6F17"/>
    <w:rsid w:val="00FF28C6"/>
    <w:rsid w:val="00FF3F74"/>
    <w:rsid w:val="00FF3F87"/>
    <w:rsid w:val="00FF7C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1E17E2"/>
  <w15:chartTrackingRefBased/>
  <w15:docId w15:val="{5480D26E-756A-284F-85A2-3AEBE181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37F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F106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B3B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066EB"/>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DE0D9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B3B80"/>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C32D74"/>
    <w:pPr>
      <w:tabs>
        <w:tab w:val="right" w:leader="dot" w:pos="9056"/>
      </w:tabs>
      <w:spacing w:before="240" w:after="120"/>
    </w:pPr>
    <w:rPr>
      <w:rFonts w:asciiTheme="minorHAnsi" w:hAnsiTheme="minorHAnsi"/>
      <w:b/>
      <w:bCs/>
      <w:sz w:val="20"/>
      <w:szCs w:val="20"/>
    </w:rPr>
  </w:style>
  <w:style w:type="table" w:styleId="Tabelraster">
    <w:name w:val="Table Grid"/>
    <w:basedOn w:val="Standaardtabel"/>
    <w:uiPriority w:val="39"/>
    <w:rsid w:val="001B3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1B3B80"/>
    <w:pPr>
      <w:spacing w:after="200"/>
    </w:pPr>
    <w:rPr>
      <w:i/>
      <w:iCs/>
      <w:color w:val="44546A" w:themeColor="text2"/>
      <w:sz w:val="18"/>
      <w:szCs w:val="18"/>
    </w:rPr>
  </w:style>
  <w:style w:type="paragraph" w:styleId="Geenafstand">
    <w:name w:val="No Spacing"/>
    <w:basedOn w:val="Standaard"/>
    <w:link w:val="GeenafstandChar"/>
    <w:uiPriority w:val="1"/>
    <w:qFormat/>
    <w:rsid w:val="001B3B80"/>
    <w:pPr>
      <w:jc w:val="both"/>
    </w:pPr>
    <w:rPr>
      <w:rFonts w:eastAsiaTheme="minorEastAsia"/>
      <w:sz w:val="20"/>
      <w:szCs w:val="20"/>
    </w:rPr>
  </w:style>
  <w:style w:type="character" w:customStyle="1" w:styleId="GeenafstandChar">
    <w:name w:val="Geen afstand Char"/>
    <w:basedOn w:val="Standaardalinea-lettertype"/>
    <w:link w:val="Geenafstand"/>
    <w:uiPriority w:val="1"/>
    <w:rsid w:val="001B3B80"/>
    <w:rPr>
      <w:rFonts w:eastAsiaTheme="minorEastAsia"/>
      <w:sz w:val="20"/>
      <w:szCs w:val="20"/>
    </w:rPr>
  </w:style>
  <w:style w:type="paragraph" w:styleId="Lijstalinea">
    <w:name w:val="List Paragraph"/>
    <w:aliases w:val="PB Lijstalinea,PB Opsomming"/>
    <w:basedOn w:val="Standaard"/>
    <w:link w:val="LijstalineaChar"/>
    <w:uiPriority w:val="34"/>
    <w:qFormat/>
    <w:rsid w:val="00522CE9"/>
    <w:pPr>
      <w:ind w:left="720"/>
      <w:contextualSpacing/>
    </w:pPr>
  </w:style>
  <w:style w:type="character" w:customStyle="1" w:styleId="Kop4Char">
    <w:name w:val="Kop 4 Char"/>
    <w:basedOn w:val="Standaardalinea-lettertype"/>
    <w:link w:val="Kop4"/>
    <w:uiPriority w:val="9"/>
    <w:rsid w:val="00DE0D99"/>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945A83"/>
    <w:rPr>
      <w:color w:val="0563C1" w:themeColor="hyperlink"/>
      <w:u w:val="single"/>
    </w:rPr>
  </w:style>
  <w:style w:type="character" w:styleId="Onopgelostemelding">
    <w:name w:val="Unresolved Mention"/>
    <w:basedOn w:val="Standaardalinea-lettertype"/>
    <w:uiPriority w:val="99"/>
    <w:semiHidden/>
    <w:unhideWhenUsed/>
    <w:rsid w:val="00945A83"/>
    <w:rPr>
      <w:color w:val="605E5C"/>
      <w:shd w:val="clear" w:color="auto" w:fill="E1DFDD"/>
    </w:rPr>
  </w:style>
  <w:style w:type="character" w:styleId="GevolgdeHyperlink">
    <w:name w:val="FollowedHyperlink"/>
    <w:basedOn w:val="Standaardalinea-lettertype"/>
    <w:uiPriority w:val="99"/>
    <w:semiHidden/>
    <w:unhideWhenUsed/>
    <w:rsid w:val="001A5FF2"/>
    <w:rPr>
      <w:color w:val="954F72" w:themeColor="followedHyperlink"/>
      <w:u w:val="single"/>
    </w:rPr>
  </w:style>
  <w:style w:type="table" w:customStyle="1" w:styleId="Tabelraster1">
    <w:name w:val="Tabelraster1"/>
    <w:basedOn w:val="Standaardtabel"/>
    <w:next w:val="Tabelraster"/>
    <w:uiPriority w:val="39"/>
    <w:rsid w:val="000A66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90E8D"/>
    <w:pPr>
      <w:tabs>
        <w:tab w:val="center" w:pos="4536"/>
        <w:tab w:val="right" w:pos="9072"/>
      </w:tabs>
    </w:pPr>
  </w:style>
  <w:style w:type="character" w:customStyle="1" w:styleId="KoptekstChar">
    <w:name w:val="Koptekst Char"/>
    <w:basedOn w:val="Standaardalinea-lettertype"/>
    <w:link w:val="Koptekst"/>
    <w:uiPriority w:val="99"/>
    <w:rsid w:val="00C90E8D"/>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C90E8D"/>
    <w:pPr>
      <w:tabs>
        <w:tab w:val="center" w:pos="4536"/>
        <w:tab w:val="right" w:pos="9072"/>
      </w:tabs>
    </w:pPr>
  </w:style>
  <w:style w:type="character" w:customStyle="1" w:styleId="VoettekstChar">
    <w:name w:val="Voettekst Char"/>
    <w:basedOn w:val="Standaardalinea-lettertype"/>
    <w:link w:val="Voettekst"/>
    <w:uiPriority w:val="99"/>
    <w:rsid w:val="00C90E8D"/>
    <w:rPr>
      <w:rFonts w:ascii="Times New Roman" w:eastAsia="Times New Roman" w:hAnsi="Times New Roman" w:cs="Times New Roman"/>
      <w:lang w:eastAsia="nl-NL"/>
    </w:rPr>
  </w:style>
  <w:style w:type="paragraph" w:styleId="Normaalweb">
    <w:name w:val="Normal (Web)"/>
    <w:basedOn w:val="Standaard"/>
    <w:uiPriority w:val="99"/>
    <w:semiHidden/>
    <w:unhideWhenUsed/>
    <w:rsid w:val="00C90E8D"/>
    <w:pPr>
      <w:spacing w:before="100" w:beforeAutospacing="1" w:after="100" w:afterAutospacing="1"/>
    </w:pPr>
  </w:style>
  <w:style w:type="character" w:customStyle="1" w:styleId="Kop1Char">
    <w:name w:val="Kop 1 Char"/>
    <w:basedOn w:val="Standaardalinea-lettertype"/>
    <w:link w:val="Kop1"/>
    <w:uiPriority w:val="9"/>
    <w:rsid w:val="00F106EE"/>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F106EE"/>
    <w:pPr>
      <w:spacing w:before="480" w:line="276" w:lineRule="auto"/>
      <w:outlineLvl w:val="9"/>
    </w:pPr>
    <w:rPr>
      <w:b/>
      <w:bCs/>
      <w:sz w:val="28"/>
      <w:szCs w:val="28"/>
    </w:rPr>
  </w:style>
  <w:style w:type="paragraph" w:styleId="Inhopg2">
    <w:name w:val="toc 2"/>
    <w:basedOn w:val="Standaard"/>
    <w:next w:val="Standaard"/>
    <w:autoRedefine/>
    <w:uiPriority w:val="39"/>
    <w:unhideWhenUsed/>
    <w:rsid w:val="00F106EE"/>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F106EE"/>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F106EE"/>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F106EE"/>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F106EE"/>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F106EE"/>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F106EE"/>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F106EE"/>
    <w:pPr>
      <w:ind w:left="1920"/>
    </w:pPr>
    <w:rPr>
      <w:rFonts w:asciiTheme="minorHAnsi" w:hAnsiTheme="minorHAnsi"/>
      <w:sz w:val="20"/>
      <w:szCs w:val="20"/>
    </w:rPr>
  </w:style>
  <w:style w:type="character" w:customStyle="1" w:styleId="Kop3Char">
    <w:name w:val="Kop 3 Char"/>
    <w:basedOn w:val="Standaardalinea-lettertype"/>
    <w:link w:val="Kop3"/>
    <w:uiPriority w:val="9"/>
    <w:rsid w:val="002066EB"/>
    <w:rPr>
      <w:rFonts w:asciiTheme="majorHAnsi" w:eastAsiaTheme="majorEastAsia" w:hAnsiTheme="majorHAnsi" w:cstheme="majorBidi"/>
      <w:color w:val="1F3763" w:themeColor="accent1" w:themeShade="7F"/>
      <w:lang w:eastAsia="nl-NL"/>
    </w:rPr>
  </w:style>
  <w:style w:type="paragraph" w:styleId="Bibliografie">
    <w:name w:val="Bibliography"/>
    <w:basedOn w:val="Standaard"/>
    <w:next w:val="Standaard"/>
    <w:uiPriority w:val="37"/>
    <w:unhideWhenUsed/>
    <w:rsid w:val="00C553BE"/>
  </w:style>
  <w:style w:type="character" w:styleId="Paginanummer">
    <w:name w:val="page number"/>
    <w:basedOn w:val="Standaardalinea-lettertype"/>
    <w:uiPriority w:val="99"/>
    <w:semiHidden/>
    <w:unhideWhenUsed/>
    <w:rsid w:val="006E24AF"/>
  </w:style>
  <w:style w:type="table" w:styleId="Tabelrasterlicht">
    <w:name w:val="Grid Table Light"/>
    <w:basedOn w:val="Standaardtabel"/>
    <w:uiPriority w:val="40"/>
    <w:rsid w:val="00BD0D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2">
    <w:name w:val="Tabelraster2"/>
    <w:basedOn w:val="Standaardtabel"/>
    <w:next w:val="Tabelraster"/>
    <w:uiPriority w:val="39"/>
    <w:rsid w:val="009C40B9"/>
    <w:rPr>
      <w:rFonts w:eastAsia="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PB Lijstalinea Char,PB Opsomming Char"/>
    <w:link w:val="Lijstalinea"/>
    <w:uiPriority w:val="34"/>
    <w:locked/>
    <w:rsid w:val="009C40B9"/>
    <w:rPr>
      <w:rFonts w:ascii="Times New Roman" w:eastAsia="Times New Roman" w:hAnsi="Times New Roman" w:cs="Times New Roman"/>
      <w:lang w:eastAsia="nl-NL"/>
    </w:rPr>
  </w:style>
  <w:style w:type="character" w:customStyle="1" w:styleId="id-label">
    <w:name w:val="id-label"/>
    <w:basedOn w:val="Standaardalinea-lettertype"/>
    <w:rsid w:val="009C40B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0818">
      <w:bodyDiv w:val="1"/>
      <w:marLeft w:val="0"/>
      <w:marRight w:val="0"/>
      <w:marTop w:val="0"/>
      <w:marBottom w:val="0"/>
      <w:divBdr>
        <w:top w:val="none" w:sz="0" w:space="0" w:color="auto"/>
        <w:left w:val="none" w:sz="0" w:space="0" w:color="auto"/>
        <w:bottom w:val="none" w:sz="0" w:space="0" w:color="auto"/>
        <w:right w:val="none" w:sz="0" w:space="0" w:color="auto"/>
      </w:divBdr>
    </w:div>
    <w:div w:id="49306208">
      <w:bodyDiv w:val="1"/>
      <w:marLeft w:val="0"/>
      <w:marRight w:val="0"/>
      <w:marTop w:val="0"/>
      <w:marBottom w:val="0"/>
      <w:divBdr>
        <w:top w:val="none" w:sz="0" w:space="0" w:color="auto"/>
        <w:left w:val="none" w:sz="0" w:space="0" w:color="auto"/>
        <w:bottom w:val="none" w:sz="0" w:space="0" w:color="auto"/>
        <w:right w:val="none" w:sz="0" w:space="0" w:color="auto"/>
      </w:divBdr>
    </w:div>
    <w:div w:id="54282159">
      <w:bodyDiv w:val="1"/>
      <w:marLeft w:val="0"/>
      <w:marRight w:val="0"/>
      <w:marTop w:val="0"/>
      <w:marBottom w:val="0"/>
      <w:divBdr>
        <w:top w:val="none" w:sz="0" w:space="0" w:color="auto"/>
        <w:left w:val="none" w:sz="0" w:space="0" w:color="auto"/>
        <w:bottom w:val="none" w:sz="0" w:space="0" w:color="auto"/>
        <w:right w:val="none" w:sz="0" w:space="0" w:color="auto"/>
      </w:divBdr>
    </w:div>
    <w:div w:id="91097495">
      <w:bodyDiv w:val="1"/>
      <w:marLeft w:val="0"/>
      <w:marRight w:val="0"/>
      <w:marTop w:val="0"/>
      <w:marBottom w:val="0"/>
      <w:divBdr>
        <w:top w:val="none" w:sz="0" w:space="0" w:color="auto"/>
        <w:left w:val="none" w:sz="0" w:space="0" w:color="auto"/>
        <w:bottom w:val="none" w:sz="0" w:space="0" w:color="auto"/>
        <w:right w:val="none" w:sz="0" w:space="0" w:color="auto"/>
      </w:divBdr>
    </w:div>
    <w:div w:id="138808162">
      <w:bodyDiv w:val="1"/>
      <w:marLeft w:val="0"/>
      <w:marRight w:val="0"/>
      <w:marTop w:val="0"/>
      <w:marBottom w:val="0"/>
      <w:divBdr>
        <w:top w:val="none" w:sz="0" w:space="0" w:color="auto"/>
        <w:left w:val="none" w:sz="0" w:space="0" w:color="auto"/>
        <w:bottom w:val="none" w:sz="0" w:space="0" w:color="auto"/>
        <w:right w:val="none" w:sz="0" w:space="0" w:color="auto"/>
      </w:divBdr>
    </w:div>
    <w:div w:id="142627493">
      <w:bodyDiv w:val="1"/>
      <w:marLeft w:val="0"/>
      <w:marRight w:val="0"/>
      <w:marTop w:val="0"/>
      <w:marBottom w:val="0"/>
      <w:divBdr>
        <w:top w:val="none" w:sz="0" w:space="0" w:color="auto"/>
        <w:left w:val="none" w:sz="0" w:space="0" w:color="auto"/>
        <w:bottom w:val="none" w:sz="0" w:space="0" w:color="auto"/>
        <w:right w:val="none" w:sz="0" w:space="0" w:color="auto"/>
      </w:divBdr>
    </w:div>
    <w:div w:id="146634075">
      <w:bodyDiv w:val="1"/>
      <w:marLeft w:val="0"/>
      <w:marRight w:val="0"/>
      <w:marTop w:val="0"/>
      <w:marBottom w:val="0"/>
      <w:divBdr>
        <w:top w:val="none" w:sz="0" w:space="0" w:color="auto"/>
        <w:left w:val="none" w:sz="0" w:space="0" w:color="auto"/>
        <w:bottom w:val="none" w:sz="0" w:space="0" w:color="auto"/>
        <w:right w:val="none" w:sz="0" w:space="0" w:color="auto"/>
      </w:divBdr>
    </w:div>
    <w:div w:id="201015721">
      <w:bodyDiv w:val="1"/>
      <w:marLeft w:val="0"/>
      <w:marRight w:val="0"/>
      <w:marTop w:val="0"/>
      <w:marBottom w:val="0"/>
      <w:divBdr>
        <w:top w:val="none" w:sz="0" w:space="0" w:color="auto"/>
        <w:left w:val="none" w:sz="0" w:space="0" w:color="auto"/>
        <w:bottom w:val="none" w:sz="0" w:space="0" w:color="auto"/>
        <w:right w:val="none" w:sz="0" w:space="0" w:color="auto"/>
      </w:divBdr>
    </w:div>
    <w:div w:id="218900098">
      <w:bodyDiv w:val="1"/>
      <w:marLeft w:val="0"/>
      <w:marRight w:val="0"/>
      <w:marTop w:val="0"/>
      <w:marBottom w:val="0"/>
      <w:divBdr>
        <w:top w:val="none" w:sz="0" w:space="0" w:color="auto"/>
        <w:left w:val="none" w:sz="0" w:space="0" w:color="auto"/>
        <w:bottom w:val="none" w:sz="0" w:space="0" w:color="auto"/>
        <w:right w:val="none" w:sz="0" w:space="0" w:color="auto"/>
      </w:divBdr>
    </w:div>
    <w:div w:id="222300508">
      <w:bodyDiv w:val="1"/>
      <w:marLeft w:val="0"/>
      <w:marRight w:val="0"/>
      <w:marTop w:val="0"/>
      <w:marBottom w:val="0"/>
      <w:divBdr>
        <w:top w:val="none" w:sz="0" w:space="0" w:color="auto"/>
        <w:left w:val="none" w:sz="0" w:space="0" w:color="auto"/>
        <w:bottom w:val="none" w:sz="0" w:space="0" w:color="auto"/>
        <w:right w:val="none" w:sz="0" w:space="0" w:color="auto"/>
      </w:divBdr>
    </w:div>
    <w:div w:id="233050695">
      <w:bodyDiv w:val="1"/>
      <w:marLeft w:val="0"/>
      <w:marRight w:val="0"/>
      <w:marTop w:val="0"/>
      <w:marBottom w:val="0"/>
      <w:divBdr>
        <w:top w:val="none" w:sz="0" w:space="0" w:color="auto"/>
        <w:left w:val="none" w:sz="0" w:space="0" w:color="auto"/>
        <w:bottom w:val="none" w:sz="0" w:space="0" w:color="auto"/>
        <w:right w:val="none" w:sz="0" w:space="0" w:color="auto"/>
      </w:divBdr>
    </w:div>
    <w:div w:id="279844923">
      <w:bodyDiv w:val="1"/>
      <w:marLeft w:val="0"/>
      <w:marRight w:val="0"/>
      <w:marTop w:val="0"/>
      <w:marBottom w:val="0"/>
      <w:divBdr>
        <w:top w:val="none" w:sz="0" w:space="0" w:color="auto"/>
        <w:left w:val="none" w:sz="0" w:space="0" w:color="auto"/>
        <w:bottom w:val="none" w:sz="0" w:space="0" w:color="auto"/>
        <w:right w:val="none" w:sz="0" w:space="0" w:color="auto"/>
      </w:divBdr>
    </w:div>
    <w:div w:id="296959319">
      <w:bodyDiv w:val="1"/>
      <w:marLeft w:val="0"/>
      <w:marRight w:val="0"/>
      <w:marTop w:val="0"/>
      <w:marBottom w:val="0"/>
      <w:divBdr>
        <w:top w:val="none" w:sz="0" w:space="0" w:color="auto"/>
        <w:left w:val="none" w:sz="0" w:space="0" w:color="auto"/>
        <w:bottom w:val="none" w:sz="0" w:space="0" w:color="auto"/>
        <w:right w:val="none" w:sz="0" w:space="0" w:color="auto"/>
      </w:divBdr>
    </w:div>
    <w:div w:id="303003217">
      <w:bodyDiv w:val="1"/>
      <w:marLeft w:val="0"/>
      <w:marRight w:val="0"/>
      <w:marTop w:val="0"/>
      <w:marBottom w:val="0"/>
      <w:divBdr>
        <w:top w:val="none" w:sz="0" w:space="0" w:color="auto"/>
        <w:left w:val="none" w:sz="0" w:space="0" w:color="auto"/>
        <w:bottom w:val="none" w:sz="0" w:space="0" w:color="auto"/>
        <w:right w:val="none" w:sz="0" w:space="0" w:color="auto"/>
      </w:divBdr>
    </w:div>
    <w:div w:id="337584237">
      <w:bodyDiv w:val="1"/>
      <w:marLeft w:val="0"/>
      <w:marRight w:val="0"/>
      <w:marTop w:val="0"/>
      <w:marBottom w:val="0"/>
      <w:divBdr>
        <w:top w:val="none" w:sz="0" w:space="0" w:color="auto"/>
        <w:left w:val="none" w:sz="0" w:space="0" w:color="auto"/>
        <w:bottom w:val="none" w:sz="0" w:space="0" w:color="auto"/>
        <w:right w:val="none" w:sz="0" w:space="0" w:color="auto"/>
      </w:divBdr>
    </w:div>
    <w:div w:id="346830621">
      <w:bodyDiv w:val="1"/>
      <w:marLeft w:val="0"/>
      <w:marRight w:val="0"/>
      <w:marTop w:val="0"/>
      <w:marBottom w:val="0"/>
      <w:divBdr>
        <w:top w:val="none" w:sz="0" w:space="0" w:color="auto"/>
        <w:left w:val="none" w:sz="0" w:space="0" w:color="auto"/>
        <w:bottom w:val="none" w:sz="0" w:space="0" w:color="auto"/>
        <w:right w:val="none" w:sz="0" w:space="0" w:color="auto"/>
      </w:divBdr>
      <w:divsChild>
        <w:div w:id="1122965955">
          <w:marLeft w:val="0"/>
          <w:marRight w:val="0"/>
          <w:marTop w:val="0"/>
          <w:marBottom w:val="0"/>
          <w:divBdr>
            <w:top w:val="none" w:sz="0" w:space="0" w:color="auto"/>
            <w:left w:val="none" w:sz="0" w:space="0" w:color="auto"/>
            <w:bottom w:val="none" w:sz="0" w:space="0" w:color="auto"/>
            <w:right w:val="none" w:sz="0" w:space="0" w:color="auto"/>
          </w:divBdr>
        </w:div>
        <w:div w:id="1387334555">
          <w:marLeft w:val="0"/>
          <w:marRight w:val="0"/>
          <w:marTop w:val="0"/>
          <w:marBottom w:val="0"/>
          <w:divBdr>
            <w:top w:val="none" w:sz="0" w:space="0" w:color="auto"/>
            <w:left w:val="none" w:sz="0" w:space="0" w:color="auto"/>
            <w:bottom w:val="none" w:sz="0" w:space="0" w:color="auto"/>
            <w:right w:val="none" w:sz="0" w:space="0" w:color="auto"/>
          </w:divBdr>
        </w:div>
        <w:div w:id="1249997817">
          <w:marLeft w:val="0"/>
          <w:marRight w:val="0"/>
          <w:marTop w:val="0"/>
          <w:marBottom w:val="0"/>
          <w:divBdr>
            <w:top w:val="none" w:sz="0" w:space="0" w:color="auto"/>
            <w:left w:val="none" w:sz="0" w:space="0" w:color="auto"/>
            <w:bottom w:val="none" w:sz="0" w:space="0" w:color="auto"/>
            <w:right w:val="none" w:sz="0" w:space="0" w:color="auto"/>
          </w:divBdr>
        </w:div>
        <w:div w:id="1018971688">
          <w:marLeft w:val="0"/>
          <w:marRight w:val="0"/>
          <w:marTop w:val="0"/>
          <w:marBottom w:val="0"/>
          <w:divBdr>
            <w:top w:val="none" w:sz="0" w:space="0" w:color="auto"/>
            <w:left w:val="none" w:sz="0" w:space="0" w:color="auto"/>
            <w:bottom w:val="none" w:sz="0" w:space="0" w:color="auto"/>
            <w:right w:val="none" w:sz="0" w:space="0" w:color="auto"/>
          </w:divBdr>
        </w:div>
        <w:div w:id="76677734">
          <w:marLeft w:val="0"/>
          <w:marRight w:val="0"/>
          <w:marTop w:val="0"/>
          <w:marBottom w:val="0"/>
          <w:divBdr>
            <w:top w:val="none" w:sz="0" w:space="0" w:color="auto"/>
            <w:left w:val="none" w:sz="0" w:space="0" w:color="auto"/>
            <w:bottom w:val="none" w:sz="0" w:space="0" w:color="auto"/>
            <w:right w:val="none" w:sz="0" w:space="0" w:color="auto"/>
          </w:divBdr>
        </w:div>
        <w:div w:id="444927964">
          <w:marLeft w:val="0"/>
          <w:marRight w:val="0"/>
          <w:marTop w:val="0"/>
          <w:marBottom w:val="0"/>
          <w:divBdr>
            <w:top w:val="none" w:sz="0" w:space="0" w:color="auto"/>
            <w:left w:val="none" w:sz="0" w:space="0" w:color="auto"/>
            <w:bottom w:val="none" w:sz="0" w:space="0" w:color="auto"/>
            <w:right w:val="none" w:sz="0" w:space="0" w:color="auto"/>
          </w:divBdr>
        </w:div>
        <w:div w:id="1784037021">
          <w:marLeft w:val="0"/>
          <w:marRight w:val="0"/>
          <w:marTop w:val="0"/>
          <w:marBottom w:val="0"/>
          <w:divBdr>
            <w:top w:val="none" w:sz="0" w:space="0" w:color="auto"/>
            <w:left w:val="none" w:sz="0" w:space="0" w:color="auto"/>
            <w:bottom w:val="none" w:sz="0" w:space="0" w:color="auto"/>
            <w:right w:val="none" w:sz="0" w:space="0" w:color="auto"/>
          </w:divBdr>
        </w:div>
        <w:div w:id="496115517">
          <w:marLeft w:val="0"/>
          <w:marRight w:val="0"/>
          <w:marTop w:val="0"/>
          <w:marBottom w:val="0"/>
          <w:divBdr>
            <w:top w:val="none" w:sz="0" w:space="0" w:color="auto"/>
            <w:left w:val="none" w:sz="0" w:space="0" w:color="auto"/>
            <w:bottom w:val="none" w:sz="0" w:space="0" w:color="auto"/>
            <w:right w:val="none" w:sz="0" w:space="0" w:color="auto"/>
          </w:divBdr>
        </w:div>
        <w:div w:id="79450341">
          <w:marLeft w:val="0"/>
          <w:marRight w:val="0"/>
          <w:marTop w:val="0"/>
          <w:marBottom w:val="0"/>
          <w:divBdr>
            <w:top w:val="none" w:sz="0" w:space="0" w:color="auto"/>
            <w:left w:val="none" w:sz="0" w:space="0" w:color="auto"/>
            <w:bottom w:val="none" w:sz="0" w:space="0" w:color="auto"/>
            <w:right w:val="none" w:sz="0" w:space="0" w:color="auto"/>
          </w:divBdr>
        </w:div>
        <w:div w:id="1859464299">
          <w:marLeft w:val="0"/>
          <w:marRight w:val="0"/>
          <w:marTop w:val="0"/>
          <w:marBottom w:val="0"/>
          <w:divBdr>
            <w:top w:val="none" w:sz="0" w:space="0" w:color="auto"/>
            <w:left w:val="none" w:sz="0" w:space="0" w:color="auto"/>
            <w:bottom w:val="none" w:sz="0" w:space="0" w:color="auto"/>
            <w:right w:val="none" w:sz="0" w:space="0" w:color="auto"/>
          </w:divBdr>
        </w:div>
        <w:div w:id="243227764">
          <w:marLeft w:val="0"/>
          <w:marRight w:val="0"/>
          <w:marTop w:val="0"/>
          <w:marBottom w:val="0"/>
          <w:divBdr>
            <w:top w:val="none" w:sz="0" w:space="0" w:color="auto"/>
            <w:left w:val="none" w:sz="0" w:space="0" w:color="auto"/>
            <w:bottom w:val="none" w:sz="0" w:space="0" w:color="auto"/>
            <w:right w:val="none" w:sz="0" w:space="0" w:color="auto"/>
          </w:divBdr>
        </w:div>
        <w:div w:id="1887908131">
          <w:marLeft w:val="0"/>
          <w:marRight w:val="0"/>
          <w:marTop w:val="0"/>
          <w:marBottom w:val="0"/>
          <w:divBdr>
            <w:top w:val="none" w:sz="0" w:space="0" w:color="auto"/>
            <w:left w:val="none" w:sz="0" w:space="0" w:color="auto"/>
            <w:bottom w:val="none" w:sz="0" w:space="0" w:color="auto"/>
            <w:right w:val="none" w:sz="0" w:space="0" w:color="auto"/>
          </w:divBdr>
        </w:div>
        <w:div w:id="333189335">
          <w:marLeft w:val="0"/>
          <w:marRight w:val="0"/>
          <w:marTop w:val="0"/>
          <w:marBottom w:val="0"/>
          <w:divBdr>
            <w:top w:val="none" w:sz="0" w:space="0" w:color="auto"/>
            <w:left w:val="none" w:sz="0" w:space="0" w:color="auto"/>
            <w:bottom w:val="none" w:sz="0" w:space="0" w:color="auto"/>
            <w:right w:val="none" w:sz="0" w:space="0" w:color="auto"/>
          </w:divBdr>
        </w:div>
        <w:div w:id="204603522">
          <w:marLeft w:val="0"/>
          <w:marRight w:val="0"/>
          <w:marTop w:val="0"/>
          <w:marBottom w:val="0"/>
          <w:divBdr>
            <w:top w:val="none" w:sz="0" w:space="0" w:color="auto"/>
            <w:left w:val="none" w:sz="0" w:space="0" w:color="auto"/>
            <w:bottom w:val="none" w:sz="0" w:space="0" w:color="auto"/>
            <w:right w:val="none" w:sz="0" w:space="0" w:color="auto"/>
          </w:divBdr>
        </w:div>
        <w:div w:id="2041931341">
          <w:marLeft w:val="0"/>
          <w:marRight w:val="0"/>
          <w:marTop w:val="0"/>
          <w:marBottom w:val="0"/>
          <w:divBdr>
            <w:top w:val="none" w:sz="0" w:space="0" w:color="auto"/>
            <w:left w:val="none" w:sz="0" w:space="0" w:color="auto"/>
            <w:bottom w:val="none" w:sz="0" w:space="0" w:color="auto"/>
            <w:right w:val="none" w:sz="0" w:space="0" w:color="auto"/>
          </w:divBdr>
        </w:div>
        <w:div w:id="1236166931">
          <w:marLeft w:val="0"/>
          <w:marRight w:val="0"/>
          <w:marTop w:val="0"/>
          <w:marBottom w:val="0"/>
          <w:divBdr>
            <w:top w:val="none" w:sz="0" w:space="0" w:color="auto"/>
            <w:left w:val="none" w:sz="0" w:space="0" w:color="auto"/>
            <w:bottom w:val="none" w:sz="0" w:space="0" w:color="auto"/>
            <w:right w:val="none" w:sz="0" w:space="0" w:color="auto"/>
          </w:divBdr>
        </w:div>
        <w:div w:id="688221704">
          <w:marLeft w:val="0"/>
          <w:marRight w:val="0"/>
          <w:marTop w:val="0"/>
          <w:marBottom w:val="0"/>
          <w:divBdr>
            <w:top w:val="none" w:sz="0" w:space="0" w:color="auto"/>
            <w:left w:val="none" w:sz="0" w:space="0" w:color="auto"/>
            <w:bottom w:val="none" w:sz="0" w:space="0" w:color="auto"/>
            <w:right w:val="none" w:sz="0" w:space="0" w:color="auto"/>
          </w:divBdr>
        </w:div>
        <w:div w:id="1312053078">
          <w:marLeft w:val="0"/>
          <w:marRight w:val="0"/>
          <w:marTop w:val="0"/>
          <w:marBottom w:val="0"/>
          <w:divBdr>
            <w:top w:val="none" w:sz="0" w:space="0" w:color="auto"/>
            <w:left w:val="none" w:sz="0" w:space="0" w:color="auto"/>
            <w:bottom w:val="none" w:sz="0" w:space="0" w:color="auto"/>
            <w:right w:val="none" w:sz="0" w:space="0" w:color="auto"/>
          </w:divBdr>
        </w:div>
        <w:div w:id="807168647">
          <w:marLeft w:val="0"/>
          <w:marRight w:val="0"/>
          <w:marTop w:val="0"/>
          <w:marBottom w:val="0"/>
          <w:divBdr>
            <w:top w:val="none" w:sz="0" w:space="0" w:color="auto"/>
            <w:left w:val="none" w:sz="0" w:space="0" w:color="auto"/>
            <w:bottom w:val="none" w:sz="0" w:space="0" w:color="auto"/>
            <w:right w:val="none" w:sz="0" w:space="0" w:color="auto"/>
          </w:divBdr>
        </w:div>
        <w:div w:id="1903247974">
          <w:marLeft w:val="0"/>
          <w:marRight w:val="0"/>
          <w:marTop w:val="0"/>
          <w:marBottom w:val="0"/>
          <w:divBdr>
            <w:top w:val="none" w:sz="0" w:space="0" w:color="auto"/>
            <w:left w:val="none" w:sz="0" w:space="0" w:color="auto"/>
            <w:bottom w:val="none" w:sz="0" w:space="0" w:color="auto"/>
            <w:right w:val="none" w:sz="0" w:space="0" w:color="auto"/>
          </w:divBdr>
        </w:div>
        <w:div w:id="1615015673">
          <w:marLeft w:val="0"/>
          <w:marRight w:val="0"/>
          <w:marTop w:val="0"/>
          <w:marBottom w:val="0"/>
          <w:divBdr>
            <w:top w:val="none" w:sz="0" w:space="0" w:color="auto"/>
            <w:left w:val="none" w:sz="0" w:space="0" w:color="auto"/>
            <w:bottom w:val="none" w:sz="0" w:space="0" w:color="auto"/>
            <w:right w:val="none" w:sz="0" w:space="0" w:color="auto"/>
          </w:divBdr>
        </w:div>
        <w:div w:id="557402698">
          <w:marLeft w:val="0"/>
          <w:marRight w:val="0"/>
          <w:marTop w:val="0"/>
          <w:marBottom w:val="0"/>
          <w:divBdr>
            <w:top w:val="none" w:sz="0" w:space="0" w:color="auto"/>
            <w:left w:val="none" w:sz="0" w:space="0" w:color="auto"/>
            <w:bottom w:val="none" w:sz="0" w:space="0" w:color="auto"/>
            <w:right w:val="none" w:sz="0" w:space="0" w:color="auto"/>
          </w:divBdr>
        </w:div>
        <w:div w:id="65421831">
          <w:marLeft w:val="0"/>
          <w:marRight w:val="0"/>
          <w:marTop w:val="0"/>
          <w:marBottom w:val="0"/>
          <w:divBdr>
            <w:top w:val="none" w:sz="0" w:space="0" w:color="auto"/>
            <w:left w:val="none" w:sz="0" w:space="0" w:color="auto"/>
            <w:bottom w:val="none" w:sz="0" w:space="0" w:color="auto"/>
            <w:right w:val="none" w:sz="0" w:space="0" w:color="auto"/>
          </w:divBdr>
        </w:div>
        <w:div w:id="708334023">
          <w:marLeft w:val="0"/>
          <w:marRight w:val="0"/>
          <w:marTop w:val="0"/>
          <w:marBottom w:val="0"/>
          <w:divBdr>
            <w:top w:val="none" w:sz="0" w:space="0" w:color="auto"/>
            <w:left w:val="none" w:sz="0" w:space="0" w:color="auto"/>
            <w:bottom w:val="none" w:sz="0" w:space="0" w:color="auto"/>
            <w:right w:val="none" w:sz="0" w:space="0" w:color="auto"/>
          </w:divBdr>
        </w:div>
        <w:div w:id="1598100224">
          <w:marLeft w:val="0"/>
          <w:marRight w:val="0"/>
          <w:marTop w:val="0"/>
          <w:marBottom w:val="0"/>
          <w:divBdr>
            <w:top w:val="none" w:sz="0" w:space="0" w:color="auto"/>
            <w:left w:val="none" w:sz="0" w:space="0" w:color="auto"/>
            <w:bottom w:val="none" w:sz="0" w:space="0" w:color="auto"/>
            <w:right w:val="none" w:sz="0" w:space="0" w:color="auto"/>
          </w:divBdr>
        </w:div>
        <w:div w:id="1890415645">
          <w:marLeft w:val="0"/>
          <w:marRight w:val="0"/>
          <w:marTop w:val="0"/>
          <w:marBottom w:val="0"/>
          <w:divBdr>
            <w:top w:val="none" w:sz="0" w:space="0" w:color="auto"/>
            <w:left w:val="none" w:sz="0" w:space="0" w:color="auto"/>
            <w:bottom w:val="none" w:sz="0" w:space="0" w:color="auto"/>
            <w:right w:val="none" w:sz="0" w:space="0" w:color="auto"/>
          </w:divBdr>
        </w:div>
        <w:div w:id="962542723">
          <w:marLeft w:val="0"/>
          <w:marRight w:val="0"/>
          <w:marTop w:val="0"/>
          <w:marBottom w:val="0"/>
          <w:divBdr>
            <w:top w:val="none" w:sz="0" w:space="0" w:color="auto"/>
            <w:left w:val="none" w:sz="0" w:space="0" w:color="auto"/>
            <w:bottom w:val="none" w:sz="0" w:space="0" w:color="auto"/>
            <w:right w:val="none" w:sz="0" w:space="0" w:color="auto"/>
          </w:divBdr>
        </w:div>
        <w:div w:id="30689691">
          <w:marLeft w:val="0"/>
          <w:marRight w:val="0"/>
          <w:marTop w:val="0"/>
          <w:marBottom w:val="0"/>
          <w:divBdr>
            <w:top w:val="none" w:sz="0" w:space="0" w:color="auto"/>
            <w:left w:val="none" w:sz="0" w:space="0" w:color="auto"/>
            <w:bottom w:val="none" w:sz="0" w:space="0" w:color="auto"/>
            <w:right w:val="none" w:sz="0" w:space="0" w:color="auto"/>
          </w:divBdr>
        </w:div>
        <w:div w:id="1393386648">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
        <w:div w:id="676149629">
          <w:marLeft w:val="0"/>
          <w:marRight w:val="0"/>
          <w:marTop w:val="0"/>
          <w:marBottom w:val="0"/>
          <w:divBdr>
            <w:top w:val="none" w:sz="0" w:space="0" w:color="auto"/>
            <w:left w:val="none" w:sz="0" w:space="0" w:color="auto"/>
            <w:bottom w:val="none" w:sz="0" w:space="0" w:color="auto"/>
            <w:right w:val="none" w:sz="0" w:space="0" w:color="auto"/>
          </w:divBdr>
        </w:div>
        <w:div w:id="46422469">
          <w:marLeft w:val="0"/>
          <w:marRight w:val="0"/>
          <w:marTop w:val="0"/>
          <w:marBottom w:val="0"/>
          <w:divBdr>
            <w:top w:val="none" w:sz="0" w:space="0" w:color="auto"/>
            <w:left w:val="none" w:sz="0" w:space="0" w:color="auto"/>
            <w:bottom w:val="none" w:sz="0" w:space="0" w:color="auto"/>
            <w:right w:val="none" w:sz="0" w:space="0" w:color="auto"/>
          </w:divBdr>
        </w:div>
        <w:div w:id="1806309702">
          <w:marLeft w:val="0"/>
          <w:marRight w:val="0"/>
          <w:marTop w:val="0"/>
          <w:marBottom w:val="0"/>
          <w:divBdr>
            <w:top w:val="none" w:sz="0" w:space="0" w:color="auto"/>
            <w:left w:val="none" w:sz="0" w:space="0" w:color="auto"/>
            <w:bottom w:val="none" w:sz="0" w:space="0" w:color="auto"/>
            <w:right w:val="none" w:sz="0" w:space="0" w:color="auto"/>
          </w:divBdr>
        </w:div>
      </w:divsChild>
    </w:div>
    <w:div w:id="367686070">
      <w:bodyDiv w:val="1"/>
      <w:marLeft w:val="0"/>
      <w:marRight w:val="0"/>
      <w:marTop w:val="0"/>
      <w:marBottom w:val="0"/>
      <w:divBdr>
        <w:top w:val="none" w:sz="0" w:space="0" w:color="auto"/>
        <w:left w:val="none" w:sz="0" w:space="0" w:color="auto"/>
        <w:bottom w:val="none" w:sz="0" w:space="0" w:color="auto"/>
        <w:right w:val="none" w:sz="0" w:space="0" w:color="auto"/>
      </w:divBdr>
    </w:div>
    <w:div w:id="428041919">
      <w:bodyDiv w:val="1"/>
      <w:marLeft w:val="0"/>
      <w:marRight w:val="0"/>
      <w:marTop w:val="0"/>
      <w:marBottom w:val="0"/>
      <w:divBdr>
        <w:top w:val="none" w:sz="0" w:space="0" w:color="auto"/>
        <w:left w:val="none" w:sz="0" w:space="0" w:color="auto"/>
        <w:bottom w:val="none" w:sz="0" w:space="0" w:color="auto"/>
        <w:right w:val="none" w:sz="0" w:space="0" w:color="auto"/>
      </w:divBdr>
    </w:div>
    <w:div w:id="446391609">
      <w:bodyDiv w:val="1"/>
      <w:marLeft w:val="0"/>
      <w:marRight w:val="0"/>
      <w:marTop w:val="0"/>
      <w:marBottom w:val="0"/>
      <w:divBdr>
        <w:top w:val="none" w:sz="0" w:space="0" w:color="auto"/>
        <w:left w:val="none" w:sz="0" w:space="0" w:color="auto"/>
        <w:bottom w:val="none" w:sz="0" w:space="0" w:color="auto"/>
        <w:right w:val="none" w:sz="0" w:space="0" w:color="auto"/>
      </w:divBdr>
    </w:div>
    <w:div w:id="450831727">
      <w:bodyDiv w:val="1"/>
      <w:marLeft w:val="0"/>
      <w:marRight w:val="0"/>
      <w:marTop w:val="0"/>
      <w:marBottom w:val="0"/>
      <w:divBdr>
        <w:top w:val="none" w:sz="0" w:space="0" w:color="auto"/>
        <w:left w:val="none" w:sz="0" w:space="0" w:color="auto"/>
        <w:bottom w:val="none" w:sz="0" w:space="0" w:color="auto"/>
        <w:right w:val="none" w:sz="0" w:space="0" w:color="auto"/>
      </w:divBdr>
    </w:div>
    <w:div w:id="475800560">
      <w:bodyDiv w:val="1"/>
      <w:marLeft w:val="0"/>
      <w:marRight w:val="0"/>
      <w:marTop w:val="0"/>
      <w:marBottom w:val="0"/>
      <w:divBdr>
        <w:top w:val="none" w:sz="0" w:space="0" w:color="auto"/>
        <w:left w:val="none" w:sz="0" w:space="0" w:color="auto"/>
        <w:bottom w:val="none" w:sz="0" w:space="0" w:color="auto"/>
        <w:right w:val="none" w:sz="0" w:space="0" w:color="auto"/>
      </w:divBdr>
    </w:div>
    <w:div w:id="490561021">
      <w:bodyDiv w:val="1"/>
      <w:marLeft w:val="0"/>
      <w:marRight w:val="0"/>
      <w:marTop w:val="0"/>
      <w:marBottom w:val="0"/>
      <w:divBdr>
        <w:top w:val="none" w:sz="0" w:space="0" w:color="auto"/>
        <w:left w:val="none" w:sz="0" w:space="0" w:color="auto"/>
        <w:bottom w:val="none" w:sz="0" w:space="0" w:color="auto"/>
        <w:right w:val="none" w:sz="0" w:space="0" w:color="auto"/>
      </w:divBdr>
    </w:div>
    <w:div w:id="497813711">
      <w:bodyDiv w:val="1"/>
      <w:marLeft w:val="0"/>
      <w:marRight w:val="0"/>
      <w:marTop w:val="0"/>
      <w:marBottom w:val="0"/>
      <w:divBdr>
        <w:top w:val="none" w:sz="0" w:space="0" w:color="auto"/>
        <w:left w:val="none" w:sz="0" w:space="0" w:color="auto"/>
        <w:bottom w:val="none" w:sz="0" w:space="0" w:color="auto"/>
        <w:right w:val="none" w:sz="0" w:space="0" w:color="auto"/>
      </w:divBdr>
    </w:div>
    <w:div w:id="501240396">
      <w:bodyDiv w:val="1"/>
      <w:marLeft w:val="0"/>
      <w:marRight w:val="0"/>
      <w:marTop w:val="0"/>
      <w:marBottom w:val="0"/>
      <w:divBdr>
        <w:top w:val="none" w:sz="0" w:space="0" w:color="auto"/>
        <w:left w:val="none" w:sz="0" w:space="0" w:color="auto"/>
        <w:bottom w:val="none" w:sz="0" w:space="0" w:color="auto"/>
        <w:right w:val="none" w:sz="0" w:space="0" w:color="auto"/>
      </w:divBdr>
    </w:div>
    <w:div w:id="508176910">
      <w:bodyDiv w:val="1"/>
      <w:marLeft w:val="0"/>
      <w:marRight w:val="0"/>
      <w:marTop w:val="0"/>
      <w:marBottom w:val="0"/>
      <w:divBdr>
        <w:top w:val="none" w:sz="0" w:space="0" w:color="auto"/>
        <w:left w:val="none" w:sz="0" w:space="0" w:color="auto"/>
        <w:bottom w:val="none" w:sz="0" w:space="0" w:color="auto"/>
        <w:right w:val="none" w:sz="0" w:space="0" w:color="auto"/>
      </w:divBdr>
    </w:div>
    <w:div w:id="511652028">
      <w:bodyDiv w:val="1"/>
      <w:marLeft w:val="0"/>
      <w:marRight w:val="0"/>
      <w:marTop w:val="0"/>
      <w:marBottom w:val="0"/>
      <w:divBdr>
        <w:top w:val="none" w:sz="0" w:space="0" w:color="auto"/>
        <w:left w:val="none" w:sz="0" w:space="0" w:color="auto"/>
        <w:bottom w:val="none" w:sz="0" w:space="0" w:color="auto"/>
        <w:right w:val="none" w:sz="0" w:space="0" w:color="auto"/>
      </w:divBdr>
    </w:div>
    <w:div w:id="549458180">
      <w:bodyDiv w:val="1"/>
      <w:marLeft w:val="0"/>
      <w:marRight w:val="0"/>
      <w:marTop w:val="0"/>
      <w:marBottom w:val="0"/>
      <w:divBdr>
        <w:top w:val="none" w:sz="0" w:space="0" w:color="auto"/>
        <w:left w:val="none" w:sz="0" w:space="0" w:color="auto"/>
        <w:bottom w:val="none" w:sz="0" w:space="0" w:color="auto"/>
        <w:right w:val="none" w:sz="0" w:space="0" w:color="auto"/>
      </w:divBdr>
    </w:div>
    <w:div w:id="575095063">
      <w:bodyDiv w:val="1"/>
      <w:marLeft w:val="0"/>
      <w:marRight w:val="0"/>
      <w:marTop w:val="0"/>
      <w:marBottom w:val="0"/>
      <w:divBdr>
        <w:top w:val="none" w:sz="0" w:space="0" w:color="auto"/>
        <w:left w:val="none" w:sz="0" w:space="0" w:color="auto"/>
        <w:bottom w:val="none" w:sz="0" w:space="0" w:color="auto"/>
        <w:right w:val="none" w:sz="0" w:space="0" w:color="auto"/>
      </w:divBdr>
    </w:div>
    <w:div w:id="609513947">
      <w:bodyDiv w:val="1"/>
      <w:marLeft w:val="0"/>
      <w:marRight w:val="0"/>
      <w:marTop w:val="0"/>
      <w:marBottom w:val="0"/>
      <w:divBdr>
        <w:top w:val="none" w:sz="0" w:space="0" w:color="auto"/>
        <w:left w:val="none" w:sz="0" w:space="0" w:color="auto"/>
        <w:bottom w:val="none" w:sz="0" w:space="0" w:color="auto"/>
        <w:right w:val="none" w:sz="0" w:space="0" w:color="auto"/>
      </w:divBdr>
    </w:div>
    <w:div w:id="618033546">
      <w:bodyDiv w:val="1"/>
      <w:marLeft w:val="0"/>
      <w:marRight w:val="0"/>
      <w:marTop w:val="0"/>
      <w:marBottom w:val="0"/>
      <w:divBdr>
        <w:top w:val="none" w:sz="0" w:space="0" w:color="auto"/>
        <w:left w:val="none" w:sz="0" w:space="0" w:color="auto"/>
        <w:bottom w:val="none" w:sz="0" w:space="0" w:color="auto"/>
        <w:right w:val="none" w:sz="0" w:space="0" w:color="auto"/>
      </w:divBdr>
    </w:div>
    <w:div w:id="625621437">
      <w:bodyDiv w:val="1"/>
      <w:marLeft w:val="0"/>
      <w:marRight w:val="0"/>
      <w:marTop w:val="0"/>
      <w:marBottom w:val="0"/>
      <w:divBdr>
        <w:top w:val="none" w:sz="0" w:space="0" w:color="auto"/>
        <w:left w:val="none" w:sz="0" w:space="0" w:color="auto"/>
        <w:bottom w:val="none" w:sz="0" w:space="0" w:color="auto"/>
        <w:right w:val="none" w:sz="0" w:space="0" w:color="auto"/>
      </w:divBdr>
    </w:div>
    <w:div w:id="667564459">
      <w:bodyDiv w:val="1"/>
      <w:marLeft w:val="0"/>
      <w:marRight w:val="0"/>
      <w:marTop w:val="0"/>
      <w:marBottom w:val="0"/>
      <w:divBdr>
        <w:top w:val="none" w:sz="0" w:space="0" w:color="auto"/>
        <w:left w:val="none" w:sz="0" w:space="0" w:color="auto"/>
        <w:bottom w:val="none" w:sz="0" w:space="0" w:color="auto"/>
        <w:right w:val="none" w:sz="0" w:space="0" w:color="auto"/>
      </w:divBdr>
    </w:div>
    <w:div w:id="676074386">
      <w:bodyDiv w:val="1"/>
      <w:marLeft w:val="0"/>
      <w:marRight w:val="0"/>
      <w:marTop w:val="0"/>
      <w:marBottom w:val="0"/>
      <w:divBdr>
        <w:top w:val="none" w:sz="0" w:space="0" w:color="auto"/>
        <w:left w:val="none" w:sz="0" w:space="0" w:color="auto"/>
        <w:bottom w:val="none" w:sz="0" w:space="0" w:color="auto"/>
        <w:right w:val="none" w:sz="0" w:space="0" w:color="auto"/>
      </w:divBdr>
    </w:div>
    <w:div w:id="677578131">
      <w:bodyDiv w:val="1"/>
      <w:marLeft w:val="0"/>
      <w:marRight w:val="0"/>
      <w:marTop w:val="0"/>
      <w:marBottom w:val="0"/>
      <w:divBdr>
        <w:top w:val="none" w:sz="0" w:space="0" w:color="auto"/>
        <w:left w:val="none" w:sz="0" w:space="0" w:color="auto"/>
        <w:bottom w:val="none" w:sz="0" w:space="0" w:color="auto"/>
        <w:right w:val="none" w:sz="0" w:space="0" w:color="auto"/>
      </w:divBdr>
    </w:div>
    <w:div w:id="698622730">
      <w:bodyDiv w:val="1"/>
      <w:marLeft w:val="0"/>
      <w:marRight w:val="0"/>
      <w:marTop w:val="0"/>
      <w:marBottom w:val="0"/>
      <w:divBdr>
        <w:top w:val="none" w:sz="0" w:space="0" w:color="auto"/>
        <w:left w:val="none" w:sz="0" w:space="0" w:color="auto"/>
        <w:bottom w:val="none" w:sz="0" w:space="0" w:color="auto"/>
        <w:right w:val="none" w:sz="0" w:space="0" w:color="auto"/>
      </w:divBdr>
    </w:div>
    <w:div w:id="722024144">
      <w:bodyDiv w:val="1"/>
      <w:marLeft w:val="0"/>
      <w:marRight w:val="0"/>
      <w:marTop w:val="0"/>
      <w:marBottom w:val="0"/>
      <w:divBdr>
        <w:top w:val="none" w:sz="0" w:space="0" w:color="auto"/>
        <w:left w:val="none" w:sz="0" w:space="0" w:color="auto"/>
        <w:bottom w:val="none" w:sz="0" w:space="0" w:color="auto"/>
        <w:right w:val="none" w:sz="0" w:space="0" w:color="auto"/>
      </w:divBdr>
    </w:div>
    <w:div w:id="727924601">
      <w:bodyDiv w:val="1"/>
      <w:marLeft w:val="0"/>
      <w:marRight w:val="0"/>
      <w:marTop w:val="0"/>
      <w:marBottom w:val="0"/>
      <w:divBdr>
        <w:top w:val="none" w:sz="0" w:space="0" w:color="auto"/>
        <w:left w:val="none" w:sz="0" w:space="0" w:color="auto"/>
        <w:bottom w:val="none" w:sz="0" w:space="0" w:color="auto"/>
        <w:right w:val="none" w:sz="0" w:space="0" w:color="auto"/>
      </w:divBdr>
    </w:div>
    <w:div w:id="776800843">
      <w:bodyDiv w:val="1"/>
      <w:marLeft w:val="0"/>
      <w:marRight w:val="0"/>
      <w:marTop w:val="0"/>
      <w:marBottom w:val="0"/>
      <w:divBdr>
        <w:top w:val="none" w:sz="0" w:space="0" w:color="auto"/>
        <w:left w:val="none" w:sz="0" w:space="0" w:color="auto"/>
        <w:bottom w:val="none" w:sz="0" w:space="0" w:color="auto"/>
        <w:right w:val="none" w:sz="0" w:space="0" w:color="auto"/>
      </w:divBdr>
    </w:div>
    <w:div w:id="776950276">
      <w:bodyDiv w:val="1"/>
      <w:marLeft w:val="0"/>
      <w:marRight w:val="0"/>
      <w:marTop w:val="0"/>
      <w:marBottom w:val="0"/>
      <w:divBdr>
        <w:top w:val="none" w:sz="0" w:space="0" w:color="auto"/>
        <w:left w:val="none" w:sz="0" w:space="0" w:color="auto"/>
        <w:bottom w:val="none" w:sz="0" w:space="0" w:color="auto"/>
        <w:right w:val="none" w:sz="0" w:space="0" w:color="auto"/>
      </w:divBdr>
    </w:div>
    <w:div w:id="806699267">
      <w:bodyDiv w:val="1"/>
      <w:marLeft w:val="0"/>
      <w:marRight w:val="0"/>
      <w:marTop w:val="0"/>
      <w:marBottom w:val="0"/>
      <w:divBdr>
        <w:top w:val="none" w:sz="0" w:space="0" w:color="auto"/>
        <w:left w:val="none" w:sz="0" w:space="0" w:color="auto"/>
        <w:bottom w:val="none" w:sz="0" w:space="0" w:color="auto"/>
        <w:right w:val="none" w:sz="0" w:space="0" w:color="auto"/>
      </w:divBdr>
    </w:div>
    <w:div w:id="874124674">
      <w:bodyDiv w:val="1"/>
      <w:marLeft w:val="0"/>
      <w:marRight w:val="0"/>
      <w:marTop w:val="0"/>
      <w:marBottom w:val="0"/>
      <w:divBdr>
        <w:top w:val="none" w:sz="0" w:space="0" w:color="auto"/>
        <w:left w:val="none" w:sz="0" w:space="0" w:color="auto"/>
        <w:bottom w:val="none" w:sz="0" w:space="0" w:color="auto"/>
        <w:right w:val="none" w:sz="0" w:space="0" w:color="auto"/>
      </w:divBdr>
    </w:div>
    <w:div w:id="886255752">
      <w:bodyDiv w:val="1"/>
      <w:marLeft w:val="0"/>
      <w:marRight w:val="0"/>
      <w:marTop w:val="0"/>
      <w:marBottom w:val="0"/>
      <w:divBdr>
        <w:top w:val="none" w:sz="0" w:space="0" w:color="auto"/>
        <w:left w:val="none" w:sz="0" w:space="0" w:color="auto"/>
        <w:bottom w:val="none" w:sz="0" w:space="0" w:color="auto"/>
        <w:right w:val="none" w:sz="0" w:space="0" w:color="auto"/>
      </w:divBdr>
    </w:div>
    <w:div w:id="939215207">
      <w:bodyDiv w:val="1"/>
      <w:marLeft w:val="0"/>
      <w:marRight w:val="0"/>
      <w:marTop w:val="0"/>
      <w:marBottom w:val="0"/>
      <w:divBdr>
        <w:top w:val="none" w:sz="0" w:space="0" w:color="auto"/>
        <w:left w:val="none" w:sz="0" w:space="0" w:color="auto"/>
        <w:bottom w:val="none" w:sz="0" w:space="0" w:color="auto"/>
        <w:right w:val="none" w:sz="0" w:space="0" w:color="auto"/>
      </w:divBdr>
    </w:div>
    <w:div w:id="947198347">
      <w:bodyDiv w:val="1"/>
      <w:marLeft w:val="0"/>
      <w:marRight w:val="0"/>
      <w:marTop w:val="0"/>
      <w:marBottom w:val="0"/>
      <w:divBdr>
        <w:top w:val="none" w:sz="0" w:space="0" w:color="auto"/>
        <w:left w:val="none" w:sz="0" w:space="0" w:color="auto"/>
        <w:bottom w:val="none" w:sz="0" w:space="0" w:color="auto"/>
        <w:right w:val="none" w:sz="0" w:space="0" w:color="auto"/>
      </w:divBdr>
    </w:div>
    <w:div w:id="971013295">
      <w:bodyDiv w:val="1"/>
      <w:marLeft w:val="0"/>
      <w:marRight w:val="0"/>
      <w:marTop w:val="0"/>
      <w:marBottom w:val="0"/>
      <w:divBdr>
        <w:top w:val="none" w:sz="0" w:space="0" w:color="auto"/>
        <w:left w:val="none" w:sz="0" w:space="0" w:color="auto"/>
        <w:bottom w:val="none" w:sz="0" w:space="0" w:color="auto"/>
        <w:right w:val="none" w:sz="0" w:space="0" w:color="auto"/>
      </w:divBdr>
    </w:div>
    <w:div w:id="996035839">
      <w:bodyDiv w:val="1"/>
      <w:marLeft w:val="0"/>
      <w:marRight w:val="0"/>
      <w:marTop w:val="0"/>
      <w:marBottom w:val="0"/>
      <w:divBdr>
        <w:top w:val="none" w:sz="0" w:space="0" w:color="auto"/>
        <w:left w:val="none" w:sz="0" w:space="0" w:color="auto"/>
        <w:bottom w:val="none" w:sz="0" w:space="0" w:color="auto"/>
        <w:right w:val="none" w:sz="0" w:space="0" w:color="auto"/>
      </w:divBdr>
    </w:div>
    <w:div w:id="1010642417">
      <w:bodyDiv w:val="1"/>
      <w:marLeft w:val="0"/>
      <w:marRight w:val="0"/>
      <w:marTop w:val="0"/>
      <w:marBottom w:val="0"/>
      <w:divBdr>
        <w:top w:val="none" w:sz="0" w:space="0" w:color="auto"/>
        <w:left w:val="none" w:sz="0" w:space="0" w:color="auto"/>
        <w:bottom w:val="none" w:sz="0" w:space="0" w:color="auto"/>
        <w:right w:val="none" w:sz="0" w:space="0" w:color="auto"/>
      </w:divBdr>
    </w:div>
    <w:div w:id="1031959947">
      <w:bodyDiv w:val="1"/>
      <w:marLeft w:val="0"/>
      <w:marRight w:val="0"/>
      <w:marTop w:val="0"/>
      <w:marBottom w:val="0"/>
      <w:divBdr>
        <w:top w:val="none" w:sz="0" w:space="0" w:color="auto"/>
        <w:left w:val="none" w:sz="0" w:space="0" w:color="auto"/>
        <w:bottom w:val="none" w:sz="0" w:space="0" w:color="auto"/>
        <w:right w:val="none" w:sz="0" w:space="0" w:color="auto"/>
      </w:divBdr>
    </w:div>
    <w:div w:id="1049184013">
      <w:bodyDiv w:val="1"/>
      <w:marLeft w:val="0"/>
      <w:marRight w:val="0"/>
      <w:marTop w:val="0"/>
      <w:marBottom w:val="0"/>
      <w:divBdr>
        <w:top w:val="none" w:sz="0" w:space="0" w:color="auto"/>
        <w:left w:val="none" w:sz="0" w:space="0" w:color="auto"/>
        <w:bottom w:val="none" w:sz="0" w:space="0" w:color="auto"/>
        <w:right w:val="none" w:sz="0" w:space="0" w:color="auto"/>
      </w:divBdr>
    </w:div>
    <w:div w:id="1060397499">
      <w:bodyDiv w:val="1"/>
      <w:marLeft w:val="0"/>
      <w:marRight w:val="0"/>
      <w:marTop w:val="0"/>
      <w:marBottom w:val="0"/>
      <w:divBdr>
        <w:top w:val="none" w:sz="0" w:space="0" w:color="auto"/>
        <w:left w:val="none" w:sz="0" w:space="0" w:color="auto"/>
        <w:bottom w:val="none" w:sz="0" w:space="0" w:color="auto"/>
        <w:right w:val="none" w:sz="0" w:space="0" w:color="auto"/>
      </w:divBdr>
    </w:div>
    <w:div w:id="1077434083">
      <w:bodyDiv w:val="1"/>
      <w:marLeft w:val="0"/>
      <w:marRight w:val="0"/>
      <w:marTop w:val="0"/>
      <w:marBottom w:val="0"/>
      <w:divBdr>
        <w:top w:val="none" w:sz="0" w:space="0" w:color="auto"/>
        <w:left w:val="none" w:sz="0" w:space="0" w:color="auto"/>
        <w:bottom w:val="none" w:sz="0" w:space="0" w:color="auto"/>
        <w:right w:val="none" w:sz="0" w:space="0" w:color="auto"/>
      </w:divBdr>
      <w:divsChild>
        <w:div w:id="1460994598">
          <w:marLeft w:val="547"/>
          <w:marRight w:val="0"/>
          <w:marTop w:val="91"/>
          <w:marBottom w:val="0"/>
          <w:divBdr>
            <w:top w:val="none" w:sz="0" w:space="0" w:color="auto"/>
            <w:left w:val="none" w:sz="0" w:space="0" w:color="auto"/>
            <w:bottom w:val="none" w:sz="0" w:space="0" w:color="auto"/>
            <w:right w:val="none" w:sz="0" w:space="0" w:color="auto"/>
          </w:divBdr>
        </w:div>
        <w:div w:id="798647445">
          <w:marLeft w:val="547"/>
          <w:marRight w:val="0"/>
          <w:marTop w:val="91"/>
          <w:marBottom w:val="0"/>
          <w:divBdr>
            <w:top w:val="none" w:sz="0" w:space="0" w:color="auto"/>
            <w:left w:val="none" w:sz="0" w:space="0" w:color="auto"/>
            <w:bottom w:val="none" w:sz="0" w:space="0" w:color="auto"/>
            <w:right w:val="none" w:sz="0" w:space="0" w:color="auto"/>
          </w:divBdr>
        </w:div>
        <w:div w:id="909316985">
          <w:marLeft w:val="547"/>
          <w:marRight w:val="0"/>
          <w:marTop w:val="91"/>
          <w:marBottom w:val="0"/>
          <w:divBdr>
            <w:top w:val="none" w:sz="0" w:space="0" w:color="auto"/>
            <w:left w:val="none" w:sz="0" w:space="0" w:color="auto"/>
            <w:bottom w:val="none" w:sz="0" w:space="0" w:color="auto"/>
            <w:right w:val="none" w:sz="0" w:space="0" w:color="auto"/>
          </w:divBdr>
        </w:div>
        <w:div w:id="1223171943">
          <w:marLeft w:val="547"/>
          <w:marRight w:val="0"/>
          <w:marTop w:val="91"/>
          <w:marBottom w:val="0"/>
          <w:divBdr>
            <w:top w:val="none" w:sz="0" w:space="0" w:color="auto"/>
            <w:left w:val="none" w:sz="0" w:space="0" w:color="auto"/>
            <w:bottom w:val="none" w:sz="0" w:space="0" w:color="auto"/>
            <w:right w:val="none" w:sz="0" w:space="0" w:color="auto"/>
          </w:divBdr>
        </w:div>
        <w:div w:id="10228288">
          <w:marLeft w:val="547"/>
          <w:marRight w:val="0"/>
          <w:marTop w:val="91"/>
          <w:marBottom w:val="0"/>
          <w:divBdr>
            <w:top w:val="none" w:sz="0" w:space="0" w:color="auto"/>
            <w:left w:val="none" w:sz="0" w:space="0" w:color="auto"/>
            <w:bottom w:val="none" w:sz="0" w:space="0" w:color="auto"/>
            <w:right w:val="none" w:sz="0" w:space="0" w:color="auto"/>
          </w:divBdr>
        </w:div>
        <w:div w:id="164905066">
          <w:marLeft w:val="547"/>
          <w:marRight w:val="0"/>
          <w:marTop w:val="91"/>
          <w:marBottom w:val="0"/>
          <w:divBdr>
            <w:top w:val="none" w:sz="0" w:space="0" w:color="auto"/>
            <w:left w:val="none" w:sz="0" w:space="0" w:color="auto"/>
            <w:bottom w:val="none" w:sz="0" w:space="0" w:color="auto"/>
            <w:right w:val="none" w:sz="0" w:space="0" w:color="auto"/>
          </w:divBdr>
        </w:div>
      </w:divsChild>
    </w:div>
    <w:div w:id="1128669826">
      <w:bodyDiv w:val="1"/>
      <w:marLeft w:val="0"/>
      <w:marRight w:val="0"/>
      <w:marTop w:val="0"/>
      <w:marBottom w:val="0"/>
      <w:divBdr>
        <w:top w:val="none" w:sz="0" w:space="0" w:color="auto"/>
        <w:left w:val="none" w:sz="0" w:space="0" w:color="auto"/>
        <w:bottom w:val="none" w:sz="0" w:space="0" w:color="auto"/>
        <w:right w:val="none" w:sz="0" w:space="0" w:color="auto"/>
      </w:divBdr>
    </w:div>
    <w:div w:id="1151094099">
      <w:bodyDiv w:val="1"/>
      <w:marLeft w:val="0"/>
      <w:marRight w:val="0"/>
      <w:marTop w:val="0"/>
      <w:marBottom w:val="0"/>
      <w:divBdr>
        <w:top w:val="none" w:sz="0" w:space="0" w:color="auto"/>
        <w:left w:val="none" w:sz="0" w:space="0" w:color="auto"/>
        <w:bottom w:val="none" w:sz="0" w:space="0" w:color="auto"/>
        <w:right w:val="none" w:sz="0" w:space="0" w:color="auto"/>
      </w:divBdr>
    </w:div>
    <w:div w:id="1174412887">
      <w:bodyDiv w:val="1"/>
      <w:marLeft w:val="0"/>
      <w:marRight w:val="0"/>
      <w:marTop w:val="0"/>
      <w:marBottom w:val="0"/>
      <w:divBdr>
        <w:top w:val="none" w:sz="0" w:space="0" w:color="auto"/>
        <w:left w:val="none" w:sz="0" w:space="0" w:color="auto"/>
        <w:bottom w:val="none" w:sz="0" w:space="0" w:color="auto"/>
        <w:right w:val="none" w:sz="0" w:space="0" w:color="auto"/>
      </w:divBdr>
    </w:div>
    <w:div w:id="1178079474">
      <w:bodyDiv w:val="1"/>
      <w:marLeft w:val="0"/>
      <w:marRight w:val="0"/>
      <w:marTop w:val="0"/>
      <w:marBottom w:val="0"/>
      <w:divBdr>
        <w:top w:val="none" w:sz="0" w:space="0" w:color="auto"/>
        <w:left w:val="none" w:sz="0" w:space="0" w:color="auto"/>
        <w:bottom w:val="none" w:sz="0" w:space="0" w:color="auto"/>
        <w:right w:val="none" w:sz="0" w:space="0" w:color="auto"/>
      </w:divBdr>
      <w:divsChild>
        <w:div w:id="439448757">
          <w:marLeft w:val="0"/>
          <w:marRight w:val="0"/>
          <w:marTop w:val="0"/>
          <w:marBottom w:val="0"/>
          <w:divBdr>
            <w:top w:val="none" w:sz="0" w:space="0" w:color="auto"/>
            <w:left w:val="none" w:sz="0" w:space="0" w:color="auto"/>
            <w:bottom w:val="none" w:sz="0" w:space="0" w:color="auto"/>
            <w:right w:val="none" w:sz="0" w:space="0" w:color="auto"/>
          </w:divBdr>
        </w:div>
        <w:div w:id="1673528793">
          <w:marLeft w:val="0"/>
          <w:marRight w:val="0"/>
          <w:marTop w:val="0"/>
          <w:marBottom w:val="0"/>
          <w:divBdr>
            <w:top w:val="none" w:sz="0" w:space="0" w:color="auto"/>
            <w:left w:val="none" w:sz="0" w:space="0" w:color="auto"/>
            <w:bottom w:val="none" w:sz="0" w:space="0" w:color="auto"/>
            <w:right w:val="none" w:sz="0" w:space="0" w:color="auto"/>
          </w:divBdr>
        </w:div>
        <w:div w:id="1367025257">
          <w:marLeft w:val="0"/>
          <w:marRight w:val="0"/>
          <w:marTop w:val="0"/>
          <w:marBottom w:val="0"/>
          <w:divBdr>
            <w:top w:val="none" w:sz="0" w:space="0" w:color="auto"/>
            <w:left w:val="none" w:sz="0" w:space="0" w:color="auto"/>
            <w:bottom w:val="none" w:sz="0" w:space="0" w:color="auto"/>
            <w:right w:val="none" w:sz="0" w:space="0" w:color="auto"/>
          </w:divBdr>
        </w:div>
        <w:div w:id="379014394">
          <w:marLeft w:val="0"/>
          <w:marRight w:val="0"/>
          <w:marTop w:val="0"/>
          <w:marBottom w:val="0"/>
          <w:divBdr>
            <w:top w:val="none" w:sz="0" w:space="0" w:color="auto"/>
            <w:left w:val="none" w:sz="0" w:space="0" w:color="auto"/>
            <w:bottom w:val="none" w:sz="0" w:space="0" w:color="auto"/>
            <w:right w:val="none" w:sz="0" w:space="0" w:color="auto"/>
          </w:divBdr>
        </w:div>
        <w:div w:id="689994824">
          <w:marLeft w:val="0"/>
          <w:marRight w:val="0"/>
          <w:marTop w:val="0"/>
          <w:marBottom w:val="0"/>
          <w:divBdr>
            <w:top w:val="none" w:sz="0" w:space="0" w:color="auto"/>
            <w:left w:val="none" w:sz="0" w:space="0" w:color="auto"/>
            <w:bottom w:val="none" w:sz="0" w:space="0" w:color="auto"/>
            <w:right w:val="none" w:sz="0" w:space="0" w:color="auto"/>
          </w:divBdr>
        </w:div>
        <w:div w:id="321549475">
          <w:marLeft w:val="0"/>
          <w:marRight w:val="0"/>
          <w:marTop w:val="0"/>
          <w:marBottom w:val="0"/>
          <w:divBdr>
            <w:top w:val="none" w:sz="0" w:space="0" w:color="auto"/>
            <w:left w:val="none" w:sz="0" w:space="0" w:color="auto"/>
            <w:bottom w:val="none" w:sz="0" w:space="0" w:color="auto"/>
            <w:right w:val="none" w:sz="0" w:space="0" w:color="auto"/>
          </w:divBdr>
        </w:div>
        <w:div w:id="1316489610">
          <w:marLeft w:val="0"/>
          <w:marRight w:val="0"/>
          <w:marTop w:val="0"/>
          <w:marBottom w:val="0"/>
          <w:divBdr>
            <w:top w:val="none" w:sz="0" w:space="0" w:color="auto"/>
            <w:left w:val="none" w:sz="0" w:space="0" w:color="auto"/>
            <w:bottom w:val="none" w:sz="0" w:space="0" w:color="auto"/>
            <w:right w:val="none" w:sz="0" w:space="0" w:color="auto"/>
          </w:divBdr>
        </w:div>
        <w:div w:id="1821342763">
          <w:marLeft w:val="0"/>
          <w:marRight w:val="0"/>
          <w:marTop w:val="0"/>
          <w:marBottom w:val="0"/>
          <w:divBdr>
            <w:top w:val="none" w:sz="0" w:space="0" w:color="auto"/>
            <w:left w:val="none" w:sz="0" w:space="0" w:color="auto"/>
            <w:bottom w:val="none" w:sz="0" w:space="0" w:color="auto"/>
            <w:right w:val="none" w:sz="0" w:space="0" w:color="auto"/>
          </w:divBdr>
        </w:div>
        <w:div w:id="815143641">
          <w:marLeft w:val="0"/>
          <w:marRight w:val="0"/>
          <w:marTop w:val="0"/>
          <w:marBottom w:val="0"/>
          <w:divBdr>
            <w:top w:val="none" w:sz="0" w:space="0" w:color="auto"/>
            <w:left w:val="none" w:sz="0" w:space="0" w:color="auto"/>
            <w:bottom w:val="none" w:sz="0" w:space="0" w:color="auto"/>
            <w:right w:val="none" w:sz="0" w:space="0" w:color="auto"/>
          </w:divBdr>
        </w:div>
        <w:div w:id="210771829">
          <w:marLeft w:val="0"/>
          <w:marRight w:val="0"/>
          <w:marTop w:val="0"/>
          <w:marBottom w:val="0"/>
          <w:divBdr>
            <w:top w:val="none" w:sz="0" w:space="0" w:color="auto"/>
            <w:left w:val="none" w:sz="0" w:space="0" w:color="auto"/>
            <w:bottom w:val="none" w:sz="0" w:space="0" w:color="auto"/>
            <w:right w:val="none" w:sz="0" w:space="0" w:color="auto"/>
          </w:divBdr>
        </w:div>
        <w:div w:id="1327632996">
          <w:marLeft w:val="0"/>
          <w:marRight w:val="0"/>
          <w:marTop w:val="0"/>
          <w:marBottom w:val="0"/>
          <w:divBdr>
            <w:top w:val="none" w:sz="0" w:space="0" w:color="auto"/>
            <w:left w:val="none" w:sz="0" w:space="0" w:color="auto"/>
            <w:bottom w:val="none" w:sz="0" w:space="0" w:color="auto"/>
            <w:right w:val="none" w:sz="0" w:space="0" w:color="auto"/>
          </w:divBdr>
        </w:div>
        <w:div w:id="126775589">
          <w:marLeft w:val="0"/>
          <w:marRight w:val="0"/>
          <w:marTop w:val="0"/>
          <w:marBottom w:val="0"/>
          <w:divBdr>
            <w:top w:val="none" w:sz="0" w:space="0" w:color="auto"/>
            <w:left w:val="none" w:sz="0" w:space="0" w:color="auto"/>
            <w:bottom w:val="none" w:sz="0" w:space="0" w:color="auto"/>
            <w:right w:val="none" w:sz="0" w:space="0" w:color="auto"/>
          </w:divBdr>
        </w:div>
        <w:div w:id="1111634623">
          <w:marLeft w:val="0"/>
          <w:marRight w:val="0"/>
          <w:marTop w:val="0"/>
          <w:marBottom w:val="0"/>
          <w:divBdr>
            <w:top w:val="none" w:sz="0" w:space="0" w:color="auto"/>
            <w:left w:val="none" w:sz="0" w:space="0" w:color="auto"/>
            <w:bottom w:val="none" w:sz="0" w:space="0" w:color="auto"/>
            <w:right w:val="none" w:sz="0" w:space="0" w:color="auto"/>
          </w:divBdr>
        </w:div>
        <w:div w:id="1607350011">
          <w:marLeft w:val="0"/>
          <w:marRight w:val="0"/>
          <w:marTop w:val="0"/>
          <w:marBottom w:val="0"/>
          <w:divBdr>
            <w:top w:val="none" w:sz="0" w:space="0" w:color="auto"/>
            <w:left w:val="none" w:sz="0" w:space="0" w:color="auto"/>
            <w:bottom w:val="none" w:sz="0" w:space="0" w:color="auto"/>
            <w:right w:val="none" w:sz="0" w:space="0" w:color="auto"/>
          </w:divBdr>
        </w:div>
        <w:div w:id="1224485707">
          <w:marLeft w:val="0"/>
          <w:marRight w:val="0"/>
          <w:marTop w:val="0"/>
          <w:marBottom w:val="0"/>
          <w:divBdr>
            <w:top w:val="none" w:sz="0" w:space="0" w:color="auto"/>
            <w:left w:val="none" w:sz="0" w:space="0" w:color="auto"/>
            <w:bottom w:val="none" w:sz="0" w:space="0" w:color="auto"/>
            <w:right w:val="none" w:sz="0" w:space="0" w:color="auto"/>
          </w:divBdr>
        </w:div>
        <w:div w:id="1945454977">
          <w:marLeft w:val="0"/>
          <w:marRight w:val="0"/>
          <w:marTop w:val="0"/>
          <w:marBottom w:val="0"/>
          <w:divBdr>
            <w:top w:val="none" w:sz="0" w:space="0" w:color="auto"/>
            <w:left w:val="none" w:sz="0" w:space="0" w:color="auto"/>
            <w:bottom w:val="none" w:sz="0" w:space="0" w:color="auto"/>
            <w:right w:val="none" w:sz="0" w:space="0" w:color="auto"/>
          </w:divBdr>
        </w:div>
        <w:div w:id="2144232441">
          <w:marLeft w:val="0"/>
          <w:marRight w:val="0"/>
          <w:marTop w:val="0"/>
          <w:marBottom w:val="0"/>
          <w:divBdr>
            <w:top w:val="none" w:sz="0" w:space="0" w:color="auto"/>
            <w:left w:val="none" w:sz="0" w:space="0" w:color="auto"/>
            <w:bottom w:val="none" w:sz="0" w:space="0" w:color="auto"/>
            <w:right w:val="none" w:sz="0" w:space="0" w:color="auto"/>
          </w:divBdr>
        </w:div>
        <w:div w:id="1710374108">
          <w:marLeft w:val="0"/>
          <w:marRight w:val="0"/>
          <w:marTop w:val="0"/>
          <w:marBottom w:val="0"/>
          <w:divBdr>
            <w:top w:val="none" w:sz="0" w:space="0" w:color="auto"/>
            <w:left w:val="none" w:sz="0" w:space="0" w:color="auto"/>
            <w:bottom w:val="none" w:sz="0" w:space="0" w:color="auto"/>
            <w:right w:val="none" w:sz="0" w:space="0" w:color="auto"/>
          </w:divBdr>
        </w:div>
        <w:div w:id="1733042986">
          <w:marLeft w:val="0"/>
          <w:marRight w:val="0"/>
          <w:marTop w:val="0"/>
          <w:marBottom w:val="0"/>
          <w:divBdr>
            <w:top w:val="none" w:sz="0" w:space="0" w:color="auto"/>
            <w:left w:val="none" w:sz="0" w:space="0" w:color="auto"/>
            <w:bottom w:val="none" w:sz="0" w:space="0" w:color="auto"/>
            <w:right w:val="none" w:sz="0" w:space="0" w:color="auto"/>
          </w:divBdr>
        </w:div>
        <w:div w:id="607351371">
          <w:marLeft w:val="0"/>
          <w:marRight w:val="0"/>
          <w:marTop w:val="0"/>
          <w:marBottom w:val="0"/>
          <w:divBdr>
            <w:top w:val="none" w:sz="0" w:space="0" w:color="auto"/>
            <w:left w:val="none" w:sz="0" w:space="0" w:color="auto"/>
            <w:bottom w:val="none" w:sz="0" w:space="0" w:color="auto"/>
            <w:right w:val="none" w:sz="0" w:space="0" w:color="auto"/>
          </w:divBdr>
        </w:div>
        <w:div w:id="1482455299">
          <w:marLeft w:val="0"/>
          <w:marRight w:val="0"/>
          <w:marTop w:val="0"/>
          <w:marBottom w:val="0"/>
          <w:divBdr>
            <w:top w:val="none" w:sz="0" w:space="0" w:color="auto"/>
            <w:left w:val="none" w:sz="0" w:space="0" w:color="auto"/>
            <w:bottom w:val="none" w:sz="0" w:space="0" w:color="auto"/>
            <w:right w:val="none" w:sz="0" w:space="0" w:color="auto"/>
          </w:divBdr>
        </w:div>
        <w:div w:id="475876888">
          <w:marLeft w:val="0"/>
          <w:marRight w:val="0"/>
          <w:marTop w:val="0"/>
          <w:marBottom w:val="0"/>
          <w:divBdr>
            <w:top w:val="none" w:sz="0" w:space="0" w:color="auto"/>
            <w:left w:val="none" w:sz="0" w:space="0" w:color="auto"/>
            <w:bottom w:val="none" w:sz="0" w:space="0" w:color="auto"/>
            <w:right w:val="none" w:sz="0" w:space="0" w:color="auto"/>
          </w:divBdr>
        </w:div>
        <w:div w:id="2111659686">
          <w:marLeft w:val="0"/>
          <w:marRight w:val="0"/>
          <w:marTop w:val="0"/>
          <w:marBottom w:val="0"/>
          <w:divBdr>
            <w:top w:val="none" w:sz="0" w:space="0" w:color="auto"/>
            <w:left w:val="none" w:sz="0" w:space="0" w:color="auto"/>
            <w:bottom w:val="none" w:sz="0" w:space="0" w:color="auto"/>
            <w:right w:val="none" w:sz="0" w:space="0" w:color="auto"/>
          </w:divBdr>
        </w:div>
        <w:div w:id="790048484">
          <w:marLeft w:val="0"/>
          <w:marRight w:val="0"/>
          <w:marTop w:val="0"/>
          <w:marBottom w:val="0"/>
          <w:divBdr>
            <w:top w:val="none" w:sz="0" w:space="0" w:color="auto"/>
            <w:left w:val="none" w:sz="0" w:space="0" w:color="auto"/>
            <w:bottom w:val="none" w:sz="0" w:space="0" w:color="auto"/>
            <w:right w:val="none" w:sz="0" w:space="0" w:color="auto"/>
          </w:divBdr>
        </w:div>
        <w:div w:id="1828397317">
          <w:marLeft w:val="0"/>
          <w:marRight w:val="0"/>
          <w:marTop w:val="0"/>
          <w:marBottom w:val="0"/>
          <w:divBdr>
            <w:top w:val="none" w:sz="0" w:space="0" w:color="auto"/>
            <w:left w:val="none" w:sz="0" w:space="0" w:color="auto"/>
            <w:bottom w:val="none" w:sz="0" w:space="0" w:color="auto"/>
            <w:right w:val="none" w:sz="0" w:space="0" w:color="auto"/>
          </w:divBdr>
        </w:div>
        <w:div w:id="1180706060">
          <w:marLeft w:val="0"/>
          <w:marRight w:val="0"/>
          <w:marTop w:val="0"/>
          <w:marBottom w:val="0"/>
          <w:divBdr>
            <w:top w:val="none" w:sz="0" w:space="0" w:color="auto"/>
            <w:left w:val="none" w:sz="0" w:space="0" w:color="auto"/>
            <w:bottom w:val="none" w:sz="0" w:space="0" w:color="auto"/>
            <w:right w:val="none" w:sz="0" w:space="0" w:color="auto"/>
          </w:divBdr>
        </w:div>
        <w:div w:id="1193616074">
          <w:marLeft w:val="0"/>
          <w:marRight w:val="0"/>
          <w:marTop w:val="0"/>
          <w:marBottom w:val="0"/>
          <w:divBdr>
            <w:top w:val="none" w:sz="0" w:space="0" w:color="auto"/>
            <w:left w:val="none" w:sz="0" w:space="0" w:color="auto"/>
            <w:bottom w:val="none" w:sz="0" w:space="0" w:color="auto"/>
            <w:right w:val="none" w:sz="0" w:space="0" w:color="auto"/>
          </w:divBdr>
        </w:div>
        <w:div w:id="687029217">
          <w:marLeft w:val="0"/>
          <w:marRight w:val="0"/>
          <w:marTop w:val="0"/>
          <w:marBottom w:val="0"/>
          <w:divBdr>
            <w:top w:val="none" w:sz="0" w:space="0" w:color="auto"/>
            <w:left w:val="none" w:sz="0" w:space="0" w:color="auto"/>
            <w:bottom w:val="none" w:sz="0" w:space="0" w:color="auto"/>
            <w:right w:val="none" w:sz="0" w:space="0" w:color="auto"/>
          </w:divBdr>
        </w:div>
        <w:div w:id="1151025156">
          <w:marLeft w:val="0"/>
          <w:marRight w:val="0"/>
          <w:marTop w:val="0"/>
          <w:marBottom w:val="0"/>
          <w:divBdr>
            <w:top w:val="none" w:sz="0" w:space="0" w:color="auto"/>
            <w:left w:val="none" w:sz="0" w:space="0" w:color="auto"/>
            <w:bottom w:val="none" w:sz="0" w:space="0" w:color="auto"/>
            <w:right w:val="none" w:sz="0" w:space="0" w:color="auto"/>
          </w:divBdr>
        </w:div>
        <w:div w:id="103958970">
          <w:marLeft w:val="0"/>
          <w:marRight w:val="0"/>
          <w:marTop w:val="0"/>
          <w:marBottom w:val="0"/>
          <w:divBdr>
            <w:top w:val="none" w:sz="0" w:space="0" w:color="auto"/>
            <w:left w:val="none" w:sz="0" w:space="0" w:color="auto"/>
            <w:bottom w:val="none" w:sz="0" w:space="0" w:color="auto"/>
            <w:right w:val="none" w:sz="0" w:space="0" w:color="auto"/>
          </w:divBdr>
        </w:div>
        <w:div w:id="2119838130">
          <w:marLeft w:val="0"/>
          <w:marRight w:val="0"/>
          <w:marTop w:val="0"/>
          <w:marBottom w:val="0"/>
          <w:divBdr>
            <w:top w:val="none" w:sz="0" w:space="0" w:color="auto"/>
            <w:left w:val="none" w:sz="0" w:space="0" w:color="auto"/>
            <w:bottom w:val="none" w:sz="0" w:space="0" w:color="auto"/>
            <w:right w:val="none" w:sz="0" w:space="0" w:color="auto"/>
          </w:divBdr>
        </w:div>
        <w:div w:id="360403285">
          <w:marLeft w:val="0"/>
          <w:marRight w:val="0"/>
          <w:marTop w:val="0"/>
          <w:marBottom w:val="0"/>
          <w:divBdr>
            <w:top w:val="none" w:sz="0" w:space="0" w:color="auto"/>
            <w:left w:val="none" w:sz="0" w:space="0" w:color="auto"/>
            <w:bottom w:val="none" w:sz="0" w:space="0" w:color="auto"/>
            <w:right w:val="none" w:sz="0" w:space="0" w:color="auto"/>
          </w:divBdr>
        </w:div>
        <w:div w:id="1218475819">
          <w:marLeft w:val="0"/>
          <w:marRight w:val="0"/>
          <w:marTop w:val="0"/>
          <w:marBottom w:val="0"/>
          <w:divBdr>
            <w:top w:val="none" w:sz="0" w:space="0" w:color="auto"/>
            <w:left w:val="none" w:sz="0" w:space="0" w:color="auto"/>
            <w:bottom w:val="none" w:sz="0" w:space="0" w:color="auto"/>
            <w:right w:val="none" w:sz="0" w:space="0" w:color="auto"/>
          </w:divBdr>
        </w:div>
      </w:divsChild>
    </w:div>
    <w:div w:id="1202785071">
      <w:bodyDiv w:val="1"/>
      <w:marLeft w:val="0"/>
      <w:marRight w:val="0"/>
      <w:marTop w:val="0"/>
      <w:marBottom w:val="0"/>
      <w:divBdr>
        <w:top w:val="none" w:sz="0" w:space="0" w:color="auto"/>
        <w:left w:val="none" w:sz="0" w:space="0" w:color="auto"/>
        <w:bottom w:val="none" w:sz="0" w:space="0" w:color="auto"/>
        <w:right w:val="none" w:sz="0" w:space="0" w:color="auto"/>
      </w:divBdr>
    </w:div>
    <w:div w:id="1228300639">
      <w:bodyDiv w:val="1"/>
      <w:marLeft w:val="0"/>
      <w:marRight w:val="0"/>
      <w:marTop w:val="0"/>
      <w:marBottom w:val="0"/>
      <w:divBdr>
        <w:top w:val="none" w:sz="0" w:space="0" w:color="auto"/>
        <w:left w:val="none" w:sz="0" w:space="0" w:color="auto"/>
        <w:bottom w:val="none" w:sz="0" w:space="0" w:color="auto"/>
        <w:right w:val="none" w:sz="0" w:space="0" w:color="auto"/>
      </w:divBdr>
    </w:div>
    <w:div w:id="1248612904">
      <w:bodyDiv w:val="1"/>
      <w:marLeft w:val="0"/>
      <w:marRight w:val="0"/>
      <w:marTop w:val="0"/>
      <w:marBottom w:val="0"/>
      <w:divBdr>
        <w:top w:val="none" w:sz="0" w:space="0" w:color="auto"/>
        <w:left w:val="none" w:sz="0" w:space="0" w:color="auto"/>
        <w:bottom w:val="none" w:sz="0" w:space="0" w:color="auto"/>
        <w:right w:val="none" w:sz="0" w:space="0" w:color="auto"/>
      </w:divBdr>
    </w:div>
    <w:div w:id="1275863789">
      <w:bodyDiv w:val="1"/>
      <w:marLeft w:val="0"/>
      <w:marRight w:val="0"/>
      <w:marTop w:val="0"/>
      <w:marBottom w:val="0"/>
      <w:divBdr>
        <w:top w:val="none" w:sz="0" w:space="0" w:color="auto"/>
        <w:left w:val="none" w:sz="0" w:space="0" w:color="auto"/>
        <w:bottom w:val="none" w:sz="0" w:space="0" w:color="auto"/>
        <w:right w:val="none" w:sz="0" w:space="0" w:color="auto"/>
      </w:divBdr>
    </w:div>
    <w:div w:id="1293441522">
      <w:bodyDiv w:val="1"/>
      <w:marLeft w:val="0"/>
      <w:marRight w:val="0"/>
      <w:marTop w:val="0"/>
      <w:marBottom w:val="0"/>
      <w:divBdr>
        <w:top w:val="none" w:sz="0" w:space="0" w:color="auto"/>
        <w:left w:val="none" w:sz="0" w:space="0" w:color="auto"/>
        <w:bottom w:val="none" w:sz="0" w:space="0" w:color="auto"/>
        <w:right w:val="none" w:sz="0" w:space="0" w:color="auto"/>
      </w:divBdr>
    </w:div>
    <w:div w:id="1348100435">
      <w:bodyDiv w:val="1"/>
      <w:marLeft w:val="0"/>
      <w:marRight w:val="0"/>
      <w:marTop w:val="0"/>
      <w:marBottom w:val="0"/>
      <w:divBdr>
        <w:top w:val="none" w:sz="0" w:space="0" w:color="auto"/>
        <w:left w:val="none" w:sz="0" w:space="0" w:color="auto"/>
        <w:bottom w:val="none" w:sz="0" w:space="0" w:color="auto"/>
        <w:right w:val="none" w:sz="0" w:space="0" w:color="auto"/>
      </w:divBdr>
    </w:div>
    <w:div w:id="1394818827">
      <w:bodyDiv w:val="1"/>
      <w:marLeft w:val="0"/>
      <w:marRight w:val="0"/>
      <w:marTop w:val="0"/>
      <w:marBottom w:val="0"/>
      <w:divBdr>
        <w:top w:val="none" w:sz="0" w:space="0" w:color="auto"/>
        <w:left w:val="none" w:sz="0" w:space="0" w:color="auto"/>
        <w:bottom w:val="none" w:sz="0" w:space="0" w:color="auto"/>
        <w:right w:val="none" w:sz="0" w:space="0" w:color="auto"/>
      </w:divBdr>
    </w:div>
    <w:div w:id="1407414838">
      <w:bodyDiv w:val="1"/>
      <w:marLeft w:val="0"/>
      <w:marRight w:val="0"/>
      <w:marTop w:val="0"/>
      <w:marBottom w:val="0"/>
      <w:divBdr>
        <w:top w:val="none" w:sz="0" w:space="0" w:color="auto"/>
        <w:left w:val="none" w:sz="0" w:space="0" w:color="auto"/>
        <w:bottom w:val="none" w:sz="0" w:space="0" w:color="auto"/>
        <w:right w:val="none" w:sz="0" w:space="0" w:color="auto"/>
      </w:divBdr>
    </w:div>
    <w:div w:id="1410612550">
      <w:bodyDiv w:val="1"/>
      <w:marLeft w:val="0"/>
      <w:marRight w:val="0"/>
      <w:marTop w:val="0"/>
      <w:marBottom w:val="0"/>
      <w:divBdr>
        <w:top w:val="none" w:sz="0" w:space="0" w:color="auto"/>
        <w:left w:val="none" w:sz="0" w:space="0" w:color="auto"/>
        <w:bottom w:val="none" w:sz="0" w:space="0" w:color="auto"/>
        <w:right w:val="none" w:sz="0" w:space="0" w:color="auto"/>
      </w:divBdr>
    </w:div>
    <w:div w:id="1470779968">
      <w:bodyDiv w:val="1"/>
      <w:marLeft w:val="0"/>
      <w:marRight w:val="0"/>
      <w:marTop w:val="0"/>
      <w:marBottom w:val="0"/>
      <w:divBdr>
        <w:top w:val="none" w:sz="0" w:space="0" w:color="auto"/>
        <w:left w:val="none" w:sz="0" w:space="0" w:color="auto"/>
        <w:bottom w:val="none" w:sz="0" w:space="0" w:color="auto"/>
        <w:right w:val="none" w:sz="0" w:space="0" w:color="auto"/>
      </w:divBdr>
    </w:div>
    <w:div w:id="1483277261">
      <w:bodyDiv w:val="1"/>
      <w:marLeft w:val="0"/>
      <w:marRight w:val="0"/>
      <w:marTop w:val="0"/>
      <w:marBottom w:val="0"/>
      <w:divBdr>
        <w:top w:val="none" w:sz="0" w:space="0" w:color="auto"/>
        <w:left w:val="none" w:sz="0" w:space="0" w:color="auto"/>
        <w:bottom w:val="none" w:sz="0" w:space="0" w:color="auto"/>
        <w:right w:val="none" w:sz="0" w:space="0" w:color="auto"/>
      </w:divBdr>
    </w:div>
    <w:div w:id="1491796649">
      <w:bodyDiv w:val="1"/>
      <w:marLeft w:val="0"/>
      <w:marRight w:val="0"/>
      <w:marTop w:val="0"/>
      <w:marBottom w:val="0"/>
      <w:divBdr>
        <w:top w:val="none" w:sz="0" w:space="0" w:color="auto"/>
        <w:left w:val="none" w:sz="0" w:space="0" w:color="auto"/>
        <w:bottom w:val="none" w:sz="0" w:space="0" w:color="auto"/>
        <w:right w:val="none" w:sz="0" w:space="0" w:color="auto"/>
      </w:divBdr>
    </w:div>
    <w:div w:id="1504515845">
      <w:bodyDiv w:val="1"/>
      <w:marLeft w:val="0"/>
      <w:marRight w:val="0"/>
      <w:marTop w:val="0"/>
      <w:marBottom w:val="0"/>
      <w:divBdr>
        <w:top w:val="none" w:sz="0" w:space="0" w:color="auto"/>
        <w:left w:val="none" w:sz="0" w:space="0" w:color="auto"/>
        <w:bottom w:val="none" w:sz="0" w:space="0" w:color="auto"/>
        <w:right w:val="none" w:sz="0" w:space="0" w:color="auto"/>
      </w:divBdr>
    </w:div>
    <w:div w:id="1537616552">
      <w:bodyDiv w:val="1"/>
      <w:marLeft w:val="0"/>
      <w:marRight w:val="0"/>
      <w:marTop w:val="0"/>
      <w:marBottom w:val="0"/>
      <w:divBdr>
        <w:top w:val="none" w:sz="0" w:space="0" w:color="auto"/>
        <w:left w:val="none" w:sz="0" w:space="0" w:color="auto"/>
        <w:bottom w:val="none" w:sz="0" w:space="0" w:color="auto"/>
        <w:right w:val="none" w:sz="0" w:space="0" w:color="auto"/>
      </w:divBdr>
    </w:div>
    <w:div w:id="1589117592">
      <w:bodyDiv w:val="1"/>
      <w:marLeft w:val="0"/>
      <w:marRight w:val="0"/>
      <w:marTop w:val="0"/>
      <w:marBottom w:val="0"/>
      <w:divBdr>
        <w:top w:val="none" w:sz="0" w:space="0" w:color="auto"/>
        <w:left w:val="none" w:sz="0" w:space="0" w:color="auto"/>
        <w:bottom w:val="none" w:sz="0" w:space="0" w:color="auto"/>
        <w:right w:val="none" w:sz="0" w:space="0" w:color="auto"/>
      </w:divBdr>
    </w:div>
    <w:div w:id="1590502392">
      <w:bodyDiv w:val="1"/>
      <w:marLeft w:val="0"/>
      <w:marRight w:val="0"/>
      <w:marTop w:val="0"/>
      <w:marBottom w:val="0"/>
      <w:divBdr>
        <w:top w:val="none" w:sz="0" w:space="0" w:color="auto"/>
        <w:left w:val="none" w:sz="0" w:space="0" w:color="auto"/>
        <w:bottom w:val="none" w:sz="0" w:space="0" w:color="auto"/>
        <w:right w:val="none" w:sz="0" w:space="0" w:color="auto"/>
      </w:divBdr>
    </w:div>
    <w:div w:id="1612083939">
      <w:bodyDiv w:val="1"/>
      <w:marLeft w:val="0"/>
      <w:marRight w:val="0"/>
      <w:marTop w:val="0"/>
      <w:marBottom w:val="0"/>
      <w:divBdr>
        <w:top w:val="none" w:sz="0" w:space="0" w:color="auto"/>
        <w:left w:val="none" w:sz="0" w:space="0" w:color="auto"/>
        <w:bottom w:val="none" w:sz="0" w:space="0" w:color="auto"/>
        <w:right w:val="none" w:sz="0" w:space="0" w:color="auto"/>
      </w:divBdr>
    </w:div>
    <w:div w:id="1624578602">
      <w:bodyDiv w:val="1"/>
      <w:marLeft w:val="0"/>
      <w:marRight w:val="0"/>
      <w:marTop w:val="0"/>
      <w:marBottom w:val="0"/>
      <w:divBdr>
        <w:top w:val="none" w:sz="0" w:space="0" w:color="auto"/>
        <w:left w:val="none" w:sz="0" w:space="0" w:color="auto"/>
        <w:bottom w:val="none" w:sz="0" w:space="0" w:color="auto"/>
        <w:right w:val="none" w:sz="0" w:space="0" w:color="auto"/>
      </w:divBdr>
    </w:div>
    <w:div w:id="1627737423">
      <w:bodyDiv w:val="1"/>
      <w:marLeft w:val="0"/>
      <w:marRight w:val="0"/>
      <w:marTop w:val="0"/>
      <w:marBottom w:val="0"/>
      <w:divBdr>
        <w:top w:val="none" w:sz="0" w:space="0" w:color="auto"/>
        <w:left w:val="none" w:sz="0" w:space="0" w:color="auto"/>
        <w:bottom w:val="none" w:sz="0" w:space="0" w:color="auto"/>
        <w:right w:val="none" w:sz="0" w:space="0" w:color="auto"/>
      </w:divBdr>
    </w:div>
    <w:div w:id="1650474233">
      <w:bodyDiv w:val="1"/>
      <w:marLeft w:val="0"/>
      <w:marRight w:val="0"/>
      <w:marTop w:val="0"/>
      <w:marBottom w:val="0"/>
      <w:divBdr>
        <w:top w:val="none" w:sz="0" w:space="0" w:color="auto"/>
        <w:left w:val="none" w:sz="0" w:space="0" w:color="auto"/>
        <w:bottom w:val="none" w:sz="0" w:space="0" w:color="auto"/>
        <w:right w:val="none" w:sz="0" w:space="0" w:color="auto"/>
      </w:divBdr>
    </w:div>
    <w:div w:id="1657034574">
      <w:bodyDiv w:val="1"/>
      <w:marLeft w:val="0"/>
      <w:marRight w:val="0"/>
      <w:marTop w:val="0"/>
      <w:marBottom w:val="0"/>
      <w:divBdr>
        <w:top w:val="none" w:sz="0" w:space="0" w:color="auto"/>
        <w:left w:val="none" w:sz="0" w:space="0" w:color="auto"/>
        <w:bottom w:val="none" w:sz="0" w:space="0" w:color="auto"/>
        <w:right w:val="none" w:sz="0" w:space="0" w:color="auto"/>
      </w:divBdr>
    </w:div>
    <w:div w:id="1704481770">
      <w:bodyDiv w:val="1"/>
      <w:marLeft w:val="0"/>
      <w:marRight w:val="0"/>
      <w:marTop w:val="0"/>
      <w:marBottom w:val="0"/>
      <w:divBdr>
        <w:top w:val="none" w:sz="0" w:space="0" w:color="auto"/>
        <w:left w:val="none" w:sz="0" w:space="0" w:color="auto"/>
        <w:bottom w:val="none" w:sz="0" w:space="0" w:color="auto"/>
        <w:right w:val="none" w:sz="0" w:space="0" w:color="auto"/>
      </w:divBdr>
    </w:div>
    <w:div w:id="1731077096">
      <w:bodyDiv w:val="1"/>
      <w:marLeft w:val="0"/>
      <w:marRight w:val="0"/>
      <w:marTop w:val="0"/>
      <w:marBottom w:val="0"/>
      <w:divBdr>
        <w:top w:val="none" w:sz="0" w:space="0" w:color="auto"/>
        <w:left w:val="none" w:sz="0" w:space="0" w:color="auto"/>
        <w:bottom w:val="none" w:sz="0" w:space="0" w:color="auto"/>
        <w:right w:val="none" w:sz="0" w:space="0" w:color="auto"/>
      </w:divBdr>
    </w:div>
    <w:div w:id="1759206382">
      <w:bodyDiv w:val="1"/>
      <w:marLeft w:val="0"/>
      <w:marRight w:val="0"/>
      <w:marTop w:val="0"/>
      <w:marBottom w:val="0"/>
      <w:divBdr>
        <w:top w:val="none" w:sz="0" w:space="0" w:color="auto"/>
        <w:left w:val="none" w:sz="0" w:space="0" w:color="auto"/>
        <w:bottom w:val="none" w:sz="0" w:space="0" w:color="auto"/>
        <w:right w:val="none" w:sz="0" w:space="0" w:color="auto"/>
      </w:divBdr>
    </w:div>
    <w:div w:id="1808467917">
      <w:bodyDiv w:val="1"/>
      <w:marLeft w:val="0"/>
      <w:marRight w:val="0"/>
      <w:marTop w:val="0"/>
      <w:marBottom w:val="0"/>
      <w:divBdr>
        <w:top w:val="none" w:sz="0" w:space="0" w:color="auto"/>
        <w:left w:val="none" w:sz="0" w:space="0" w:color="auto"/>
        <w:bottom w:val="none" w:sz="0" w:space="0" w:color="auto"/>
        <w:right w:val="none" w:sz="0" w:space="0" w:color="auto"/>
      </w:divBdr>
    </w:div>
    <w:div w:id="1820995882">
      <w:bodyDiv w:val="1"/>
      <w:marLeft w:val="0"/>
      <w:marRight w:val="0"/>
      <w:marTop w:val="0"/>
      <w:marBottom w:val="0"/>
      <w:divBdr>
        <w:top w:val="none" w:sz="0" w:space="0" w:color="auto"/>
        <w:left w:val="none" w:sz="0" w:space="0" w:color="auto"/>
        <w:bottom w:val="none" w:sz="0" w:space="0" w:color="auto"/>
        <w:right w:val="none" w:sz="0" w:space="0" w:color="auto"/>
      </w:divBdr>
    </w:div>
    <w:div w:id="1831208603">
      <w:bodyDiv w:val="1"/>
      <w:marLeft w:val="0"/>
      <w:marRight w:val="0"/>
      <w:marTop w:val="0"/>
      <w:marBottom w:val="0"/>
      <w:divBdr>
        <w:top w:val="none" w:sz="0" w:space="0" w:color="auto"/>
        <w:left w:val="none" w:sz="0" w:space="0" w:color="auto"/>
        <w:bottom w:val="none" w:sz="0" w:space="0" w:color="auto"/>
        <w:right w:val="none" w:sz="0" w:space="0" w:color="auto"/>
      </w:divBdr>
    </w:div>
    <w:div w:id="1870606591">
      <w:bodyDiv w:val="1"/>
      <w:marLeft w:val="0"/>
      <w:marRight w:val="0"/>
      <w:marTop w:val="0"/>
      <w:marBottom w:val="0"/>
      <w:divBdr>
        <w:top w:val="none" w:sz="0" w:space="0" w:color="auto"/>
        <w:left w:val="none" w:sz="0" w:space="0" w:color="auto"/>
        <w:bottom w:val="none" w:sz="0" w:space="0" w:color="auto"/>
        <w:right w:val="none" w:sz="0" w:space="0" w:color="auto"/>
      </w:divBdr>
    </w:div>
    <w:div w:id="1888254584">
      <w:bodyDiv w:val="1"/>
      <w:marLeft w:val="0"/>
      <w:marRight w:val="0"/>
      <w:marTop w:val="0"/>
      <w:marBottom w:val="0"/>
      <w:divBdr>
        <w:top w:val="none" w:sz="0" w:space="0" w:color="auto"/>
        <w:left w:val="none" w:sz="0" w:space="0" w:color="auto"/>
        <w:bottom w:val="none" w:sz="0" w:space="0" w:color="auto"/>
        <w:right w:val="none" w:sz="0" w:space="0" w:color="auto"/>
      </w:divBdr>
    </w:div>
    <w:div w:id="1892232879">
      <w:bodyDiv w:val="1"/>
      <w:marLeft w:val="0"/>
      <w:marRight w:val="0"/>
      <w:marTop w:val="0"/>
      <w:marBottom w:val="0"/>
      <w:divBdr>
        <w:top w:val="none" w:sz="0" w:space="0" w:color="auto"/>
        <w:left w:val="none" w:sz="0" w:space="0" w:color="auto"/>
        <w:bottom w:val="none" w:sz="0" w:space="0" w:color="auto"/>
        <w:right w:val="none" w:sz="0" w:space="0" w:color="auto"/>
      </w:divBdr>
    </w:div>
    <w:div w:id="1900288168">
      <w:bodyDiv w:val="1"/>
      <w:marLeft w:val="0"/>
      <w:marRight w:val="0"/>
      <w:marTop w:val="0"/>
      <w:marBottom w:val="0"/>
      <w:divBdr>
        <w:top w:val="none" w:sz="0" w:space="0" w:color="auto"/>
        <w:left w:val="none" w:sz="0" w:space="0" w:color="auto"/>
        <w:bottom w:val="none" w:sz="0" w:space="0" w:color="auto"/>
        <w:right w:val="none" w:sz="0" w:space="0" w:color="auto"/>
      </w:divBdr>
    </w:div>
    <w:div w:id="1919167075">
      <w:bodyDiv w:val="1"/>
      <w:marLeft w:val="0"/>
      <w:marRight w:val="0"/>
      <w:marTop w:val="0"/>
      <w:marBottom w:val="0"/>
      <w:divBdr>
        <w:top w:val="none" w:sz="0" w:space="0" w:color="auto"/>
        <w:left w:val="none" w:sz="0" w:space="0" w:color="auto"/>
        <w:bottom w:val="none" w:sz="0" w:space="0" w:color="auto"/>
        <w:right w:val="none" w:sz="0" w:space="0" w:color="auto"/>
      </w:divBdr>
    </w:div>
    <w:div w:id="1941374335">
      <w:bodyDiv w:val="1"/>
      <w:marLeft w:val="0"/>
      <w:marRight w:val="0"/>
      <w:marTop w:val="0"/>
      <w:marBottom w:val="0"/>
      <w:divBdr>
        <w:top w:val="none" w:sz="0" w:space="0" w:color="auto"/>
        <w:left w:val="none" w:sz="0" w:space="0" w:color="auto"/>
        <w:bottom w:val="none" w:sz="0" w:space="0" w:color="auto"/>
        <w:right w:val="none" w:sz="0" w:space="0" w:color="auto"/>
      </w:divBdr>
    </w:div>
    <w:div w:id="1983150390">
      <w:bodyDiv w:val="1"/>
      <w:marLeft w:val="0"/>
      <w:marRight w:val="0"/>
      <w:marTop w:val="0"/>
      <w:marBottom w:val="0"/>
      <w:divBdr>
        <w:top w:val="none" w:sz="0" w:space="0" w:color="auto"/>
        <w:left w:val="none" w:sz="0" w:space="0" w:color="auto"/>
        <w:bottom w:val="none" w:sz="0" w:space="0" w:color="auto"/>
        <w:right w:val="none" w:sz="0" w:space="0" w:color="auto"/>
      </w:divBdr>
    </w:div>
    <w:div w:id="2010719454">
      <w:bodyDiv w:val="1"/>
      <w:marLeft w:val="0"/>
      <w:marRight w:val="0"/>
      <w:marTop w:val="0"/>
      <w:marBottom w:val="0"/>
      <w:divBdr>
        <w:top w:val="none" w:sz="0" w:space="0" w:color="auto"/>
        <w:left w:val="none" w:sz="0" w:space="0" w:color="auto"/>
        <w:bottom w:val="none" w:sz="0" w:space="0" w:color="auto"/>
        <w:right w:val="none" w:sz="0" w:space="0" w:color="auto"/>
      </w:divBdr>
    </w:div>
    <w:div w:id="2021198184">
      <w:bodyDiv w:val="1"/>
      <w:marLeft w:val="0"/>
      <w:marRight w:val="0"/>
      <w:marTop w:val="0"/>
      <w:marBottom w:val="0"/>
      <w:divBdr>
        <w:top w:val="none" w:sz="0" w:space="0" w:color="auto"/>
        <w:left w:val="none" w:sz="0" w:space="0" w:color="auto"/>
        <w:bottom w:val="none" w:sz="0" w:space="0" w:color="auto"/>
        <w:right w:val="none" w:sz="0" w:space="0" w:color="auto"/>
      </w:divBdr>
    </w:div>
    <w:div w:id="2023967467">
      <w:bodyDiv w:val="1"/>
      <w:marLeft w:val="0"/>
      <w:marRight w:val="0"/>
      <w:marTop w:val="0"/>
      <w:marBottom w:val="0"/>
      <w:divBdr>
        <w:top w:val="none" w:sz="0" w:space="0" w:color="auto"/>
        <w:left w:val="none" w:sz="0" w:space="0" w:color="auto"/>
        <w:bottom w:val="none" w:sz="0" w:space="0" w:color="auto"/>
        <w:right w:val="none" w:sz="0" w:space="0" w:color="auto"/>
      </w:divBdr>
    </w:div>
    <w:div w:id="2031640080">
      <w:bodyDiv w:val="1"/>
      <w:marLeft w:val="0"/>
      <w:marRight w:val="0"/>
      <w:marTop w:val="0"/>
      <w:marBottom w:val="0"/>
      <w:divBdr>
        <w:top w:val="none" w:sz="0" w:space="0" w:color="auto"/>
        <w:left w:val="none" w:sz="0" w:space="0" w:color="auto"/>
        <w:bottom w:val="none" w:sz="0" w:space="0" w:color="auto"/>
        <w:right w:val="none" w:sz="0" w:space="0" w:color="auto"/>
      </w:divBdr>
    </w:div>
    <w:div w:id="2112698984">
      <w:bodyDiv w:val="1"/>
      <w:marLeft w:val="0"/>
      <w:marRight w:val="0"/>
      <w:marTop w:val="0"/>
      <w:marBottom w:val="0"/>
      <w:divBdr>
        <w:top w:val="none" w:sz="0" w:space="0" w:color="auto"/>
        <w:left w:val="none" w:sz="0" w:space="0" w:color="auto"/>
        <w:bottom w:val="none" w:sz="0" w:space="0" w:color="auto"/>
        <w:right w:val="none" w:sz="0" w:space="0" w:color="auto"/>
      </w:divBdr>
    </w:div>
    <w:div w:id="214403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117" Type="http://schemas.openxmlformats.org/officeDocument/2006/relationships/image" Target="media/image44.png"/><Relationship Id="rId21" Type="http://schemas.openxmlformats.org/officeDocument/2006/relationships/image" Target="media/image7.png"/><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hyperlink" Target="https://doi.org/10.1002/mnfr.201600910" TargetMode="External"/><Relationship Id="rId68" Type="http://schemas.openxmlformats.org/officeDocument/2006/relationships/image" Target="media/image16.png"/><Relationship Id="rId84" Type="http://schemas.openxmlformats.org/officeDocument/2006/relationships/customXml" Target="ink/ink15.xml"/><Relationship Id="rId89" Type="http://schemas.openxmlformats.org/officeDocument/2006/relationships/image" Target="media/image31.png"/><Relationship Id="rId112" Type="http://schemas.openxmlformats.org/officeDocument/2006/relationships/customXml" Target="ink/ink30.xml"/><Relationship Id="rId16" Type="http://schemas.openxmlformats.org/officeDocument/2006/relationships/customXml" Target="ink/ink5.xml"/><Relationship Id="rId107" Type="http://schemas.openxmlformats.org/officeDocument/2006/relationships/customXml" Target="ink/ink27.xml"/><Relationship Id="rId11" Type="http://schemas.openxmlformats.org/officeDocument/2006/relationships/image" Target="media/image2.png"/><Relationship Id="rId32" Type="http://schemas.openxmlformats.org/officeDocument/2006/relationships/diagramData" Target="diagrams/data1.xml"/><Relationship Id="rId37" Type="http://schemas.openxmlformats.org/officeDocument/2006/relationships/chart" Target="charts/chart1.xml"/><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image" Target="media/image22.png"/><Relationship Id="rId79" Type="http://schemas.openxmlformats.org/officeDocument/2006/relationships/image" Target="media/image26.png"/><Relationship Id="rId102" Type="http://schemas.openxmlformats.org/officeDocument/2006/relationships/image" Target="media/image37.png"/><Relationship Id="rId123"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customXml" Target="ink/ink14.xml"/><Relationship Id="rId90" Type="http://schemas.openxmlformats.org/officeDocument/2006/relationships/customXml" Target="ink/ink18.xml"/><Relationship Id="rId95" Type="http://schemas.openxmlformats.org/officeDocument/2006/relationships/customXml" Target="ink/ink20.xml"/><Relationship Id="rId19" Type="http://schemas.openxmlformats.org/officeDocument/2006/relationships/image" Target="media/image6.png"/><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image" Target="media/image10.png"/><Relationship Id="rId30" Type="http://schemas.openxmlformats.org/officeDocument/2006/relationships/image" Target="media/image12.jpg"/><Relationship Id="rId35" Type="http://schemas.openxmlformats.org/officeDocument/2006/relationships/diagramColors" Target="diagrams/colors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footer" Target="footer2.xml"/><Relationship Id="rId64" Type="http://schemas.openxmlformats.org/officeDocument/2006/relationships/hyperlink" Target="https://doi.org/10.1097/yic.0000000000000076" TargetMode="External"/><Relationship Id="rId69" Type="http://schemas.openxmlformats.org/officeDocument/2006/relationships/image" Target="media/image17.png"/><Relationship Id="rId77" Type="http://schemas.openxmlformats.org/officeDocument/2006/relationships/image" Target="media/image25.png"/><Relationship Id="rId100" Type="http://schemas.openxmlformats.org/officeDocument/2006/relationships/image" Target="media/image36.png"/><Relationship Id="rId105" Type="http://schemas.openxmlformats.org/officeDocument/2006/relationships/customXml" Target="ink/ink26.xml"/><Relationship Id="rId113" Type="http://schemas.openxmlformats.org/officeDocument/2006/relationships/image" Target="media/image42.png"/><Relationship Id="rId118" Type="http://schemas.openxmlformats.org/officeDocument/2006/relationships/image" Target="media/image45.emf"/><Relationship Id="rId8" Type="http://schemas.openxmlformats.org/officeDocument/2006/relationships/customXml" Target="ink/ink1.xml"/><Relationship Id="rId51" Type="http://schemas.openxmlformats.org/officeDocument/2006/relationships/diagramColors" Target="diagrams/colors4.xml"/><Relationship Id="rId72" Type="http://schemas.openxmlformats.org/officeDocument/2006/relationships/image" Target="media/image20.png"/><Relationship Id="rId80" Type="http://schemas.openxmlformats.org/officeDocument/2006/relationships/customXml" Target="ink/ink13.xml"/><Relationship Id="rId85" Type="http://schemas.openxmlformats.org/officeDocument/2006/relationships/image" Target="media/image29.png"/><Relationship Id="rId93" Type="http://schemas.openxmlformats.org/officeDocument/2006/relationships/customXml" Target="ink/ink19.xml"/><Relationship Id="rId98" Type="http://schemas.openxmlformats.org/officeDocument/2006/relationships/customXml" Target="ink/ink22.xml"/><Relationship Id="rId121" Type="http://schemas.openxmlformats.org/officeDocument/2006/relationships/footer" Target="footer7.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diagramLayout" Target="diagrams/layout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image" Target="media/image14.jpg"/><Relationship Id="rId67" Type="http://schemas.openxmlformats.org/officeDocument/2006/relationships/image" Target="media/image15.png"/><Relationship Id="rId103" Type="http://schemas.openxmlformats.org/officeDocument/2006/relationships/customXml" Target="ink/ink25.xml"/><Relationship Id="rId108" Type="http://schemas.openxmlformats.org/officeDocument/2006/relationships/image" Target="media/image40.png"/><Relationship Id="rId116" Type="http://schemas.openxmlformats.org/officeDocument/2006/relationships/customXml" Target="ink/ink32.xml"/><Relationship Id="rId124" Type="http://schemas.openxmlformats.org/officeDocument/2006/relationships/theme" Target="theme/theme1.xml"/><Relationship Id="rId20" Type="http://schemas.openxmlformats.org/officeDocument/2006/relationships/customXml" Target="ink/ink7.xml"/><Relationship Id="rId41" Type="http://schemas.openxmlformats.org/officeDocument/2006/relationships/diagramColors" Target="diagrams/colors2.xml"/><Relationship Id="rId54" Type="http://schemas.openxmlformats.org/officeDocument/2006/relationships/header" Target="header2.xml"/><Relationship Id="rId62" Type="http://schemas.openxmlformats.org/officeDocument/2006/relationships/hyperlink" Target="mailto:levybakker.zakelijk@gmail.com" TargetMode="Externa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28.png"/><Relationship Id="rId88" Type="http://schemas.openxmlformats.org/officeDocument/2006/relationships/customXml" Target="ink/ink17.xml"/><Relationship Id="rId91" Type="http://schemas.openxmlformats.org/officeDocument/2006/relationships/image" Target="media/image32.png"/><Relationship Id="rId96" Type="http://schemas.openxmlformats.org/officeDocument/2006/relationships/image" Target="media/image35.png"/><Relationship Id="rId111" Type="http://schemas.openxmlformats.org/officeDocument/2006/relationships/customXml" Target="ink/ink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ustomXml" Target="ink/ink11.xml"/><Relationship Id="rId36" Type="http://schemas.microsoft.com/office/2007/relationships/diagramDrawing" Target="diagrams/drawing1.xml"/><Relationship Id="rId49" Type="http://schemas.openxmlformats.org/officeDocument/2006/relationships/diagramLayout" Target="diagrams/layout4.xml"/><Relationship Id="rId57" Type="http://schemas.openxmlformats.org/officeDocument/2006/relationships/header" Target="header3.xml"/><Relationship Id="rId106" Type="http://schemas.openxmlformats.org/officeDocument/2006/relationships/image" Target="media/image39.png"/><Relationship Id="rId114" Type="http://schemas.openxmlformats.org/officeDocument/2006/relationships/customXml" Target="ink/ink31.xml"/><Relationship Id="rId119" Type="http://schemas.openxmlformats.org/officeDocument/2006/relationships/package" Target="embeddings/Microsoft_Word_Document.docx"/><Relationship Id="rId10" Type="http://schemas.openxmlformats.org/officeDocument/2006/relationships/customXml" Target="ink/ink2.xml"/><Relationship Id="rId31" Type="http://schemas.openxmlformats.org/officeDocument/2006/relationships/image" Target="media/image13.pn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footer" Target="footer4.xml"/><Relationship Id="rId65" Type="http://schemas.openxmlformats.org/officeDocument/2006/relationships/hyperlink" Target="https://doi.org/10.3233/jad-2010-1378" TargetMode="External"/><Relationship Id="rId73" Type="http://schemas.openxmlformats.org/officeDocument/2006/relationships/image" Target="media/image21.png"/><Relationship Id="rId78" Type="http://schemas.openxmlformats.org/officeDocument/2006/relationships/customXml" Target="ink/ink12.xml"/><Relationship Id="rId81" Type="http://schemas.openxmlformats.org/officeDocument/2006/relationships/image" Target="media/image27.png"/><Relationship Id="rId86" Type="http://schemas.openxmlformats.org/officeDocument/2006/relationships/customXml" Target="ink/ink16.xml"/><Relationship Id="rId94" Type="http://schemas.openxmlformats.org/officeDocument/2006/relationships/image" Target="media/image34.png"/><Relationship Id="rId99" Type="http://schemas.openxmlformats.org/officeDocument/2006/relationships/customXml" Target="ink/ink23.xml"/><Relationship Id="rId101" Type="http://schemas.openxmlformats.org/officeDocument/2006/relationships/customXml" Target="ink/ink24.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diagramLayout" Target="diagrams/layout2.xml"/><Relationship Id="rId109" Type="http://schemas.openxmlformats.org/officeDocument/2006/relationships/customXml" Target="ink/ink28.xml"/><Relationship Id="rId34" Type="http://schemas.openxmlformats.org/officeDocument/2006/relationships/diagramQuickStyle" Target="diagrams/quickStyle1.xml"/><Relationship Id="rId50" Type="http://schemas.openxmlformats.org/officeDocument/2006/relationships/diagramQuickStyle" Target="diagrams/quickStyle4.xml"/><Relationship Id="rId55" Type="http://schemas.openxmlformats.org/officeDocument/2006/relationships/footer" Target="footer1.xml"/><Relationship Id="rId76" Type="http://schemas.openxmlformats.org/officeDocument/2006/relationships/image" Target="media/image24.png"/><Relationship Id="rId97" Type="http://schemas.openxmlformats.org/officeDocument/2006/relationships/customXml" Target="ink/ink21.xml"/><Relationship Id="rId104" Type="http://schemas.openxmlformats.org/officeDocument/2006/relationships/image" Target="media/image38.png"/><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customXml" Target="ink/ink9.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hyperlink" Target="https://doi.org/10.2174/1570159x13666141210215655" TargetMode="External"/><Relationship Id="rId87" Type="http://schemas.openxmlformats.org/officeDocument/2006/relationships/image" Target="media/image30.png"/><Relationship Id="rId110" Type="http://schemas.openxmlformats.org/officeDocument/2006/relationships/image" Target="media/image41.png"/><Relationship Id="rId115"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a:t>Aanbevelingen beleid (n=25)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bar"/>
        <c:grouping val="percentStacked"/>
        <c:varyColors val="0"/>
        <c:ser>
          <c:idx val="0"/>
          <c:order val="0"/>
          <c:tx>
            <c:strRef>
              <c:f>Blad1!$B$1</c:f>
              <c:strCache>
                <c:ptCount val="1"/>
                <c:pt idx="0">
                  <c:v>Helemaal mee eens</c:v>
                </c:pt>
              </c:strCache>
            </c:strRef>
          </c:tx>
          <c:spPr>
            <a:solidFill>
              <a:srgbClr val="4429D6">
                <a:alpha val="75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266-F44F-ABB8-F6A32E6AEC31}"/>
                </c:ext>
              </c:extLst>
            </c:dLbl>
            <c:dLbl>
              <c:idx val="5"/>
              <c:delete val="1"/>
              <c:extLst>
                <c:ext xmlns:c15="http://schemas.microsoft.com/office/drawing/2012/chart" uri="{CE6537A1-D6FC-4f65-9D91-7224C49458BB}"/>
                <c:ext xmlns:c16="http://schemas.microsoft.com/office/drawing/2014/chart" uri="{C3380CC4-5D6E-409C-BE32-E72D297353CC}">
                  <c16:uniqueId val="{00000001-9266-F44F-ABB8-F6A32E6AEC3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Onbeperkt cafeïne vrije alternatieven is nutteloos</c:v>
                </c:pt>
                <c:pt idx="1">
                  <c:v>Cafeïne moet gereguleerd worden aangeboden</c:v>
                </c:pt>
                <c:pt idx="2">
                  <c:v>Tot 6 uur voor de slaap geen cafeïne </c:v>
                </c:pt>
                <c:pt idx="3">
                  <c:v>Psycho-educatie over het effect van cafeïne</c:v>
                </c:pt>
                <c:pt idx="4">
                  <c:v>Periodiek evalueren is van belang</c:v>
                </c:pt>
                <c:pt idx="5">
                  <c:v>Geen cafeïne tijdens behandeling</c:v>
                </c:pt>
                <c:pt idx="6">
                  <c:v>Respondent is volledig op de hoogte over cafeïne</c:v>
                </c:pt>
                <c:pt idx="7">
                  <c:v>Respondent heeft behoefte aan bijscholing</c:v>
                </c:pt>
              </c:strCache>
            </c:strRef>
          </c:cat>
          <c:val>
            <c:numRef>
              <c:f>Blad1!$B$2:$B$9</c:f>
              <c:numCache>
                <c:formatCode>0%</c:formatCode>
                <c:ptCount val="8"/>
                <c:pt idx="0">
                  <c:v>0</c:v>
                </c:pt>
                <c:pt idx="1">
                  <c:v>0.12</c:v>
                </c:pt>
                <c:pt idx="2">
                  <c:v>0.36</c:v>
                </c:pt>
                <c:pt idx="3">
                  <c:v>0.44</c:v>
                </c:pt>
                <c:pt idx="4">
                  <c:v>0.2</c:v>
                </c:pt>
                <c:pt idx="5">
                  <c:v>0</c:v>
                </c:pt>
                <c:pt idx="6">
                  <c:v>0.04</c:v>
                </c:pt>
                <c:pt idx="7">
                  <c:v>0.32</c:v>
                </c:pt>
              </c:numCache>
            </c:numRef>
          </c:val>
          <c:extLst>
            <c:ext xmlns:c16="http://schemas.microsoft.com/office/drawing/2014/chart" uri="{C3380CC4-5D6E-409C-BE32-E72D297353CC}">
              <c16:uniqueId val="{00000002-9266-F44F-ABB8-F6A32E6AEC31}"/>
            </c:ext>
          </c:extLst>
        </c:ser>
        <c:ser>
          <c:idx val="1"/>
          <c:order val="1"/>
          <c:tx>
            <c:strRef>
              <c:f>Blad1!$C$1</c:f>
              <c:strCache>
                <c:ptCount val="1"/>
                <c:pt idx="0">
                  <c:v>Eens</c:v>
                </c:pt>
              </c:strCache>
            </c:strRef>
          </c:tx>
          <c:spPr>
            <a:solidFill>
              <a:srgbClr val="007879">
                <a:alpha val="47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9266-F44F-ABB8-F6A32E6AEC31}"/>
                </c:ext>
              </c:extLst>
            </c:dLbl>
            <c:dLbl>
              <c:idx val="5"/>
              <c:delete val="1"/>
              <c:extLst>
                <c:ext xmlns:c15="http://schemas.microsoft.com/office/drawing/2012/chart" uri="{CE6537A1-D6FC-4f65-9D91-7224C49458BB}"/>
                <c:ext xmlns:c16="http://schemas.microsoft.com/office/drawing/2014/chart" uri="{C3380CC4-5D6E-409C-BE32-E72D297353CC}">
                  <c16:uniqueId val="{00000004-9266-F44F-ABB8-F6A32E6AEC3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Onbeperkt cafeïne vrije alternatieven is nutteloos</c:v>
                </c:pt>
                <c:pt idx="1">
                  <c:v>Cafeïne moet gereguleerd worden aangeboden</c:v>
                </c:pt>
                <c:pt idx="2">
                  <c:v>Tot 6 uur voor de slaap geen cafeïne </c:v>
                </c:pt>
                <c:pt idx="3">
                  <c:v>Psycho-educatie over het effect van cafeïne</c:v>
                </c:pt>
                <c:pt idx="4">
                  <c:v>Periodiek evalueren is van belang</c:v>
                </c:pt>
                <c:pt idx="5">
                  <c:v>Geen cafeïne tijdens behandeling</c:v>
                </c:pt>
                <c:pt idx="6">
                  <c:v>Respondent is volledig op de hoogte over cafeïne</c:v>
                </c:pt>
                <c:pt idx="7">
                  <c:v>Respondent heeft behoefte aan bijscholing</c:v>
                </c:pt>
              </c:strCache>
            </c:strRef>
          </c:cat>
          <c:val>
            <c:numRef>
              <c:f>Blad1!$C$2:$C$9</c:f>
              <c:numCache>
                <c:formatCode>0%</c:formatCode>
                <c:ptCount val="8"/>
                <c:pt idx="0">
                  <c:v>0</c:v>
                </c:pt>
                <c:pt idx="1">
                  <c:v>0.88</c:v>
                </c:pt>
                <c:pt idx="2">
                  <c:v>0.64</c:v>
                </c:pt>
                <c:pt idx="3">
                  <c:v>0.56000000000000005</c:v>
                </c:pt>
                <c:pt idx="4">
                  <c:v>0.8</c:v>
                </c:pt>
                <c:pt idx="5">
                  <c:v>0</c:v>
                </c:pt>
                <c:pt idx="6">
                  <c:v>0.36</c:v>
                </c:pt>
                <c:pt idx="7">
                  <c:v>0.68</c:v>
                </c:pt>
              </c:numCache>
            </c:numRef>
          </c:val>
          <c:extLst>
            <c:ext xmlns:c16="http://schemas.microsoft.com/office/drawing/2014/chart" uri="{C3380CC4-5D6E-409C-BE32-E72D297353CC}">
              <c16:uniqueId val="{00000005-9266-F44F-ABB8-F6A32E6AEC31}"/>
            </c:ext>
          </c:extLst>
        </c:ser>
        <c:ser>
          <c:idx val="2"/>
          <c:order val="2"/>
          <c:tx>
            <c:strRef>
              <c:f>Blad1!$D$1</c:f>
              <c:strCache>
                <c:ptCount val="1"/>
                <c:pt idx="0">
                  <c:v>Oneens</c:v>
                </c:pt>
              </c:strCache>
            </c:strRef>
          </c:tx>
          <c:spPr>
            <a:solidFill>
              <a:srgbClr val="AB4979">
                <a:alpha val="72000"/>
              </a:srgb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9266-F44F-ABB8-F6A32E6AEC31}"/>
                </c:ext>
              </c:extLst>
            </c:dLbl>
            <c:dLbl>
              <c:idx val="2"/>
              <c:delete val="1"/>
              <c:extLst>
                <c:ext xmlns:c15="http://schemas.microsoft.com/office/drawing/2012/chart" uri="{CE6537A1-D6FC-4f65-9D91-7224C49458BB}"/>
                <c:ext xmlns:c16="http://schemas.microsoft.com/office/drawing/2014/chart" uri="{C3380CC4-5D6E-409C-BE32-E72D297353CC}">
                  <c16:uniqueId val="{00000007-9266-F44F-ABB8-F6A32E6AEC31}"/>
                </c:ext>
              </c:extLst>
            </c:dLbl>
            <c:dLbl>
              <c:idx val="3"/>
              <c:delete val="1"/>
              <c:extLst>
                <c:ext xmlns:c15="http://schemas.microsoft.com/office/drawing/2012/chart" uri="{CE6537A1-D6FC-4f65-9D91-7224C49458BB}"/>
                <c:ext xmlns:c16="http://schemas.microsoft.com/office/drawing/2014/chart" uri="{C3380CC4-5D6E-409C-BE32-E72D297353CC}">
                  <c16:uniqueId val="{00000008-9266-F44F-ABB8-F6A32E6AEC31}"/>
                </c:ext>
              </c:extLst>
            </c:dLbl>
            <c:dLbl>
              <c:idx val="4"/>
              <c:delete val="1"/>
              <c:extLst>
                <c:ext xmlns:c15="http://schemas.microsoft.com/office/drawing/2012/chart" uri="{CE6537A1-D6FC-4f65-9D91-7224C49458BB}"/>
                <c:ext xmlns:c16="http://schemas.microsoft.com/office/drawing/2014/chart" uri="{C3380CC4-5D6E-409C-BE32-E72D297353CC}">
                  <c16:uniqueId val="{00000009-9266-F44F-ABB8-F6A32E6AEC31}"/>
                </c:ext>
              </c:extLst>
            </c:dLbl>
            <c:dLbl>
              <c:idx val="7"/>
              <c:delete val="1"/>
              <c:extLst>
                <c:ext xmlns:c15="http://schemas.microsoft.com/office/drawing/2012/chart" uri="{CE6537A1-D6FC-4f65-9D91-7224C49458BB}"/>
                <c:ext xmlns:c16="http://schemas.microsoft.com/office/drawing/2014/chart" uri="{C3380CC4-5D6E-409C-BE32-E72D297353CC}">
                  <c16:uniqueId val="{0000000A-9266-F44F-ABB8-F6A32E6AEC3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Onbeperkt cafeïne vrije alternatieven is nutteloos</c:v>
                </c:pt>
                <c:pt idx="1">
                  <c:v>Cafeïne moet gereguleerd worden aangeboden</c:v>
                </c:pt>
                <c:pt idx="2">
                  <c:v>Tot 6 uur voor de slaap geen cafeïne </c:v>
                </c:pt>
                <c:pt idx="3">
                  <c:v>Psycho-educatie over het effect van cafeïne</c:v>
                </c:pt>
                <c:pt idx="4">
                  <c:v>Periodiek evalueren is van belang</c:v>
                </c:pt>
                <c:pt idx="5">
                  <c:v>Geen cafeïne tijdens behandeling</c:v>
                </c:pt>
                <c:pt idx="6">
                  <c:v>Respondent is volledig op de hoogte over cafeïne</c:v>
                </c:pt>
                <c:pt idx="7">
                  <c:v>Respondent heeft behoefte aan bijscholing</c:v>
                </c:pt>
              </c:strCache>
            </c:strRef>
          </c:cat>
          <c:val>
            <c:numRef>
              <c:f>Blad1!$D$2:$D$9</c:f>
              <c:numCache>
                <c:formatCode>0%</c:formatCode>
                <c:ptCount val="8"/>
                <c:pt idx="0">
                  <c:v>0.88</c:v>
                </c:pt>
                <c:pt idx="1">
                  <c:v>0</c:v>
                </c:pt>
                <c:pt idx="2">
                  <c:v>0</c:v>
                </c:pt>
                <c:pt idx="3">
                  <c:v>0</c:v>
                </c:pt>
                <c:pt idx="4">
                  <c:v>0</c:v>
                </c:pt>
                <c:pt idx="5">
                  <c:v>0.8</c:v>
                </c:pt>
                <c:pt idx="6">
                  <c:v>0.52</c:v>
                </c:pt>
                <c:pt idx="7">
                  <c:v>0</c:v>
                </c:pt>
              </c:numCache>
            </c:numRef>
          </c:val>
          <c:extLst>
            <c:ext xmlns:c16="http://schemas.microsoft.com/office/drawing/2014/chart" uri="{C3380CC4-5D6E-409C-BE32-E72D297353CC}">
              <c16:uniqueId val="{0000000B-9266-F44F-ABB8-F6A32E6AEC31}"/>
            </c:ext>
          </c:extLst>
        </c:ser>
        <c:ser>
          <c:idx val="3"/>
          <c:order val="3"/>
          <c:tx>
            <c:strRef>
              <c:f>Blad1!$E$1</c:f>
              <c:strCache>
                <c:ptCount val="1"/>
                <c:pt idx="0">
                  <c:v>Helemaal mee oneens</c:v>
                </c:pt>
              </c:strCache>
            </c:strRef>
          </c:tx>
          <c:spPr>
            <a:solidFill>
              <a:srgbClr val="00447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C-9266-F44F-ABB8-F6A32E6AEC31}"/>
                </c:ext>
              </c:extLst>
            </c:dLbl>
            <c:dLbl>
              <c:idx val="2"/>
              <c:delete val="1"/>
              <c:extLst>
                <c:ext xmlns:c15="http://schemas.microsoft.com/office/drawing/2012/chart" uri="{CE6537A1-D6FC-4f65-9D91-7224C49458BB}"/>
                <c:ext xmlns:c16="http://schemas.microsoft.com/office/drawing/2014/chart" uri="{C3380CC4-5D6E-409C-BE32-E72D297353CC}">
                  <c16:uniqueId val="{0000000D-9266-F44F-ABB8-F6A32E6AEC31}"/>
                </c:ext>
              </c:extLst>
            </c:dLbl>
            <c:dLbl>
              <c:idx val="3"/>
              <c:delete val="1"/>
              <c:extLst>
                <c:ext xmlns:c15="http://schemas.microsoft.com/office/drawing/2012/chart" uri="{CE6537A1-D6FC-4f65-9D91-7224C49458BB}"/>
                <c:ext xmlns:c16="http://schemas.microsoft.com/office/drawing/2014/chart" uri="{C3380CC4-5D6E-409C-BE32-E72D297353CC}">
                  <c16:uniqueId val="{0000000E-9266-F44F-ABB8-F6A32E6AEC31}"/>
                </c:ext>
              </c:extLst>
            </c:dLbl>
            <c:dLbl>
              <c:idx val="4"/>
              <c:delete val="1"/>
              <c:extLst>
                <c:ext xmlns:c15="http://schemas.microsoft.com/office/drawing/2012/chart" uri="{CE6537A1-D6FC-4f65-9D91-7224C49458BB}"/>
                <c:ext xmlns:c16="http://schemas.microsoft.com/office/drawing/2014/chart" uri="{C3380CC4-5D6E-409C-BE32-E72D297353CC}">
                  <c16:uniqueId val="{0000000F-9266-F44F-ABB8-F6A32E6AEC31}"/>
                </c:ext>
              </c:extLst>
            </c:dLbl>
            <c:dLbl>
              <c:idx val="7"/>
              <c:delete val="1"/>
              <c:extLst>
                <c:ext xmlns:c15="http://schemas.microsoft.com/office/drawing/2012/chart" uri="{CE6537A1-D6FC-4f65-9D91-7224C49458BB}"/>
                <c:ext xmlns:c16="http://schemas.microsoft.com/office/drawing/2014/chart" uri="{C3380CC4-5D6E-409C-BE32-E72D297353CC}">
                  <c16:uniqueId val="{00000010-9266-F44F-ABB8-F6A32E6AEC3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Onbeperkt cafeïne vrije alternatieven is nutteloos</c:v>
                </c:pt>
                <c:pt idx="1">
                  <c:v>Cafeïne moet gereguleerd worden aangeboden</c:v>
                </c:pt>
                <c:pt idx="2">
                  <c:v>Tot 6 uur voor de slaap geen cafeïne </c:v>
                </c:pt>
                <c:pt idx="3">
                  <c:v>Psycho-educatie over het effect van cafeïne</c:v>
                </c:pt>
                <c:pt idx="4">
                  <c:v>Periodiek evalueren is van belang</c:v>
                </c:pt>
                <c:pt idx="5">
                  <c:v>Geen cafeïne tijdens behandeling</c:v>
                </c:pt>
                <c:pt idx="6">
                  <c:v>Respondent is volledig op de hoogte over cafeïne</c:v>
                </c:pt>
                <c:pt idx="7">
                  <c:v>Respondent heeft behoefte aan bijscholing</c:v>
                </c:pt>
              </c:strCache>
            </c:strRef>
          </c:cat>
          <c:val>
            <c:numRef>
              <c:f>Blad1!$E$2:$E$9</c:f>
              <c:numCache>
                <c:formatCode>0%</c:formatCode>
                <c:ptCount val="8"/>
                <c:pt idx="0">
                  <c:v>0.12</c:v>
                </c:pt>
                <c:pt idx="1">
                  <c:v>0</c:v>
                </c:pt>
                <c:pt idx="2">
                  <c:v>0</c:v>
                </c:pt>
                <c:pt idx="3">
                  <c:v>0</c:v>
                </c:pt>
                <c:pt idx="4">
                  <c:v>0</c:v>
                </c:pt>
                <c:pt idx="5">
                  <c:v>0.2</c:v>
                </c:pt>
                <c:pt idx="6">
                  <c:v>0.08</c:v>
                </c:pt>
                <c:pt idx="7">
                  <c:v>0</c:v>
                </c:pt>
              </c:numCache>
            </c:numRef>
          </c:val>
          <c:extLst>
            <c:ext xmlns:c16="http://schemas.microsoft.com/office/drawing/2014/chart" uri="{C3380CC4-5D6E-409C-BE32-E72D297353CC}">
              <c16:uniqueId val="{00000011-9266-F44F-ABB8-F6A32E6AEC31}"/>
            </c:ext>
          </c:extLst>
        </c:ser>
        <c:dLbls>
          <c:dLblPos val="ctr"/>
          <c:showLegendKey val="0"/>
          <c:showVal val="1"/>
          <c:showCatName val="0"/>
          <c:showSerName val="0"/>
          <c:showPercent val="0"/>
          <c:showBubbleSize val="0"/>
        </c:dLbls>
        <c:gapWidth val="150"/>
        <c:overlap val="100"/>
        <c:axId val="1640330831"/>
        <c:axId val="1145850047"/>
      </c:barChart>
      <c:catAx>
        <c:axId val="1640330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145850047"/>
        <c:crosses val="autoZero"/>
        <c:auto val="1"/>
        <c:lblAlgn val="ctr"/>
        <c:lblOffset val="100"/>
        <c:noMultiLvlLbl val="0"/>
      </c:catAx>
      <c:valAx>
        <c:axId val="11458500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64033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846645-A876-E848-A834-8661BDD5C140}" type="doc">
      <dgm:prSet loTypeId="urn:microsoft.com/office/officeart/2005/8/layout/orgChart1" loCatId="" qsTypeId="urn:microsoft.com/office/officeart/2005/8/quickstyle/simple1" qsCatId="simple" csTypeId="urn:microsoft.com/office/officeart/2005/8/colors/accent6_2" csCatId="accent6" phldr="1"/>
      <dgm:spPr/>
      <dgm:t>
        <a:bodyPr/>
        <a:lstStyle/>
        <a:p>
          <a:endParaRPr lang="nl-NL"/>
        </a:p>
      </dgm:t>
    </dgm:pt>
    <dgm:pt modelId="{A7B0F6EF-0178-8C4B-854A-0C4CD5C3FC58}">
      <dgm:prSet phldrT="[Tekst]" custT="1"/>
      <dgm:spPr>
        <a:solidFill>
          <a:srgbClr val="007879"/>
        </a:solidFill>
      </dgm:spPr>
      <dgm:t>
        <a:bodyPr/>
        <a:lstStyle/>
        <a:p>
          <a:r>
            <a:rPr lang="nl-NL" sz="800" b="1">
              <a:latin typeface="Arial" panose="020B0604020202020204" pitchFamily="34" charset="0"/>
              <a:cs typeface="Arial" panose="020B0604020202020204" pitchFamily="34" charset="0"/>
            </a:rPr>
            <a:t>Oneens met beleid beperking cafeïne</a:t>
          </a:r>
        </a:p>
      </dgm:t>
    </dgm:pt>
    <dgm:pt modelId="{AE2B63B3-6C91-3E45-A424-8BB7ABD1985D}" type="parTrans" cxnId="{1FE2C131-BA7E-EF49-AD06-7C18B7DE5CE2}">
      <dgm:prSet/>
      <dgm:spPr/>
      <dgm:t>
        <a:bodyPr/>
        <a:lstStyle/>
        <a:p>
          <a:endParaRPr lang="nl-NL"/>
        </a:p>
      </dgm:t>
    </dgm:pt>
    <dgm:pt modelId="{9DE35E5E-AA13-9344-AA43-5FA696AEDFE7}" type="sibTrans" cxnId="{1FE2C131-BA7E-EF49-AD06-7C18B7DE5CE2}">
      <dgm:prSet/>
      <dgm:spPr/>
      <dgm:t>
        <a:bodyPr/>
        <a:lstStyle/>
        <a:p>
          <a:endParaRPr lang="nl-NL"/>
        </a:p>
      </dgm:t>
    </dgm:pt>
    <dgm:pt modelId="{12E69712-8E08-6B43-867D-07988552CD42}">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Persoonsgerichte zorg</a:t>
          </a:r>
        </a:p>
      </dgm:t>
    </dgm:pt>
    <dgm:pt modelId="{03F5947D-D25F-CD4B-A613-D7592AC8E24A}" type="parTrans" cxnId="{821618E8-9BCB-804C-B126-DDB113D7B866}">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811C1F9-17BC-7643-963B-9B6082528832}" type="sibTrans" cxnId="{821618E8-9BCB-804C-B126-DDB113D7B866}">
      <dgm:prSet/>
      <dgm:spPr/>
      <dgm:t>
        <a:bodyPr/>
        <a:lstStyle/>
        <a:p>
          <a:endParaRPr lang="nl-NL"/>
        </a:p>
      </dgm:t>
    </dgm:pt>
    <dgm:pt modelId="{9A103163-05FD-EA43-B988-009CA6D03526}">
      <dgm:prSet phldrT="[Teks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Zorg op maat;</a:t>
          </a:r>
        </a:p>
        <a:p>
          <a:r>
            <a:rPr lang="nl-NL" sz="800">
              <a:latin typeface="Arial" panose="020B0604020202020204" pitchFamily="34" charset="0"/>
              <a:cs typeface="Arial" panose="020B0604020202020204" pitchFamily="34" charset="0"/>
            </a:rPr>
            <a:t>Eigen regie;</a:t>
          </a:r>
        </a:p>
        <a:p>
          <a:r>
            <a:rPr lang="nl-NL" sz="800">
              <a:latin typeface="Arial" panose="020B0604020202020204" pitchFamily="34" charset="0"/>
              <a:cs typeface="Arial" panose="020B0604020202020204" pitchFamily="34" charset="0"/>
            </a:rPr>
            <a:t>Routine/ritueel/dagelijks gebruik;</a:t>
          </a:r>
        </a:p>
        <a:p>
          <a:r>
            <a:rPr lang="nl-NL" sz="800">
              <a:latin typeface="Arial" panose="020B0604020202020204" pitchFamily="34" charset="0"/>
              <a:cs typeface="Arial" panose="020B0604020202020204" pitchFamily="34" charset="0"/>
            </a:rPr>
            <a:t>Beperkingen</a:t>
          </a:r>
        </a:p>
      </dgm:t>
    </dgm:pt>
    <dgm:pt modelId="{638AD162-27C8-1349-B7C9-770D033E39CB}" type="parTrans" cxnId="{0EAA9C18-2035-8045-BC78-CD3D132B6590}">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183C047C-F52C-C942-B364-A53413C29337}" type="sibTrans" cxnId="{0EAA9C18-2035-8045-BC78-CD3D132B6590}">
      <dgm:prSet/>
      <dgm:spPr/>
      <dgm:t>
        <a:bodyPr/>
        <a:lstStyle/>
        <a:p>
          <a:endParaRPr lang="nl-NL"/>
        </a:p>
      </dgm:t>
    </dgm:pt>
    <dgm:pt modelId="{1FFD0CA9-AF99-D744-865F-4CC6DD1E9C3D}">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Herstel ondersteunende zorg </a:t>
          </a:r>
        </a:p>
      </dgm:t>
    </dgm:pt>
    <dgm:pt modelId="{4D20687C-3EB4-E447-A77C-31207FEA1C65}" type="parTrans" cxnId="{78DA7B7A-65FF-0440-89F3-5CF359BBD8B1}">
      <dgm:prSet/>
      <dgm:spPr/>
      <dgm:t>
        <a:bodyPr/>
        <a:lstStyle/>
        <a:p>
          <a:endParaRPr lang="nl-NL" sz="2400">
            <a:latin typeface="Arial" panose="020B0604020202020204" pitchFamily="34" charset="0"/>
            <a:cs typeface="Arial" panose="020B0604020202020204" pitchFamily="34" charset="0"/>
          </a:endParaRPr>
        </a:p>
      </dgm:t>
    </dgm:pt>
    <dgm:pt modelId="{3CFF156C-848E-D446-8562-74B25E4D7C65}" type="sibTrans" cxnId="{78DA7B7A-65FF-0440-89F3-5CF359BBD8B1}">
      <dgm:prSet/>
      <dgm:spPr/>
      <dgm:t>
        <a:bodyPr/>
        <a:lstStyle/>
        <a:p>
          <a:endParaRPr lang="nl-NL"/>
        </a:p>
      </dgm:t>
    </dgm:pt>
    <dgm:pt modelId="{0B712DEE-C303-9046-B133-0FB141340835}">
      <dgm:prSet phldrT="[Teks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Herstel;</a:t>
          </a:r>
        </a:p>
        <a:p>
          <a:r>
            <a:rPr lang="nl-NL" sz="800">
              <a:latin typeface="Arial" panose="020B0604020202020204" pitchFamily="34" charset="0"/>
              <a:cs typeface="Arial" panose="020B0604020202020204" pitchFamily="34" charset="0"/>
            </a:rPr>
            <a:t>Herstel bevorderende zorg</a:t>
          </a:r>
        </a:p>
      </dgm:t>
    </dgm:pt>
    <dgm:pt modelId="{81BD10C4-DD57-B94C-8D88-E368AFDB6A33}" type="parTrans" cxnId="{F251EE21-C3A0-2040-8EC7-979E3386302A}">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2B447E2B-3DE1-C247-ACF9-BDDFDB009360}" type="sibTrans" cxnId="{F251EE21-C3A0-2040-8EC7-979E3386302A}">
      <dgm:prSet/>
      <dgm:spPr/>
      <dgm:t>
        <a:bodyPr/>
        <a:lstStyle/>
        <a:p>
          <a:endParaRPr lang="nl-NL"/>
        </a:p>
      </dgm:t>
    </dgm:pt>
    <dgm:pt modelId="{02BE2E9B-7833-1643-BB9B-5E1F6F114192}">
      <dgm:prSe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Monitoring</a:t>
          </a:r>
        </a:p>
      </dgm:t>
    </dgm:pt>
    <dgm:pt modelId="{74AC1D66-7508-3D43-A5A2-9340C12E236A}" type="parTrans" cxnId="{7AA34A8C-3095-B646-9926-A499431D4EEE}">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C6DC118D-FD90-7A43-A336-60243E85C15C}" type="sibTrans" cxnId="{7AA34A8C-3095-B646-9926-A499431D4EEE}">
      <dgm:prSet/>
      <dgm:spPr/>
      <dgm:t>
        <a:bodyPr/>
        <a:lstStyle/>
        <a:p>
          <a:endParaRPr lang="nl-NL"/>
        </a:p>
      </dgm:t>
    </dgm:pt>
    <dgm:pt modelId="{897A8504-47F4-AF44-8DE0-C65C5F352AE1}">
      <dgm:prSe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Nachtrust;</a:t>
          </a:r>
        </a:p>
        <a:p>
          <a:r>
            <a:rPr lang="nl-NL" sz="800">
              <a:latin typeface="Arial" panose="020B0604020202020204" pitchFamily="34" charset="0"/>
              <a:cs typeface="Arial" panose="020B0604020202020204" pitchFamily="34" charset="0"/>
            </a:rPr>
            <a:t>Overmatige consumptie;</a:t>
          </a:r>
        </a:p>
        <a:p>
          <a:r>
            <a:rPr lang="nl-NL" sz="800">
              <a:latin typeface="Arial" panose="020B0604020202020204" pitchFamily="34" charset="0"/>
              <a:cs typeface="Arial" panose="020B0604020202020204" pitchFamily="34" charset="0"/>
            </a:rPr>
            <a:t>Medicatie;</a:t>
          </a:r>
        </a:p>
        <a:p>
          <a:r>
            <a:rPr lang="nl-NL" sz="800">
              <a:latin typeface="Arial" panose="020B0604020202020204" pitchFamily="34" charset="0"/>
              <a:cs typeface="Arial" panose="020B0604020202020204" pitchFamily="34" charset="0"/>
            </a:rPr>
            <a:t>Risico's na ontslag;</a:t>
          </a:r>
        </a:p>
        <a:p>
          <a:r>
            <a:rPr lang="nl-NL" sz="800">
              <a:latin typeface="Arial" panose="020B0604020202020204" pitchFamily="34" charset="0"/>
              <a:cs typeface="Arial" panose="020B0604020202020204" pitchFamily="34" charset="0"/>
            </a:rPr>
            <a:t>Gereguleerd gebruik</a:t>
          </a:r>
        </a:p>
      </dgm:t>
    </dgm:pt>
    <dgm:pt modelId="{38F821F5-1CC9-C248-9BFC-753CF472BAE6}" type="parTrans" cxnId="{BF9FFF1A-B605-9142-98BC-18F389639FB1}">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2FF166D9-A4AA-AE4B-8081-A0765CAD6447}" type="sibTrans" cxnId="{BF9FFF1A-B605-9142-98BC-18F389639FB1}">
      <dgm:prSet/>
      <dgm:spPr/>
      <dgm:t>
        <a:bodyPr/>
        <a:lstStyle/>
        <a:p>
          <a:endParaRPr lang="nl-NL"/>
        </a:p>
      </dgm:t>
    </dgm:pt>
    <dgm:pt modelId="{D0F19810-ABB9-1F40-8E4A-68D06956785D}">
      <dgm:prSe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Niet onderbouwd</a:t>
          </a:r>
        </a:p>
      </dgm:t>
    </dgm:pt>
    <dgm:pt modelId="{9F61F999-017F-9C42-B5CC-2C0A19FFE496}" type="parTrans" cxnId="{BEDE8F61-F951-1346-8079-4DFB10E9BCAB}">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E12058F-6ADC-7A41-A4B3-9905D6243E93}" type="sibTrans" cxnId="{BEDE8F61-F951-1346-8079-4DFB10E9BCAB}">
      <dgm:prSet/>
      <dgm:spPr/>
      <dgm:t>
        <a:bodyPr/>
        <a:lstStyle/>
        <a:p>
          <a:endParaRPr lang="nl-NL"/>
        </a:p>
      </dgm:t>
    </dgm:pt>
    <dgm:pt modelId="{97A593D3-07E3-0E4B-8A39-F025B5440F91}">
      <dgm:prSe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Kennistekort;</a:t>
          </a:r>
        </a:p>
        <a:p>
          <a:r>
            <a:rPr lang="nl-NL" sz="800">
              <a:latin typeface="Arial" panose="020B0604020202020204" pitchFamily="34" charset="0"/>
              <a:cs typeface="Arial" panose="020B0604020202020204" pitchFamily="34" charset="0"/>
            </a:rPr>
            <a:t>Verouderd beleid; ouderwets</a:t>
          </a:r>
        </a:p>
      </dgm:t>
    </dgm:pt>
    <dgm:pt modelId="{545EF8A6-7846-1344-BFC3-837DB7AA0331}" type="parTrans" cxnId="{9A63779A-62D1-7844-85F1-DEA26DCF8999}">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C6E57CEB-BCF5-114D-AD29-AF755691C8DE}" type="sibTrans" cxnId="{9A63779A-62D1-7844-85F1-DEA26DCF8999}">
      <dgm:prSet/>
      <dgm:spPr/>
      <dgm:t>
        <a:bodyPr/>
        <a:lstStyle/>
        <a:p>
          <a:endParaRPr lang="nl-NL"/>
        </a:p>
      </dgm:t>
    </dgm:pt>
    <dgm:pt modelId="{FF424603-0379-5748-A24C-F4BFF2CF0906}" type="pres">
      <dgm:prSet presAssocID="{A5846645-A876-E848-A834-8661BDD5C140}" presName="hierChild1" presStyleCnt="0">
        <dgm:presLayoutVars>
          <dgm:orgChart val="1"/>
          <dgm:chPref val="1"/>
          <dgm:dir/>
          <dgm:animOne val="branch"/>
          <dgm:animLvl val="lvl"/>
          <dgm:resizeHandles/>
        </dgm:presLayoutVars>
      </dgm:prSet>
      <dgm:spPr/>
    </dgm:pt>
    <dgm:pt modelId="{5C5C0059-068B-D542-8211-BCD1E2AC343F}" type="pres">
      <dgm:prSet presAssocID="{A7B0F6EF-0178-8C4B-854A-0C4CD5C3FC58}" presName="hierRoot1" presStyleCnt="0">
        <dgm:presLayoutVars>
          <dgm:hierBranch val="init"/>
        </dgm:presLayoutVars>
      </dgm:prSet>
      <dgm:spPr/>
    </dgm:pt>
    <dgm:pt modelId="{FE6925C0-3320-5A43-997E-A16CDEB16470}" type="pres">
      <dgm:prSet presAssocID="{A7B0F6EF-0178-8C4B-854A-0C4CD5C3FC58}" presName="rootComposite1" presStyleCnt="0"/>
      <dgm:spPr/>
    </dgm:pt>
    <dgm:pt modelId="{C52C5403-8AB3-3A42-BAFA-23375B68DD35}" type="pres">
      <dgm:prSet presAssocID="{A7B0F6EF-0178-8C4B-854A-0C4CD5C3FC58}" presName="rootText1" presStyleLbl="node0" presStyleIdx="0" presStyleCnt="1" custScaleY="132143">
        <dgm:presLayoutVars>
          <dgm:chPref val="3"/>
        </dgm:presLayoutVars>
      </dgm:prSet>
      <dgm:spPr/>
    </dgm:pt>
    <dgm:pt modelId="{7646E304-3929-B144-9E1C-24B73E786ADB}" type="pres">
      <dgm:prSet presAssocID="{A7B0F6EF-0178-8C4B-854A-0C4CD5C3FC58}" presName="rootConnector1" presStyleLbl="node1" presStyleIdx="0" presStyleCnt="0"/>
      <dgm:spPr/>
    </dgm:pt>
    <dgm:pt modelId="{3722D7FC-8C8C-0543-B5FB-919E912B90F9}" type="pres">
      <dgm:prSet presAssocID="{A7B0F6EF-0178-8C4B-854A-0C4CD5C3FC58}" presName="hierChild2" presStyleCnt="0"/>
      <dgm:spPr/>
    </dgm:pt>
    <dgm:pt modelId="{8744732B-E1C9-FF41-B688-C1495D724151}" type="pres">
      <dgm:prSet presAssocID="{03F5947D-D25F-CD4B-A613-D7592AC8E24A}" presName="Name37" presStyleLbl="parChTrans1D2" presStyleIdx="0" presStyleCnt="4" custSzY="327134"/>
      <dgm:spPr/>
    </dgm:pt>
    <dgm:pt modelId="{FB0DC1E4-FBDD-794B-960B-FFF7C3C07A31}" type="pres">
      <dgm:prSet presAssocID="{12E69712-8E08-6B43-867D-07988552CD42}" presName="hierRoot2" presStyleCnt="0">
        <dgm:presLayoutVars>
          <dgm:hierBranch val="init"/>
        </dgm:presLayoutVars>
      </dgm:prSet>
      <dgm:spPr/>
    </dgm:pt>
    <dgm:pt modelId="{6FED8A7D-7874-374A-A163-861FC6E06B36}" type="pres">
      <dgm:prSet presAssocID="{12E69712-8E08-6B43-867D-07988552CD42}" presName="rootComposite" presStyleCnt="0"/>
      <dgm:spPr/>
    </dgm:pt>
    <dgm:pt modelId="{6BFDEEA6-BE00-BA4A-B51E-7AA8B6512F66}" type="pres">
      <dgm:prSet presAssocID="{12E69712-8E08-6B43-867D-07988552CD42}" presName="rootText" presStyleLbl="node2" presStyleIdx="0" presStyleCnt="4" custScaleY="132143">
        <dgm:presLayoutVars>
          <dgm:chPref val="3"/>
        </dgm:presLayoutVars>
      </dgm:prSet>
      <dgm:spPr/>
    </dgm:pt>
    <dgm:pt modelId="{73E4319B-1482-5C47-84E5-3321E0FFF4DA}" type="pres">
      <dgm:prSet presAssocID="{12E69712-8E08-6B43-867D-07988552CD42}" presName="rootConnector" presStyleLbl="node2" presStyleIdx="0" presStyleCnt="4"/>
      <dgm:spPr/>
    </dgm:pt>
    <dgm:pt modelId="{7671E315-EB5B-C74D-A0AA-AA8CC25667D1}" type="pres">
      <dgm:prSet presAssocID="{12E69712-8E08-6B43-867D-07988552CD42}" presName="hierChild4" presStyleCnt="0"/>
      <dgm:spPr/>
    </dgm:pt>
    <dgm:pt modelId="{80E9D80B-1F9D-8545-BA33-CF8367A05476}" type="pres">
      <dgm:prSet presAssocID="{638AD162-27C8-1349-B7C9-770D033E39CB}" presName="Name37" presStyleLbl="parChTrans1D3" presStyleIdx="0" presStyleCnt="4" custSzY="716579"/>
      <dgm:spPr/>
    </dgm:pt>
    <dgm:pt modelId="{B91198DA-DB06-DF4C-8605-05BF3B39AAEA}" type="pres">
      <dgm:prSet presAssocID="{9A103163-05FD-EA43-B988-009CA6D03526}" presName="hierRoot2" presStyleCnt="0">
        <dgm:presLayoutVars>
          <dgm:hierBranch val="init"/>
        </dgm:presLayoutVars>
      </dgm:prSet>
      <dgm:spPr/>
    </dgm:pt>
    <dgm:pt modelId="{E58B4946-C814-B846-884E-614AA6D7985D}" type="pres">
      <dgm:prSet presAssocID="{9A103163-05FD-EA43-B988-009CA6D03526}" presName="rootComposite" presStyleCnt="0"/>
      <dgm:spPr/>
    </dgm:pt>
    <dgm:pt modelId="{8056619B-5B41-D84A-9E2E-7AE4D901E38A}" type="pres">
      <dgm:prSet presAssocID="{9A103163-05FD-EA43-B988-009CA6D03526}" presName="rootText" presStyleLbl="node3" presStyleIdx="0" presStyleCnt="4" custScaleY="132143">
        <dgm:presLayoutVars>
          <dgm:chPref val="3"/>
        </dgm:presLayoutVars>
      </dgm:prSet>
      <dgm:spPr/>
    </dgm:pt>
    <dgm:pt modelId="{84346014-0943-3341-843A-BDAA611B0B38}" type="pres">
      <dgm:prSet presAssocID="{9A103163-05FD-EA43-B988-009CA6D03526}" presName="rootConnector" presStyleLbl="node3" presStyleIdx="0" presStyleCnt="4"/>
      <dgm:spPr/>
    </dgm:pt>
    <dgm:pt modelId="{3EAC52D6-3A11-8149-8CB5-6DD0DB9C56BB}" type="pres">
      <dgm:prSet presAssocID="{9A103163-05FD-EA43-B988-009CA6D03526}" presName="hierChild4" presStyleCnt="0"/>
      <dgm:spPr/>
    </dgm:pt>
    <dgm:pt modelId="{B4BC6250-4177-1245-BAAF-EC4D02F9467F}" type="pres">
      <dgm:prSet presAssocID="{9A103163-05FD-EA43-B988-009CA6D03526}" presName="hierChild5" presStyleCnt="0"/>
      <dgm:spPr/>
    </dgm:pt>
    <dgm:pt modelId="{7FCA572B-1611-0D43-A55E-8495B2F594AE}" type="pres">
      <dgm:prSet presAssocID="{12E69712-8E08-6B43-867D-07988552CD42}" presName="hierChild5" presStyleCnt="0"/>
      <dgm:spPr/>
    </dgm:pt>
    <dgm:pt modelId="{75205A82-6117-3049-9CB5-912BD79C3B92}" type="pres">
      <dgm:prSet presAssocID="{4D20687C-3EB4-E447-A77C-31207FEA1C65}" presName="Name37" presStyleLbl="parChTrans1D2" presStyleIdx="1" presStyleCnt="4" custSzY="327134"/>
      <dgm:spPr/>
    </dgm:pt>
    <dgm:pt modelId="{02954AA9-2507-8049-96E9-26E1547B0D8B}" type="pres">
      <dgm:prSet presAssocID="{1FFD0CA9-AF99-D744-865F-4CC6DD1E9C3D}" presName="hierRoot2" presStyleCnt="0">
        <dgm:presLayoutVars>
          <dgm:hierBranch val="init"/>
        </dgm:presLayoutVars>
      </dgm:prSet>
      <dgm:spPr/>
    </dgm:pt>
    <dgm:pt modelId="{D92A7E55-66BB-074A-9E03-5628D8DD2E52}" type="pres">
      <dgm:prSet presAssocID="{1FFD0CA9-AF99-D744-865F-4CC6DD1E9C3D}" presName="rootComposite" presStyleCnt="0"/>
      <dgm:spPr/>
    </dgm:pt>
    <dgm:pt modelId="{8E4FA807-7423-8944-8D69-5733C19C5D23}" type="pres">
      <dgm:prSet presAssocID="{1FFD0CA9-AF99-D744-865F-4CC6DD1E9C3D}" presName="rootText" presStyleLbl="node2" presStyleIdx="1" presStyleCnt="4" custScaleY="132143">
        <dgm:presLayoutVars>
          <dgm:chPref val="3"/>
        </dgm:presLayoutVars>
      </dgm:prSet>
      <dgm:spPr/>
    </dgm:pt>
    <dgm:pt modelId="{067529A7-34A3-7F4D-95A5-6AFD375D8DBE}" type="pres">
      <dgm:prSet presAssocID="{1FFD0CA9-AF99-D744-865F-4CC6DD1E9C3D}" presName="rootConnector" presStyleLbl="node2" presStyleIdx="1" presStyleCnt="4"/>
      <dgm:spPr/>
    </dgm:pt>
    <dgm:pt modelId="{7A535D56-9C6D-8F44-B48B-7B1645AD6A0D}" type="pres">
      <dgm:prSet presAssocID="{1FFD0CA9-AF99-D744-865F-4CC6DD1E9C3D}" presName="hierChild4" presStyleCnt="0"/>
      <dgm:spPr/>
    </dgm:pt>
    <dgm:pt modelId="{E02C5F4C-6FA1-B643-A5BA-277EA26DFEA6}" type="pres">
      <dgm:prSet presAssocID="{81BD10C4-DD57-B94C-8D88-E368AFDB6A33}" presName="Name37" presStyleLbl="parChTrans1D3" presStyleIdx="1" presStyleCnt="4" custSzY="716579"/>
      <dgm:spPr/>
    </dgm:pt>
    <dgm:pt modelId="{AF4053D7-A516-A947-9F81-F82FB4CE11E5}" type="pres">
      <dgm:prSet presAssocID="{0B712DEE-C303-9046-B133-0FB141340835}" presName="hierRoot2" presStyleCnt="0">
        <dgm:presLayoutVars>
          <dgm:hierBranch val="init"/>
        </dgm:presLayoutVars>
      </dgm:prSet>
      <dgm:spPr/>
    </dgm:pt>
    <dgm:pt modelId="{4DA388D0-890C-FB40-B108-0DFC37BCB8BA}" type="pres">
      <dgm:prSet presAssocID="{0B712DEE-C303-9046-B133-0FB141340835}" presName="rootComposite" presStyleCnt="0"/>
      <dgm:spPr/>
    </dgm:pt>
    <dgm:pt modelId="{E2CA8F76-5F99-424B-9568-F6F08E57A154}" type="pres">
      <dgm:prSet presAssocID="{0B712DEE-C303-9046-B133-0FB141340835}" presName="rootText" presStyleLbl="node3" presStyleIdx="1" presStyleCnt="4" custScaleY="132143">
        <dgm:presLayoutVars>
          <dgm:chPref val="3"/>
        </dgm:presLayoutVars>
      </dgm:prSet>
      <dgm:spPr/>
    </dgm:pt>
    <dgm:pt modelId="{C28F3311-F713-8845-9337-9E392038F7CC}" type="pres">
      <dgm:prSet presAssocID="{0B712DEE-C303-9046-B133-0FB141340835}" presName="rootConnector" presStyleLbl="node3" presStyleIdx="1" presStyleCnt="4"/>
      <dgm:spPr/>
    </dgm:pt>
    <dgm:pt modelId="{F350297D-0758-B14B-9616-82DD9BD8EE87}" type="pres">
      <dgm:prSet presAssocID="{0B712DEE-C303-9046-B133-0FB141340835}" presName="hierChild4" presStyleCnt="0"/>
      <dgm:spPr/>
    </dgm:pt>
    <dgm:pt modelId="{729BBBB6-E421-9A45-BC0E-C0F3312B35EE}" type="pres">
      <dgm:prSet presAssocID="{0B712DEE-C303-9046-B133-0FB141340835}" presName="hierChild5" presStyleCnt="0"/>
      <dgm:spPr/>
    </dgm:pt>
    <dgm:pt modelId="{36A621E6-65EA-A044-97F5-8079DA753021}" type="pres">
      <dgm:prSet presAssocID="{1FFD0CA9-AF99-D744-865F-4CC6DD1E9C3D}" presName="hierChild5" presStyleCnt="0"/>
      <dgm:spPr/>
    </dgm:pt>
    <dgm:pt modelId="{7704C94C-63B1-594E-8574-F557AC84709A}" type="pres">
      <dgm:prSet presAssocID="{74AC1D66-7508-3D43-A5A2-9340C12E236A}" presName="Name37" presStyleLbl="parChTrans1D2" presStyleIdx="2" presStyleCnt="4" custSzY="327134"/>
      <dgm:spPr/>
    </dgm:pt>
    <dgm:pt modelId="{8340EE4E-E0BF-F547-9C56-1844CBD1FC97}" type="pres">
      <dgm:prSet presAssocID="{02BE2E9B-7833-1643-BB9B-5E1F6F114192}" presName="hierRoot2" presStyleCnt="0">
        <dgm:presLayoutVars>
          <dgm:hierBranch val="init"/>
        </dgm:presLayoutVars>
      </dgm:prSet>
      <dgm:spPr/>
    </dgm:pt>
    <dgm:pt modelId="{C2C4CCB3-3627-8144-8E4C-B0C43522C7E6}" type="pres">
      <dgm:prSet presAssocID="{02BE2E9B-7833-1643-BB9B-5E1F6F114192}" presName="rootComposite" presStyleCnt="0"/>
      <dgm:spPr/>
    </dgm:pt>
    <dgm:pt modelId="{454AC05C-F585-D141-8B2E-B5F4ECB75117}" type="pres">
      <dgm:prSet presAssocID="{02BE2E9B-7833-1643-BB9B-5E1F6F114192}" presName="rootText" presStyleLbl="node2" presStyleIdx="2" presStyleCnt="4" custScaleY="132143">
        <dgm:presLayoutVars>
          <dgm:chPref val="3"/>
        </dgm:presLayoutVars>
      </dgm:prSet>
      <dgm:spPr/>
    </dgm:pt>
    <dgm:pt modelId="{42EE27B3-411D-4243-B12E-738484724405}" type="pres">
      <dgm:prSet presAssocID="{02BE2E9B-7833-1643-BB9B-5E1F6F114192}" presName="rootConnector" presStyleLbl="node2" presStyleIdx="2" presStyleCnt="4"/>
      <dgm:spPr/>
    </dgm:pt>
    <dgm:pt modelId="{FCDA99BE-CFD2-E34D-ABE7-3CB54F01C25A}" type="pres">
      <dgm:prSet presAssocID="{02BE2E9B-7833-1643-BB9B-5E1F6F114192}" presName="hierChild4" presStyleCnt="0"/>
      <dgm:spPr/>
    </dgm:pt>
    <dgm:pt modelId="{B87F6FB6-25FD-DD4E-8ABA-AD0C927A064E}" type="pres">
      <dgm:prSet presAssocID="{38F821F5-1CC9-C248-9BFC-753CF472BAE6}" presName="Name37" presStyleLbl="parChTrans1D3" presStyleIdx="2" presStyleCnt="4" custSzY="716579"/>
      <dgm:spPr/>
    </dgm:pt>
    <dgm:pt modelId="{F47575DC-B7AF-1345-9271-BBBFCAB0B79B}" type="pres">
      <dgm:prSet presAssocID="{897A8504-47F4-AF44-8DE0-C65C5F352AE1}" presName="hierRoot2" presStyleCnt="0">
        <dgm:presLayoutVars>
          <dgm:hierBranch val="init"/>
        </dgm:presLayoutVars>
      </dgm:prSet>
      <dgm:spPr/>
    </dgm:pt>
    <dgm:pt modelId="{E29AF248-9B50-CB4F-B63A-95AD4EC1D41A}" type="pres">
      <dgm:prSet presAssocID="{897A8504-47F4-AF44-8DE0-C65C5F352AE1}" presName="rootComposite" presStyleCnt="0"/>
      <dgm:spPr/>
    </dgm:pt>
    <dgm:pt modelId="{2C88D17A-561E-8142-999D-42C2D4A110BA}" type="pres">
      <dgm:prSet presAssocID="{897A8504-47F4-AF44-8DE0-C65C5F352AE1}" presName="rootText" presStyleLbl="node3" presStyleIdx="2" presStyleCnt="4" custScaleY="132143">
        <dgm:presLayoutVars>
          <dgm:chPref val="3"/>
        </dgm:presLayoutVars>
      </dgm:prSet>
      <dgm:spPr/>
    </dgm:pt>
    <dgm:pt modelId="{6DD785A8-F056-F84C-B49E-4F7E7FD2297F}" type="pres">
      <dgm:prSet presAssocID="{897A8504-47F4-AF44-8DE0-C65C5F352AE1}" presName="rootConnector" presStyleLbl="node3" presStyleIdx="2" presStyleCnt="4"/>
      <dgm:spPr/>
    </dgm:pt>
    <dgm:pt modelId="{85E4C90F-8E8A-0447-87DF-BB8C28A70D92}" type="pres">
      <dgm:prSet presAssocID="{897A8504-47F4-AF44-8DE0-C65C5F352AE1}" presName="hierChild4" presStyleCnt="0"/>
      <dgm:spPr/>
    </dgm:pt>
    <dgm:pt modelId="{9B45FE94-BEDD-064B-8F4D-39337B283740}" type="pres">
      <dgm:prSet presAssocID="{897A8504-47F4-AF44-8DE0-C65C5F352AE1}" presName="hierChild5" presStyleCnt="0"/>
      <dgm:spPr/>
    </dgm:pt>
    <dgm:pt modelId="{8488C832-01FD-7748-9F85-36B7A10529C2}" type="pres">
      <dgm:prSet presAssocID="{02BE2E9B-7833-1643-BB9B-5E1F6F114192}" presName="hierChild5" presStyleCnt="0"/>
      <dgm:spPr/>
    </dgm:pt>
    <dgm:pt modelId="{1AF00319-2144-AC43-86C0-8EF826162CCF}" type="pres">
      <dgm:prSet presAssocID="{9F61F999-017F-9C42-B5CC-2C0A19FFE496}" presName="Name37" presStyleLbl="parChTrans1D2" presStyleIdx="3" presStyleCnt="4" custSzY="327134"/>
      <dgm:spPr/>
    </dgm:pt>
    <dgm:pt modelId="{651ECAEF-A378-AD43-93BE-91A34B006EA1}" type="pres">
      <dgm:prSet presAssocID="{D0F19810-ABB9-1F40-8E4A-68D06956785D}" presName="hierRoot2" presStyleCnt="0">
        <dgm:presLayoutVars>
          <dgm:hierBranch val="init"/>
        </dgm:presLayoutVars>
      </dgm:prSet>
      <dgm:spPr/>
    </dgm:pt>
    <dgm:pt modelId="{0CDD3710-0380-1241-9E3B-A28FDBECD485}" type="pres">
      <dgm:prSet presAssocID="{D0F19810-ABB9-1F40-8E4A-68D06956785D}" presName="rootComposite" presStyleCnt="0"/>
      <dgm:spPr/>
    </dgm:pt>
    <dgm:pt modelId="{FFB302EE-B0E3-F544-A1A2-324DCBC961B9}" type="pres">
      <dgm:prSet presAssocID="{D0F19810-ABB9-1F40-8E4A-68D06956785D}" presName="rootText" presStyleLbl="node2" presStyleIdx="3" presStyleCnt="4" custScaleY="132143">
        <dgm:presLayoutVars>
          <dgm:chPref val="3"/>
        </dgm:presLayoutVars>
      </dgm:prSet>
      <dgm:spPr/>
    </dgm:pt>
    <dgm:pt modelId="{D0424446-7197-EB4F-8187-B931539E7676}" type="pres">
      <dgm:prSet presAssocID="{D0F19810-ABB9-1F40-8E4A-68D06956785D}" presName="rootConnector" presStyleLbl="node2" presStyleIdx="3" presStyleCnt="4"/>
      <dgm:spPr/>
    </dgm:pt>
    <dgm:pt modelId="{E238DBB0-6161-A544-A357-3B88A7254569}" type="pres">
      <dgm:prSet presAssocID="{D0F19810-ABB9-1F40-8E4A-68D06956785D}" presName="hierChild4" presStyleCnt="0"/>
      <dgm:spPr/>
    </dgm:pt>
    <dgm:pt modelId="{AB69C363-95FB-0F41-8B6F-1DFF4FCF446D}" type="pres">
      <dgm:prSet presAssocID="{545EF8A6-7846-1344-BFC3-837DB7AA0331}" presName="Name37" presStyleLbl="parChTrans1D3" presStyleIdx="3" presStyleCnt="4" custSzY="716579"/>
      <dgm:spPr/>
    </dgm:pt>
    <dgm:pt modelId="{FA82AD02-0D21-004B-8DFC-E0CBE47AAE9E}" type="pres">
      <dgm:prSet presAssocID="{97A593D3-07E3-0E4B-8A39-F025B5440F91}" presName="hierRoot2" presStyleCnt="0">
        <dgm:presLayoutVars>
          <dgm:hierBranch val="init"/>
        </dgm:presLayoutVars>
      </dgm:prSet>
      <dgm:spPr/>
    </dgm:pt>
    <dgm:pt modelId="{A7205ADA-BFF6-DD4E-88A3-E2581FCC8B7A}" type="pres">
      <dgm:prSet presAssocID="{97A593D3-07E3-0E4B-8A39-F025B5440F91}" presName="rootComposite" presStyleCnt="0"/>
      <dgm:spPr/>
    </dgm:pt>
    <dgm:pt modelId="{BD763262-F418-2844-A359-7ADAC24482FE}" type="pres">
      <dgm:prSet presAssocID="{97A593D3-07E3-0E4B-8A39-F025B5440F91}" presName="rootText" presStyleLbl="node3" presStyleIdx="3" presStyleCnt="4" custScaleY="132143">
        <dgm:presLayoutVars>
          <dgm:chPref val="3"/>
        </dgm:presLayoutVars>
      </dgm:prSet>
      <dgm:spPr/>
    </dgm:pt>
    <dgm:pt modelId="{02D7D8E9-4908-E140-9F97-A343806243EA}" type="pres">
      <dgm:prSet presAssocID="{97A593D3-07E3-0E4B-8A39-F025B5440F91}" presName="rootConnector" presStyleLbl="node3" presStyleIdx="3" presStyleCnt="4"/>
      <dgm:spPr/>
    </dgm:pt>
    <dgm:pt modelId="{9C0FD31A-7F76-3F47-8957-4D7FD0798602}" type="pres">
      <dgm:prSet presAssocID="{97A593D3-07E3-0E4B-8A39-F025B5440F91}" presName="hierChild4" presStyleCnt="0"/>
      <dgm:spPr/>
    </dgm:pt>
    <dgm:pt modelId="{D1564773-DDD7-ED4A-A9D7-2A4633BFBBE2}" type="pres">
      <dgm:prSet presAssocID="{97A593D3-07E3-0E4B-8A39-F025B5440F91}" presName="hierChild5" presStyleCnt="0"/>
      <dgm:spPr/>
    </dgm:pt>
    <dgm:pt modelId="{30054F83-2B39-F54C-B300-E3B6631B6E37}" type="pres">
      <dgm:prSet presAssocID="{D0F19810-ABB9-1F40-8E4A-68D06956785D}" presName="hierChild5" presStyleCnt="0"/>
      <dgm:spPr/>
    </dgm:pt>
    <dgm:pt modelId="{21310117-05A5-464B-B383-47E5B128CC15}" type="pres">
      <dgm:prSet presAssocID="{A7B0F6EF-0178-8C4B-854A-0C4CD5C3FC58}" presName="hierChild3" presStyleCnt="0"/>
      <dgm:spPr/>
    </dgm:pt>
  </dgm:ptLst>
  <dgm:cxnLst>
    <dgm:cxn modelId="{C8CE9301-EBCF-A249-9634-9E0A59E7AF82}" type="presOf" srcId="{0B712DEE-C303-9046-B133-0FB141340835}" destId="{C28F3311-F713-8845-9337-9E392038F7CC}" srcOrd="1" destOrd="0" presId="urn:microsoft.com/office/officeart/2005/8/layout/orgChart1"/>
    <dgm:cxn modelId="{E6840B0E-5397-8E4B-A7BC-A0286D1F21C0}" type="presOf" srcId="{74AC1D66-7508-3D43-A5A2-9340C12E236A}" destId="{7704C94C-63B1-594E-8574-F557AC84709A}" srcOrd="0" destOrd="0" presId="urn:microsoft.com/office/officeart/2005/8/layout/orgChart1"/>
    <dgm:cxn modelId="{0EAA9C18-2035-8045-BC78-CD3D132B6590}" srcId="{12E69712-8E08-6B43-867D-07988552CD42}" destId="{9A103163-05FD-EA43-B988-009CA6D03526}" srcOrd="0" destOrd="0" parTransId="{638AD162-27C8-1349-B7C9-770D033E39CB}" sibTransId="{183C047C-F52C-C942-B364-A53413C29337}"/>
    <dgm:cxn modelId="{BF9FFF1A-B605-9142-98BC-18F389639FB1}" srcId="{02BE2E9B-7833-1643-BB9B-5E1F6F114192}" destId="{897A8504-47F4-AF44-8DE0-C65C5F352AE1}" srcOrd="0" destOrd="0" parTransId="{38F821F5-1CC9-C248-9BFC-753CF472BAE6}" sibTransId="{2FF166D9-A4AA-AE4B-8081-A0765CAD6447}"/>
    <dgm:cxn modelId="{F251EE21-C3A0-2040-8EC7-979E3386302A}" srcId="{1FFD0CA9-AF99-D744-865F-4CC6DD1E9C3D}" destId="{0B712DEE-C303-9046-B133-0FB141340835}" srcOrd="0" destOrd="0" parTransId="{81BD10C4-DD57-B94C-8D88-E368AFDB6A33}" sibTransId="{2B447E2B-3DE1-C247-ACF9-BDDFDB009360}"/>
    <dgm:cxn modelId="{F002C228-7781-5949-9EE5-0602387A66D0}" type="presOf" srcId="{D0F19810-ABB9-1F40-8E4A-68D06956785D}" destId="{FFB302EE-B0E3-F544-A1A2-324DCBC961B9}" srcOrd="0" destOrd="0" presId="urn:microsoft.com/office/officeart/2005/8/layout/orgChart1"/>
    <dgm:cxn modelId="{1FE2C131-BA7E-EF49-AD06-7C18B7DE5CE2}" srcId="{A5846645-A876-E848-A834-8661BDD5C140}" destId="{A7B0F6EF-0178-8C4B-854A-0C4CD5C3FC58}" srcOrd="0" destOrd="0" parTransId="{AE2B63B3-6C91-3E45-A424-8BB7ABD1985D}" sibTransId="{9DE35E5E-AA13-9344-AA43-5FA696AEDFE7}"/>
    <dgm:cxn modelId="{1603C433-3BD1-7349-B477-16B37FBAA5CA}" type="presOf" srcId="{0B712DEE-C303-9046-B133-0FB141340835}" destId="{E2CA8F76-5F99-424B-9568-F6F08E57A154}" srcOrd="0" destOrd="0" presId="urn:microsoft.com/office/officeart/2005/8/layout/orgChart1"/>
    <dgm:cxn modelId="{7435A13D-523D-A542-8669-D3A1BC7BC626}" type="presOf" srcId="{38F821F5-1CC9-C248-9BFC-753CF472BAE6}" destId="{B87F6FB6-25FD-DD4E-8ABA-AD0C927A064E}" srcOrd="0" destOrd="0" presId="urn:microsoft.com/office/officeart/2005/8/layout/orgChart1"/>
    <dgm:cxn modelId="{F8054F3E-44B0-194B-8056-0340C9FF986A}" type="presOf" srcId="{A5846645-A876-E848-A834-8661BDD5C140}" destId="{FF424603-0379-5748-A24C-F4BFF2CF0906}" srcOrd="0" destOrd="0" presId="urn:microsoft.com/office/officeart/2005/8/layout/orgChart1"/>
    <dgm:cxn modelId="{7F33345D-2596-0647-BF67-AE122662253E}" type="presOf" srcId="{1FFD0CA9-AF99-D744-865F-4CC6DD1E9C3D}" destId="{8E4FA807-7423-8944-8D69-5733C19C5D23}" srcOrd="0" destOrd="0" presId="urn:microsoft.com/office/officeart/2005/8/layout/orgChart1"/>
    <dgm:cxn modelId="{BEDE8F61-F951-1346-8079-4DFB10E9BCAB}" srcId="{A7B0F6EF-0178-8C4B-854A-0C4CD5C3FC58}" destId="{D0F19810-ABB9-1F40-8E4A-68D06956785D}" srcOrd="3" destOrd="0" parTransId="{9F61F999-017F-9C42-B5CC-2C0A19FFE496}" sibTransId="{FE12058F-6ADC-7A41-A4B3-9905D6243E93}"/>
    <dgm:cxn modelId="{84301443-8884-9F43-B2E3-0C509D7E053A}" type="presOf" srcId="{897A8504-47F4-AF44-8DE0-C65C5F352AE1}" destId="{2C88D17A-561E-8142-999D-42C2D4A110BA}" srcOrd="0" destOrd="0" presId="urn:microsoft.com/office/officeart/2005/8/layout/orgChart1"/>
    <dgm:cxn modelId="{CC85016A-59F6-584B-A511-F70E65F276A0}" type="presOf" srcId="{A7B0F6EF-0178-8C4B-854A-0C4CD5C3FC58}" destId="{C52C5403-8AB3-3A42-BAFA-23375B68DD35}" srcOrd="0" destOrd="0" presId="urn:microsoft.com/office/officeart/2005/8/layout/orgChart1"/>
    <dgm:cxn modelId="{78DA7B7A-65FF-0440-89F3-5CF359BBD8B1}" srcId="{A7B0F6EF-0178-8C4B-854A-0C4CD5C3FC58}" destId="{1FFD0CA9-AF99-D744-865F-4CC6DD1E9C3D}" srcOrd="1" destOrd="0" parTransId="{4D20687C-3EB4-E447-A77C-31207FEA1C65}" sibTransId="{3CFF156C-848E-D446-8562-74B25E4D7C65}"/>
    <dgm:cxn modelId="{4F1E6181-E00A-AA43-954F-9865D6A80EE9}" type="presOf" srcId="{12E69712-8E08-6B43-867D-07988552CD42}" destId="{6BFDEEA6-BE00-BA4A-B51E-7AA8B6512F66}" srcOrd="0" destOrd="0" presId="urn:microsoft.com/office/officeart/2005/8/layout/orgChart1"/>
    <dgm:cxn modelId="{7AA34A8C-3095-B646-9926-A499431D4EEE}" srcId="{A7B0F6EF-0178-8C4B-854A-0C4CD5C3FC58}" destId="{02BE2E9B-7833-1643-BB9B-5E1F6F114192}" srcOrd="2" destOrd="0" parTransId="{74AC1D66-7508-3D43-A5A2-9340C12E236A}" sibTransId="{C6DC118D-FD90-7A43-A336-60243E85C15C}"/>
    <dgm:cxn modelId="{D3F9C693-5A7E-7843-9ADA-B8630C5ABD0E}" type="presOf" srcId="{81BD10C4-DD57-B94C-8D88-E368AFDB6A33}" destId="{E02C5F4C-6FA1-B643-A5BA-277EA26DFEA6}" srcOrd="0" destOrd="0" presId="urn:microsoft.com/office/officeart/2005/8/layout/orgChart1"/>
    <dgm:cxn modelId="{9A63779A-62D1-7844-85F1-DEA26DCF8999}" srcId="{D0F19810-ABB9-1F40-8E4A-68D06956785D}" destId="{97A593D3-07E3-0E4B-8A39-F025B5440F91}" srcOrd="0" destOrd="0" parTransId="{545EF8A6-7846-1344-BFC3-837DB7AA0331}" sibTransId="{C6E57CEB-BCF5-114D-AD29-AF755691C8DE}"/>
    <dgm:cxn modelId="{57D8B2A8-E1DB-8147-AB96-C383CAC09D2C}" type="presOf" srcId="{545EF8A6-7846-1344-BFC3-837DB7AA0331}" destId="{AB69C363-95FB-0F41-8B6F-1DFF4FCF446D}" srcOrd="0" destOrd="0" presId="urn:microsoft.com/office/officeart/2005/8/layout/orgChart1"/>
    <dgm:cxn modelId="{9F9CBCAC-C582-E646-81F3-8AE5A3D2DD80}" type="presOf" srcId="{02BE2E9B-7833-1643-BB9B-5E1F6F114192}" destId="{42EE27B3-411D-4243-B12E-738484724405}" srcOrd="1" destOrd="0" presId="urn:microsoft.com/office/officeart/2005/8/layout/orgChart1"/>
    <dgm:cxn modelId="{BB9E43AF-329E-434B-858C-4E1B3F5933C5}" type="presOf" srcId="{638AD162-27C8-1349-B7C9-770D033E39CB}" destId="{80E9D80B-1F9D-8545-BA33-CF8367A05476}" srcOrd="0" destOrd="0" presId="urn:microsoft.com/office/officeart/2005/8/layout/orgChart1"/>
    <dgm:cxn modelId="{6C14E3B1-165F-2F42-B5AF-CF0CAC3A9D45}" type="presOf" srcId="{897A8504-47F4-AF44-8DE0-C65C5F352AE1}" destId="{6DD785A8-F056-F84C-B49E-4F7E7FD2297F}" srcOrd="1" destOrd="0" presId="urn:microsoft.com/office/officeart/2005/8/layout/orgChart1"/>
    <dgm:cxn modelId="{814E80B3-201F-9443-BFB7-2156B4A78060}" type="presOf" srcId="{97A593D3-07E3-0E4B-8A39-F025B5440F91}" destId="{02D7D8E9-4908-E140-9F97-A343806243EA}" srcOrd="1" destOrd="0" presId="urn:microsoft.com/office/officeart/2005/8/layout/orgChart1"/>
    <dgm:cxn modelId="{D711EFB4-D4F3-2B4C-8F59-39968454E423}" type="presOf" srcId="{9F61F999-017F-9C42-B5CC-2C0A19FFE496}" destId="{1AF00319-2144-AC43-86C0-8EF826162CCF}" srcOrd="0" destOrd="0" presId="urn:microsoft.com/office/officeart/2005/8/layout/orgChart1"/>
    <dgm:cxn modelId="{32DC98B8-78E6-434C-BA8B-3FDE1D39764C}" type="presOf" srcId="{A7B0F6EF-0178-8C4B-854A-0C4CD5C3FC58}" destId="{7646E304-3929-B144-9E1C-24B73E786ADB}" srcOrd="1" destOrd="0" presId="urn:microsoft.com/office/officeart/2005/8/layout/orgChart1"/>
    <dgm:cxn modelId="{01701ABF-AF2E-374B-BBB2-9D6CB9AEEBA7}" type="presOf" srcId="{4D20687C-3EB4-E447-A77C-31207FEA1C65}" destId="{75205A82-6117-3049-9CB5-912BD79C3B92}" srcOrd="0" destOrd="0" presId="urn:microsoft.com/office/officeart/2005/8/layout/orgChart1"/>
    <dgm:cxn modelId="{8C0593C9-9B8D-AE45-A6E8-EEC5205F1C3A}" type="presOf" srcId="{03F5947D-D25F-CD4B-A613-D7592AC8E24A}" destId="{8744732B-E1C9-FF41-B688-C1495D724151}" srcOrd="0" destOrd="0" presId="urn:microsoft.com/office/officeart/2005/8/layout/orgChart1"/>
    <dgm:cxn modelId="{AA55E4CA-75DD-1A49-B49A-65B39ADC269F}" type="presOf" srcId="{D0F19810-ABB9-1F40-8E4A-68D06956785D}" destId="{D0424446-7197-EB4F-8187-B931539E7676}" srcOrd="1" destOrd="0" presId="urn:microsoft.com/office/officeart/2005/8/layout/orgChart1"/>
    <dgm:cxn modelId="{665033CB-1717-E348-A747-FE45CB8180B0}" type="presOf" srcId="{9A103163-05FD-EA43-B988-009CA6D03526}" destId="{8056619B-5B41-D84A-9E2E-7AE4D901E38A}" srcOrd="0" destOrd="0" presId="urn:microsoft.com/office/officeart/2005/8/layout/orgChart1"/>
    <dgm:cxn modelId="{279B88D9-A4CF-3C4D-8C10-AE0B4F55B77C}" type="presOf" srcId="{97A593D3-07E3-0E4B-8A39-F025B5440F91}" destId="{BD763262-F418-2844-A359-7ADAC24482FE}" srcOrd="0" destOrd="0" presId="urn:microsoft.com/office/officeart/2005/8/layout/orgChart1"/>
    <dgm:cxn modelId="{33C124E0-E6B1-AC4B-85CE-ABE63432DD1C}" type="presOf" srcId="{02BE2E9B-7833-1643-BB9B-5E1F6F114192}" destId="{454AC05C-F585-D141-8B2E-B5F4ECB75117}" srcOrd="0" destOrd="0" presId="urn:microsoft.com/office/officeart/2005/8/layout/orgChart1"/>
    <dgm:cxn modelId="{821618E8-9BCB-804C-B126-DDB113D7B866}" srcId="{A7B0F6EF-0178-8C4B-854A-0C4CD5C3FC58}" destId="{12E69712-8E08-6B43-867D-07988552CD42}" srcOrd="0" destOrd="0" parTransId="{03F5947D-D25F-CD4B-A613-D7592AC8E24A}" sibTransId="{F811C1F9-17BC-7643-963B-9B6082528832}"/>
    <dgm:cxn modelId="{14632CF1-995A-3C4A-AE9E-EB538B18CCBA}" type="presOf" srcId="{9A103163-05FD-EA43-B988-009CA6D03526}" destId="{84346014-0943-3341-843A-BDAA611B0B38}" srcOrd="1" destOrd="0" presId="urn:microsoft.com/office/officeart/2005/8/layout/orgChart1"/>
    <dgm:cxn modelId="{B0DDE2FE-A1C3-BE43-A52C-C58CEA5EABD5}" type="presOf" srcId="{12E69712-8E08-6B43-867D-07988552CD42}" destId="{73E4319B-1482-5C47-84E5-3321E0FFF4DA}" srcOrd="1" destOrd="0" presId="urn:microsoft.com/office/officeart/2005/8/layout/orgChart1"/>
    <dgm:cxn modelId="{6DF041FF-0C28-4B44-9A01-B92A7E88EF01}" type="presOf" srcId="{1FFD0CA9-AF99-D744-865F-4CC6DD1E9C3D}" destId="{067529A7-34A3-7F4D-95A5-6AFD375D8DBE}" srcOrd="1" destOrd="0" presId="urn:microsoft.com/office/officeart/2005/8/layout/orgChart1"/>
    <dgm:cxn modelId="{83F7AD39-741D-FA41-82B1-2BC62F4B3252}" type="presParOf" srcId="{FF424603-0379-5748-A24C-F4BFF2CF0906}" destId="{5C5C0059-068B-D542-8211-BCD1E2AC343F}" srcOrd="0" destOrd="0" presId="urn:microsoft.com/office/officeart/2005/8/layout/orgChart1"/>
    <dgm:cxn modelId="{EE0FEE80-3396-8F43-8C87-E9974C771E1F}" type="presParOf" srcId="{5C5C0059-068B-D542-8211-BCD1E2AC343F}" destId="{FE6925C0-3320-5A43-997E-A16CDEB16470}" srcOrd="0" destOrd="0" presId="urn:microsoft.com/office/officeart/2005/8/layout/orgChart1"/>
    <dgm:cxn modelId="{4B4312FA-60FF-4545-BE57-F179CDCE25E1}" type="presParOf" srcId="{FE6925C0-3320-5A43-997E-A16CDEB16470}" destId="{C52C5403-8AB3-3A42-BAFA-23375B68DD35}" srcOrd="0" destOrd="0" presId="urn:microsoft.com/office/officeart/2005/8/layout/orgChart1"/>
    <dgm:cxn modelId="{157A4B83-B30C-CB4F-8114-1CA9B84E27E0}" type="presParOf" srcId="{FE6925C0-3320-5A43-997E-A16CDEB16470}" destId="{7646E304-3929-B144-9E1C-24B73E786ADB}" srcOrd="1" destOrd="0" presId="urn:microsoft.com/office/officeart/2005/8/layout/orgChart1"/>
    <dgm:cxn modelId="{7F39EDEC-38C1-614D-899D-EC1524DD4C12}" type="presParOf" srcId="{5C5C0059-068B-D542-8211-BCD1E2AC343F}" destId="{3722D7FC-8C8C-0543-B5FB-919E912B90F9}" srcOrd="1" destOrd="0" presId="urn:microsoft.com/office/officeart/2005/8/layout/orgChart1"/>
    <dgm:cxn modelId="{EE7217A6-F41F-FF48-9354-2D33EFF6A0F2}" type="presParOf" srcId="{3722D7FC-8C8C-0543-B5FB-919E912B90F9}" destId="{8744732B-E1C9-FF41-B688-C1495D724151}" srcOrd="0" destOrd="0" presId="urn:microsoft.com/office/officeart/2005/8/layout/orgChart1"/>
    <dgm:cxn modelId="{1C06111D-5568-A84F-BAC3-DF8DA8483820}" type="presParOf" srcId="{3722D7FC-8C8C-0543-B5FB-919E912B90F9}" destId="{FB0DC1E4-FBDD-794B-960B-FFF7C3C07A31}" srcOrd="1" destOrd="0" presId="urn:microsoft.com/office/officeart/2005/8/layout/orgChart1"/>
    <dgm:cxn modelId="{4B666197-EA93-1C4D-8A7C-59ACB20188DB}" type="presParOf" srcId="{FB0DC1E4-FBDD-794B-960B-FFF7C3C07A31}" destId="{6FED8A7D-7874-374A-A163-861FC6E06B36}" srcOrd="0" destOrd="0" presId="urn:microsoft.com/office/officeart/2005/8/layout/orgChart1"/>
    <dgm:cxn modelId="{6ADDE895-4D73-554F-B694-51D54CCA4349}" type="presParOf" srcId="{6FED8A7D-7874-374A-A163-861FC6E06B36}" destId="{6BFDEEA6-BE00-BA4A-B51E-7AA8B6512F66}" srcOrd="0" destOrd="0" presId="urn:microsoft.com/office/officeart/2005/8/layout/orgChart1"/>
    <dgm:cxn modelId="{55450B08-F08B-EC45-8841-B22E4A6DD5E2}" type="presParOf" srcId="{6FED8A7D-7874-374A-A163-861FC6E06B36}" destId="{73E4319B-1482-5C47-84E5-3321E0FFF4DA}" srcOrd="1" destOrd="0" presId="urn:microsoft.com/office/officeart/2005/8/layout/orgChart1"/>
    <dgm:cxn modelId="{A36E8526-DCB7-1C4E-B6A4-C1D4B0DB8E14}" type="presParOf" srcId="{FB0DC1E4-FBDD-794B-960B-FFF7C3C07A31}" destId="{7671E315-EB5B-C74D-A0AA-AA8CC25667D1}" srcOrd="1" destOrd="0" presId="urn:microsoft.com/office/officeart/2005/8/layout/orgChart1"/>
    <dgm:cxn modelId="{94ED7D89-098B-2C4B-B43C-36A9BAFF9570}" type="presParOf" srcId="{7671E315-EB5B-C74D-A0AA-AA8CC25667D1}" destId="{80E9D80B-1F9D-8545-BA33-CF8367A05476}" srcOrd="0" destOrd="0" presId="urn:microsoft.com/office/officeart/2005/8/layout/orgChart1"/>
    <dgm:cxn modelId="{25B66A63-7310-1D41-96C1-4953022B4598}" type="presParOf" srcId="{7671E315-EB5B-C74D-A0AA-AA8CC25667D1}" destId="{B91198DA-DB06-DF4C-8605-05BF3B39AAEA}" srcOrd="1" destOrd="0" presId="urn:microsoft.com/office/officeart/2005/8/layout/orgChart1"/>
    <dgm:cxn modelId="{931C48B9-0204-E345-AFD6-AB9C6C85258D}" type="presParOf" srcId="{B91198DA-DB06-DF4C-8605-05BF3B39AAEA}" destId="{E58B4946-C814-B846-884E-614AA6D7985D}" srcOrd="0" destOrd="0" presId="urn:microsoft.com/office/officeart/2005/8/layout/orgChart1"/>
    <dgm:cxn modelId="{9C466DA7-9D5C-B84F-BC94-BAA9EB3330DF}" type="presParOf" srcId="{E58B4946-C814-B846-884E-614AA6D7985D}" destId="{8056619B-5B41-D84A-9E2E-7AE4D901E38A}" srcOrd="0" destOrd="0" presId="urn:microsoft.com/office/officeart/2005/8/layout/orgChart1"/>
    <dgm:cxn modelId="{2C52ECBA-5FD8-4340-BCAE-A5486FBA179C}" type="presParOf" srcId="{E58B4946-C814-B846-884E-614AA6D7985D}" destId="{84346014-0943-3341-843A-BDAA611B0B38}" srcOrd="1" destOrd="0" presId="urn:microsoft.com/office/officeart/2005/8/layout/orgChart1"/>
    <dgm:cxn modelId="{42E4B103-AE1B-2342-BDAB-8D5C61A921CD}" type="presParOf" srcId="{B91198DA-DB06-DF4C-8605-05BF3B39AAEA}" destId="{3EAC52D6-3A11-8149-8CB5-6DD0DB9C56BB}" srcOrd="1" destOrd="0" presId="urn:microsoft.com/office/officeart/2005/8/layout/orgChart1"/>
    <dgm:cxn modelId="{F8D12343-0858-C845-B1A4-33E2DD0BEAAC}" type="presParOf" srcId="{B91198DA-DB06-DF4C-8605-05BF3B39AAEA}" destId="{B4BC6250-4177-1245-BAAF-EC4D02F9467F}" srcOrd="2" destOrd="0" presId="urn:microsoft.com/office/officeart/2005/8/layout/orgChart1"/>
    <dgm:cxn modelId="{C34D3B11-D44E-6F42-91C7-6BBA23AEE0C2}" type="presParOf" srcId="{FB0DC1E4-FBDD-794B-960B-FFF7C3C07A31}" destId="{7FCA572B-1611-0D43-A55E-8495B2F594AE}" srcOrd="2" destOrd="0" presId="urn:microsoft.com/office/officeart/2005/8/layout/orgChart1"/>
    <dgm:cxn modelId="{EA68581A-2AC1-CF4C-9C1F-B0765B07AE06}" type="presParOf" srcId="{3722D7FC-8C8C-0543-B5FB-919E912B90F9}" destId="{75205A82-6117-3049-9CB5-912BD79C3B92}" srcOrd="2" destOrd="0" presId="urn:microsoft.com/office/officeart/2005/8/layout/orgChart1"/>
    <dgm:cxn modelId="{B898C353-9EAA-B34F-8E9D-0CCEB7236148}" type="presParOf" srcId="{3722D7FC-8C8C-0543-B5FB-919E912B90F9}" destId="{02954AA9-2507-8049-96E9-26E1547B0D8B}" srcOrd="3" destOrd="0" presId="urn:microsoft.com/office/officeart/2005/8/layout/orgChart1"/>
    <dgm:cxn modelId="{68A7BD63-2E4D-A243-A005-E973D363D4E8}" type="presParOf" srcId="{02954AA9-2507-8049-96E9-26E1547B0D8B}" destId="{D92A7E55-66BB-074A-9E03-5628D8DD2E52}" srcOrd="0" destOrd="0" presId="urn:microsoft.com/office/officeart/2005/8/layout/orgChart1"/>
    <dgm:cxn modelId="{7288A43F-26E6-634C-993D-1C58E4BB8AF2}" type="presParOf" srcId="{D92A7E55-66BB-074A-9E03-5628D8DD2E52}" destId="{8E4FA807-7423-8944-8D69-5733C19C5D23}" srcOrd="0" destOrd="0" presId="urn:microsoft.com/office/officeart/2005/8/layout/orgChart1"/>
    <dgm:cxn modelId="{D81790C6-08F3-004C-929D-65472CF3F90C}" type="presParOf" srcId="{D92A7E55-66BB-074A-9E03-5628D8DD2E52}" destId="{067529A7-34A3-7F4D-95A5-6AFD375D8DBE}" srcOrd="1" destOrd="0" presId="urn:microsoft.com/office/officeart/2005/8/layout/orgChart1"/>
    <dgm:cxn modelId="{CAEDD6D1-F69A-E749-BAFA-F91EFFBF54F0}" type="presParOf" srcId="{02954AA9-2507-8049-96E9-26E1547B0D8B}" destId="{7A535D56-9C6D-8F44-B48B-7B1645AD6A0D}" srcOrd="1" destOrd="0" presId="urn:microsoft.com/office/officeart/2005/8/layout/orgChart1"/>
    <dgm:cxn modelId="{02C8667B-F932-0C43-BE86-589E5CD9E255}" type="presParOf" srcId="{7A535D56-9C6D-8F44-B48B-7B1645AD6A0D}" destId="{E02C5F4C-6FA1-B643-A5BA-277EA26DFEA6}" srcOrd="0" destOrd="0" presId="urn:microsoft.com/office/officeart/2005/8/layout/orgChart1"/>
    <dgm:cxn modelId="{721135B7-1F2C-0848-938E-A98DCB125599}" type="presParOf" srcId="{7A535D56-9C6D-8F44-B48B-7B1645AD6A0D}" destId="{AF4053D7-A516-A947-9F81-F82FB4CE11E5}" srcOrd="1" destOrd="0" presId="urn:microsoft.com/office/officeart/2005/8/layout/orgChart1"/>
    <dgm:cxn modelId="{A9306AB7-F519-EB43-95D5-E9A7DE0E2C1E}" type="presParOf" srcId="{AF4053D7-A516-A947-9F81-F82FB4CE11E5}" destId="{4DA388D0-890C-FB40-B108-0DFC37BCB8BA}" srcOrd="0" destOrd="0" presId="urn:microsoft.com/office/officeart/2005/8/layout/orgChart1"/>
    <dgm:cxn modelId="{8E069EE0-7A3F-EA48-9418-16318F5D57A1}" type="presParOf" srcId="{4DA388D0-890C-FB40-B108-0DFC37BCB8BA}" destId="{E2CA8F76-5F99-424B-9568-F6F08E57A154}" srcOrd="0" destOrd="0" presId="urn:microsoft.com/office/officeart/2005/8/layout/orgChart1"/>
    <dgm:cxn modelId="{9E410DB6-7B6F-5E47-A245-2D5741BB2A49}" type="presParOf" srcId="{4DA388D0-890C-FB40-B108-0DFC37BCB8BA}" destId="{C28F3311-F713-8845-9337-9E392038F7CC}" srcOrd="1" destOrd="0" presId="urn:microsoft.com/office/officeart/2005/8/layout/orgChart1"/>
    <dgm:cxn modelId="{21C004DD-60F6-694D-8D48-6FBAAD120750}" type="presParOf" srcId="{AF4053D7-A516-A947-9F81-F82FB4CE11E5}" destId="{F350297D-0758-B14B-9616-82DD9BD8EE87}" srcOrd="1" destOrd="0" presId="urn:microsoft.com/office/officeart/2005/8/layout/orgChart1"/>
    <dgm:cxn modelId="{3FFAC7EB-443B-F348-B0E0-82186DFCB06E}" type="presParOf" srcId="{AF4053D7-A516-A947-9F81-F82FB4CE11E5}" destId="{729BBBB6-E421-9A45-BC0E-C0F3312B35EE}" srcOrd="2" destOrd="0" presId="urn:microsoft.com/office/officeart/2005/8/layout/orgChart1"/>
    <dgm:cxn modelId="{3B2CA3CE-6032-EF44-B12F-D78AF8C16000}" type="presParOf" srcId="{02954AA9-2507-8049-96E9-26E1547B0D8B}" destId="{36A621E6-65EA-A044-97F5-8079DA753021}" srcOrd="2" destOrd="0" presId="urn:microsoft.com/office/officeart/2005/8/layout/orgChart1"/>
    <dgm:cxn modelId="{E7FC4B20-C376-D34D-9B60-5EB910641CC5}" type="presParOf" srcId="{3722D7FC-8C8C-0543-B5FB-919E912B90F9}" destId="{7704C94C-63B1-594E-8574-F557AC84709A}" srcOrd="4" destOrd="0" presId="urn:microsoft.com/office/officeart/2005/8/layout/orgChart1"/>
    <dgm:cxn modelId="{85F039EB-F15B-D04B-9C5D-ECBA676D2BEA}" type="presParOf" srcId="{3722D7FC-8C8C-0543-B5FB-919E912B90F9}" destId="{8340EE4E-E0BF-F547-9C56-1844CBD1FC97}" srcOrd="5" destOrd="0" presId="urn:microsoft.com/office/officeart/2005/8/layout/orgChart1"/>
    <dgm:cxn modelId="{09BD50F4-6EEA-0642-945B-6767EFD2284F}" type="presParOf" srcId="{8340EE4E-E0BF-F547-9C56-1844CBD1FC97}" destId="{C2C4CCB3-3627-8144-8E4C-B0C43522C7E6}" srcOrd="0" destOrd="0" presId="urn:microsoft.com/office/officeart/2005/8/layout/orgChart1"/>
    <dgm:cxn modelId="{D2F68A40-4A84-CA43-89B0-4835FD0C641C}" type="presParOf" srcId="{C2C4CCB3-3627-8144-8E4C-B0C43522C7E6}" destId="{454AC05C-F585-D141-8B2E-B5F4ECB75117}" srcOrd="0" destOrd="0" presId="urn:microsoft.com/office/officeart/2005/8/layout/orgChart1"/>
    <dgm:cxn modelId="{4A9EE95C-124A-2B4B-A07F-2A2AD21D5575}" type="presParOf" srcId="{C2C4CCB3-3627-8144-8E4C-B0C43522C7E6}" destId="{42EE27B3-411D-4243-B12E-738484724405}" srcOrd="1" destOrd="0" presId="urn:microsoft.com/office/officeart/2005/8/layout/orgChart1"/>
    <dgm:cxn modelId="{02EF1F70-0A86-E440-80F9-2DCC8717B40E}" type="presParOf" srcId="{8340EE4E-E0BF-F547-9C56-1844CBD1FC97}" destId="{FCDA99BE-CFD2-E34D-ABE7-3CB54F01C25A}" srcOrd="1" destOrd="0" presId="urn:microsoft.com/office/officeart/2005/8/layout/orgChart1"/>
    <dgm:cxn modelId="{9941A929-5E5A-BA46-835D-DAC3DF15FCD8}" type="presParOf" srcId="{FCDA99BE-CFD2-E34D-ABE7-3CB54F01C25A}" destId="{B87F6FB6-25FD-DD4E-8ABA-AD0C927A064E}" srcOrd="0" destOrd="0" presId="urn:microsoft.com/office/officeart/2005/8/layout/orgChart1"/>
    <dgm:cxn modelId="{704597E6-CD5E-9F43-AEFD-F9C95A6CA1C9}" type="presParOf" srcId="{FCDA99BE-CFD2-E34D-ABE7-3CB54F01C25A}" destId="{F47575DC-B7AF-1345-9271-BBBFCAB0B79B}" srcOrd="1" destOrd="0" presId="urn:microsoft.com/office/officeart/2005/8/layout/orgChart1"/>
    <dgm:cxn modelId="{C7EA0C7E-94F2-6F47-8FE0-A5D8BECC6CED}" type="presParOf" srcId="{F47575DC-B7AF-1345-9271-BBBFCAB0B79B}" destId="{E29AF248-9B50-CB4F-B63A-95AD4EC1D41A}" srcOrd="0" destOrd="0" presId="urn:microsoft.com/office/officeart/2005/8/layout/orgChart1"/>
    <dgm:cxn modelId="{CF8D8E78-C126-4F49-AAE0-5FEA0CF7CD7D}" type="presParOf" srcId="{E29AF248-9B50-CB4F-B63A-95AD4EC1D41A}" destId="{2C88D17A-561E-8142-999D-42C2D4A110BA}" srcOrd="0" destOrd="0" presId="urn:microsoft.com/office/officeart/2005/8/layout/orgChart1"/>
    <dgm:cxn modelId="{8636228A-1A15-B243-8D76-9B8C6FA774EF}" type="presParOf" srcId="{E29AF248-9B50-CB4F-B63A-95AD4EC1D41A}" destId="{6DD785A8-F056-F84C-B49E-4F7E7FD2297F}" srcOrd="1" destOrd="0" presId="urn:microsoft.com/office/officeart/2005/8/layout/orgChart1"/>
    <dgm:cxn modelId="{74412D87-EE86-F344-8FF1-2D306E3611BA}" type="presParOf" srcId="{F47575DC-B7AF-1345-9271-BBBFCAB0B79B}" destId="{85E4C90F-8E8A-0447-87DF-BB8C28A70D92}" srcOrd="1" destOrd="0" presId="urn:microsoft.com/office/officeart/2005/8/layout/orgChart1"/>
    <dgm:cxn modelId="{399B6D6B-3DFB-1D4D-8D48-5F875034FB2B}" type="presParOf" srcId="{F47575DC-B7AF-1345-9271-BBBFCAB0B79B}" destId="{9B45FE94-BEDD-064B-8F4D-39337B283740}" srcOrd="2" destOrd="0" presId="urn:microsoft.com/office/officeart/2005/8/layout/orgChart1"/>
    <dgm:cxn modelId="{38A808BF-5B8C-1744-ABD9-FDB9806FD51F}" type="presParOf" srcId="{8340EE4E-E0BF-F547-9C56-1844CBD1FC97}" destId="{8488C832-01FD-7748-9F85-36B7A10529C2}" srcOrd="2" destOrd="0" presId="urn:microsoft.com/office/officeart/2005/8/layout/orgChart1"/>
    <dgm:cxn modelId="{C2317B74-94CB-0847-9406-367B6B7FC430}" type="presParOf" srcId="{3722D7FC-8C8C-0543-B5FB-919E912B90F9}" destId="{1AF00319-2144-AC43-86C0-8EF826162CCF}" srcOrd="6" destOrd="0" presId="urn:microsoft.com/office/officeart/2005/8/layout/orgChart1"/>
    <dgm:cxn modelId="{CEABA8E2-FB2B-9449-A232-784E687D9407}" type="presParOf" srcId="{3722D7FC-8C8C-0543-B5FB-919E912B90F9}" destId="{651ECAEF-A378-AD43-93BE-91A34B006EA1}" srcOrd="7" destOrd="0" presId="urn:microsoft.com/office/officeart/2005/8/layout/orgChart1"/>
    <dgm:cxn modelId="{F84FE318-F6F7-6544-AC68-8FC5D6359357}" type="presParOf" srcId="{651ECAEF-A378-AD43-93BE-91A34B006EA1}" destId="{0CDD3710-0380-1241-9E3B-A28FDBECD485}" srcOrd="0" destOrd="0" presId="urn:microsoft.com/office/officeart/2005/8/layout/orgChart1"/>
    <dgm:cxn modelId="{5996EEEA-8556-7F42-AB01-B2EFE326C093}" type="presParOf" srcId="{0CDD3710-0380-1241-9E3B-A28FDBECD485}" destId="{FFB302EE-B0E3-F544-A1A2-324DCBC961B9}" srcOrd="0" destOrd="0" presId="urn:microsoft.com/office/officeart/2005/8/layout/orgChart1"/>
    <dgm:cxn modelId="{3BEC7305-0A81-614D-A9E4-6034E8CAB55A}" type="presParOf" srcId="{0CDD3710-0380-1241-9E3B-A28FDBECD485}" destId="{D0424446-7197-EB4F-8187-B931539E7676}" srcOrd="1" destOrd="0" presId="urn:microsoft.com/office/officeart/2005/8/layout/orgChart1"/>
    <dgm:cxn modelId="{D5958E78-F671-5A4E-A2AD-E0460225EFEE}" type="presParOf" srcId="{651ECAEF-A378-AD43-93BE-91A34B006EA1}" destId="{E238DBB0-6161-A544-A357-3B88A7254569}" srcOrd="1" destOrd="0" presId="urn:microsoft.com/office/officeart/2005/8/layout/orgChart1"/>
    <dgm:cxn modelId="{0AB7D086-A470-AD4C-9DDD-EF8B1146E759}" type="presParOf" srcId="{E238DBB0-6161-A544-A357-3B88A7254569}" destId="{AB69C363-95FB-0F41-8B6F-1DFF4FCF446D}" srcOrd="0" destOrd="0" presId="urn:microsoft.com/office/officeart/2005/8/layout/orgChart1"/>
    <dgm:cxn modelId="{83A1D690-5E92-724C-9795-ED3C4D4B463B}" type="presParOf" srcId="{E238DBB0-6161-A544-A357-3B88A7254569}" destId="{FA82AD02-0D21-004B-8DFC-E0CBE47AAE9E}" srcOrd="1" destOrd="0" presId="urn:microsoft.com/office/officeart/2005/8/layout/orgChart1"/>
    <dgm:cxn modelId="{A35B8D34-1A83-0F4D-AEC8-53DE790F01E2}" type="presParOf" srcId="{FA82AD02-0D21-004B-8DFC-E0CBE47AAE9E}" destId="{A7205ADA-BFF6-DD4E-88A3-E2581FCC8B7A}" srcOrd="0" destOrd="0" presId="urn:microsoft.com/office/officeart/2005/8/layout/orgChart1"/>
    <dgm:cxn modelId="{5A1A0D73-7EAB-754A-9ACE-7AC17C7BC4C5}" type="presParOf" srcId="{A7205ADA-BFF6-DD4E-88A3-E2581FCC8B7A}" destId="{BD763262-F418-2844-A359-7ADAC24482FE}" srcOrd="0" destOrd="0" presId="urn:microsoft.com/office/officeart/2005/8/layout/orgChart1"/>
    <dgm:cxn modelId="{26111FD5-F7F2-EB4E-A3DB-2D7547B3B214}" type="presParOf" srcId="{A7205ADA-BFF6-DD4E-88A3-E2581FCC8B7A}" destId="{02D7D8E9-4908-E140-9F97-A343806243EA}" srcOrd="1" destOrd="0" presId="urn:microsoft.com/office/officeart/2005/8/layout/orgChart1"/>
    <dgm:cxn modelId="{0ABF41B2-BBE5-3F4E-9AAD-6A526EF7B046}" type="presParOf" srcId="{FA82AD02-0D21-004B-8DFC-E0CBE47AAE9E}" destId="{9C0FD31A-7F76-3F47-8957-4D7FD0798602}" srcOrd="1" destOrd="0" presId="urn:microsoft.com/office/officeart/2005/8/layout/orgChart1"/>
    <dgm:cxn modelId="{CD8703E4-1743-734C-B4B4-6AE25A4ACADE}" type="presParOf" srcId="{FA82AD02-0D21-004B-8DFC-E0CBE47AAE9E}" destId="{D1564773-DDD7-ED4A-A9D7-2A4633BFBBE2}" srcOrd="2" destOrd="0" presId="urn:microsoft.com/office/officeart/2005/8/layout/orgChart1"/>
    <dgm:cxn modelId="{643E4692-2236-F448-929E-DF640AD11B43}" type="presParOf" srcId="{651ECAEF-A378-AD43-93BE-91A34B006EA1}" destId="{30054F83-2B39-F54C-B300-E3B6631B6E37}" srcOrd="2" destOrd="0" presId="urn:microsoft.com/office/officeart/2005/8/layout/orgChart1"/>
    <dgm:cxn modelId="{89FC0AD9-AA1C-6041-972B-05AC8CC5BF9F}" type="presParOf" srcId="{5C5C0059-068B-D542-8211-BCD1E2AC343F}" destId="{21310117-05A5-464B-B383-47E5B128CC15}"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5846645-A876-E848-A834-8661BDD5C140}" type="doc">
      <dgm:prSet loTypeId="urn:microsoft.com/office/officeart/2005/8/layout/orgChart1" loCatId="" qsTypeId="urn:microsoft.com/office/officeart/2005/8/quickstyle/simple1" qsCatId="simple" csTypeId="urn:microsoft.com/office/officeart/2005/8/colors/accent6_2" csCatId="accent6" phldr="1"/>
      <dgm:spPr/>
      <dgm:t>
        <a:bodyPr/>
        <a:lstStyle/>
        <a:p>
          <a:endParaRPr lang="nl-NL"/>
        </a:p>
      </dgm:t>
    </dgm:pt>
    <dgm:pt modelId="{A7B0F6EF-0178-8C4B-854A-0C4CD5C3FC58}">
      <dgm:prSet phldrT="[Tekst]" custT="1"/>
      <dgm:spPr>
        <a:solidFill>
          <a:srgbClr val="007879"/>
        </a:solidFill>
      </dgm:spPr>
      <dgm:t>
        <a:bodyPr/>
        <a:lstStyle/>
        <a:p>
          <a:r>
            <a:rPr lang="nl-NL" sz="800" b="1">
              <a:latin typeface="Arial" panose="020B0604020202020204" pitchFamily="34" charset="0"/>
              <a:cs typeface="Arial" panose="020B0604020202020204" pitchFamily="34" charset="0"/>
            </a:rPr>
            <a:t>Bevorderende factoren  </a:t>
          </a:r>
        </a:p>
      </dgm:t>
    </dgm:pt>
    <dgm:pt modelId="{AE2B63B3-6C91-3E45-A424-8BB7ABD1985D}" type="parTrans" cxnId="{1FE2C131-BA7E-EF49-AD06-7C18B7DE5CE2}">
      <dgm:prSet/>
      <dgm:spPr/>
      <dgm:t>
        <a:bodyPr/>
        <a:lstStyle/>
        <a:p>
          <a:endParaRPr lang="nl-NL"/>
        </a:p>
      </dgm:t>
    </dgm:pt>
    <dgm:pt modelId="{9DE35E5E-AA13-9344-AA43-5FA696AEDFE7}" type="sibTrans" cxnId="{1FE2C131-BA7E-EF49-AD06-7C18B7DE5CE2}">
      <dgm:prSet/>
      <dgm:spPr/>
      <dgm:t>
        <a:bodyPr/>
        <a:lstStyle/>
        <a:p>
          <a:endParaRPr lang="nl-NL"/>
        </a:p>
      </dgm:t>
    </dgm:pt>
    <dgm:pt modelId="{12E69712-8E08-6B43-867D-07988552CD42}">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Persoonsgerichte zorg</a:t>
          </a:r>
        </a:p>
      </dgm:t>
    </dgm:pt>
    <dgm:pt modelId="{03F5947D-D25F-CD4B-A613-D7592AC8E24A}" type="parTrans" cxnId="{821618E8-9BCB-804C-B126-DDB113D7B866}">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811C1F9-17BC-7643-963B-9B6082528832}" type="sibTrans" cxnId="{821618E8-9BCB-804C-B126-DDB113D7B866}">
      <dgm:prSet/>
      <dgm:spPr/>
      <dgm:t>
        <a:bodyPr/>
        <a:lstStyle/>
        <a:p>
          <a:endParaRPr lang="nl-NL"/>
        </a:p>
      </dgm:t>
    </dgm:pt>
    <dgm:pt modelId="{9A103163-05FD-EA43-B988-009CA6D03526}">
      <dgm:prSet phldrT="[Teks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Nieuwe werkwijze;</a:t>
          </a:r>
        </a:p>
        <a:p>
          <a:r>
            <a:rPr lang="nl-NL" sz="800">
              <a:latin typeface="Arial" panose="020B0604020202020204" pitchFamily="34" charset="0"/>
              <a:cs typeface="Arial" panose="020B0604020202020204" pitchFamily="34" charset="0"/>
            </a:rPr>
            <a:t>Zorg op maat;</a:t>
          </a:r>
        </a:p>
        <a:p>
          <a:r>
            <a:rPr lang="nl-NL" sz="800">
              <a:latin typeface="Arial" panose="020B0604020202020204" pitchFamily="34" charset="0"/>
              <a:cs typeface="Arial" panose="020B0604020202020204" pitchFamily="34" charset="0"/>
            </a:rPr>
            <a:t>Eigen regie;</a:t>
          </a:r>
        </a:p>
        <a:p>
          <a:r>
            <a:rPr lang="nl-NL" sz="800">
              <a:latin typeface="Arial" panose="020B0604020202020204" pitchFamily="34" charset="0"/>
              <a:cs typeface="Arial" panose="020B0604020202020204" pitchFamily="34" charset="0"/>
            </a:rPr>
            <a:t>Routine;</a:t>
          </a:r>
        </a:p>
        <a:p>
          <a:r>
            <a:rPr lang="nl-NL" sz="800">
              <a:latin typeface="Arial" panose="020B0604020202020204" pitchFamily="34" charset="0"/>
              <a:cs typeface="Arial" panose="020B0604020202020204" pitchFamily="34" charset="0"/>
            </a:rPr>
            <a:t>Herstel;</a:t>
          </a:r>
        </a:p>
        <a:p>
          <a:r>
            <a:rPr lang="nl-NL" sz="800">
              <a:latin typeface="Arial" panose="020B0604020202020204" pitchFamily="34" charset="0"/>
              <a:cs typeface="Arial" panose="020B0604020202020204" pitchFamily="34" charset="0"/>
            </a:rPr>
            <a:t>Geaccepteerd</a:t>
          </a:r>
        </a:p>
      </dgm:t>
    </dgm:pt>
    <dgm:pt modelId="{638AD162-27C8-1349-B7C9-770D033E39CB}" type="parTrans" cxnId="{0EAA9C18-2035-8045-BC78-CD3D132B6590}">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183C047C-F52C-C942-B364-A53413C29337}" type="sibTrans" cxnId="{0EAA9C18-2035-8045-BC78-CD3D132B6590}">
      <dgm:prSet/>
      <dgm:spPr/>
      <dgm:t>
        <a:bodyPr/>
        <a:lstStyle/>
        <a:p>
          <a:endParaRPr lang="nl-NL"/>
        </a:p>
      </dgm:t>
    </dgm:pt>
    <dgm:pt modelId="{1FFD0CA9-AF99-D744-865F-4CC6DD1E9C3D}">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Herstel ondersteunende zorg </a:t>
          </a:r>
        </a:p>
      </dgm:t>
    </dgm:pt>
    <dgm:pt modelId="{4D20687C-3EB4-E447-A77C-31207FEA1C65}" type="parTrans" cxnId="{78DA7B7A-65FF-0440-89F3-5CF359BBD8B1}">
      <dgm:prSet/>
      <dgm:spPr/>
      <dgm:t>
        <a:bodyPr/>
        <a:lstStyle/>
        <a:p>
          <a:endParaRPr lang="nl-NL" sz="2400">
            <a:latin typeface="Arial" panose="020B0604020202020204" pitchFamily="34" charset="0"/>
            <a:cs typeface="Arial" panose="020B0604020202020204" pitchFamily="34" charset="0"/>
          </a:endParaRPr>
        </a:p>
      </dgm:t>
    </dgm:pt>
    <dgm:pt modelId="{3CFF156C-848E-D446-8562-74B25E4D7C65}" type="sibTrans" cxnId="{78DA7B7A-65FF-0440-89F3-5CF359BBD8B1}">
      <dgm:prSet/>
      <dgm:spPr/>
      <dgm:t>
        <a:bodyPr/>
        <a:lstStyle/>
        <a:p>
          <a:endParaRPr lang="nl-NL"/>
        </a:p>
      </dgm:t>
    </dgm:pt>
    <dgm:pt modelId="{0B712DEE-C303-9046-B133-0FB141340835}">
      <dgm:prSet phldrT="[Teks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Herstel;</a:t>
          </a:r>
        </a:p>
        <a:p>
          <a:r>
            <a:rPr lang="nl-NL" sz="800">
              <a:latin typeface="Arial" panose="020B0604020202020204" pitchFamily="34" charset="0"/>
              <a:cs typeface="Arial" panose="020B0604020202020204" pitchFamily="34" charset="0"/>
            </a:rPr>
            <a:t>Herstel ondersteuning;</a:t>
          </a:r>
        </a:p>
        <a:p>
          <a:r>
            <a:rPr lang="nl-NL" sz="800">
              <a:latin typeface="Arial" panose="020B0604020202020204" pitchFamily="34" charset="0"/>
              <a:cs typeface="Arial" panose="020B0604020202020204" pitchFamily="34" charset="0"/>
            </a:rPr>
            <a:t>Zorg op maat;</a:t>
          </a:r>
        </a:p>
        <a:p>
          <a:r>
            <a:rPr lang="nl-NL" sz="800">
              <a:latin typeface="Arial" panose="020B0604020202020204" pitchFamily="34" charset="0"/>
              <a:cs typeface="Arial" panose="020B0604020202020204" pitchFamily="34" charset="0"/>
            </a:rPr>
            <a:t>Nieuwe werkwijze;</a:t>
          </a:r>
        </a:p>
        <a:p>
          <a:r>
            <a:rPr lang="nl-NL" sz="800">
              <a:latin typeface="Arial" panose="020B0604020202020204" pitchFamily="34" charset="0"/>
              <a:cs typeface="Arial" panose="020B0604020202020204" pitchFamily="34" charset="0"/>
            </a:rPr>
            <a:t>Gelijkwaardige relatie/gelijkwaardigheid;</a:t>
          </a:r>
        </a:p>
        <a:p>
          <a:r>
            <a:rPr lang="nl-NL" sz="800">
              <a:latin typeface="Arial" panose="020B0604020202020204" pitchFamily="34" charset="0"/>
              <a:cs typeface="Arial" panose="020B0604020202020204" pitchFamily="34" charset="0"/>
            </a:rPr>
            <a:t>Multidisciplinair samenwerken</a:t>
          </a:r>
        </a:p>
      </dgm:t>
    </dgm:pt>
    <dgm:pt modelId="{81BD10C4-DD57-B94C-8D88-E368AFDB6A33}" type="parTrans" cxnId="{F251EE21-C3A0-2040-8EC7-979E3386302A}">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2B447E2B-3DE1-C247-ACF9-BDDFDB009360}" type="sibTrans" cxnId="{F251EE21-C3A0-2040-8EC7-979E3386302A}">
      <dgm:prSet/>
      <dgm:spPr/>
      <dgm:t>
        <a:bodyPr/>
        <a:lstStyle/>
        <a:p>
          <a:endParaRPr lang="nl-NL"/>
        </a:p>
      </dgm:t>
    </dgm:pt>
    <dgm:pt modelId="{D0F19810-ABB9-1F40-8E4A-68D06956785D}">
      <dgm:prSe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Gezondheidsbevordering</a:t>
          </a:r>
        </a:p>
      </dgm:t>
    </dgm:pt>
    <dgm:pt modelId="{9F61F999-017F-9C42-B5CC-2C0A19FFE496}" type="parTrans" cxnId="{BEDE8F61-F951-1346-8079-4DFB10E9BCAB}">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E12058F-6ADC-7A41-A4B3-9905D6243E93}" type="sibTrans" cxnId="{BEDE8F61-F951-1346-8079-4DFB10E9BCAB}">
      <dgm:prSet/>
      <dgm:spPr/>
      <dgm:t>
        <a:bodyPr/>
        <a:lstStyle/>
        <a:p>
          <a:endParaRPr lang="nl-NL"/>
        </a:p>
      </dgm:t>
    </dgm:pt>
    <dgm:pt modelId="{97A593D3-07E3-0E4B-8A39-F025B5440F91}">
      <dgm:prSe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Kennis/inzicht bevorderen;</a:t>
          </a:r>
        </a:p>
        <a:p>
          <a:r>
            <a:rPr lang="nl-NL" sz="800">
              <a:latin typeface="Arial" panose="020B0604020202020204" pitchFamily="34" charset="0"/>
              <a:cs typeface="Arial" panose="020B0604020202020204" pitchFamily="34" charset="0"/>
            </a:rPr>
            <a:t>Voordelen cafeïne;</a:t>
          </a:r>
        </a:p>
        <a:p>
          <a:r>
            <a:rPr lang="nl-NL" sz="800">
              <a:latin typeface="Arial" panose="020B0604020202020204" pitchFamily="34" charset="0"/>
              <a:cs typeface="Arial" panose="020B0604020202020204" pitchFamily="34" charset="0"/>
            </a:rPr>
            <a:t>Medicatie;</a:t>
          </a:r>
        </a:p>
        <a:p>
          <a:r>
            <a:rPr lang="nl-NL" sz="800">
              <a:latin typeface="Arial" panose="020B0604020202020204" pitchFamily="34" charset="0"/>
              <a:cs typeface="Arial" panose="020B0604020202020204" pitchFamily="34" charset="0"/>
            </a:rPr>
            <a:t>Psycho-edcuatie;</a:t>
          </a:r>
        </a:p>
        <a:p>
          <a:r>
            <a:rPr lang="nl-NL" sz="800">
              <a:latin typeface="Arial" panose="020B0604020202020204" pitchFamily="34" charset="0"/>
              <a:cs typeface="Arial" panose="020B0604020202020204" pitchFamily="34" charset="0"/>
            </a:rPr>
            <a:t>Ontraden energydrank (voor-nadelen bespreken)</a:t>
          </a:r>
        </a:p>
      </dgm:t>
    </dgm:pt>
    <dgm:pt modelId="{545EF8A6-7846-1344-BFC3-837DB7AA0331}" type="parTrans" cxnId="{9A63779A-62D1-7844-85F1-DEA26DCF8999}">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C6E57CEB-BCF5-114D-AD29-AF755691C8DE}" type="sibTrans" cxnId="{9A63779A-62D1-7844-85F1-DEA26DCF8999}">
      <dgm:prSet/>
      <dgm:spPr/>
      <dgm:t>
        <a:bodyPr/>
        <a:lstStyle/>
        <a:p>
          <a:endParaRPr lang="nl-NL"/>
        </a:p>
      </dgm:t>
    </dgm:pt>
    <dgm:pt modelId="{FF424603-0379-5748-A24C-F4BFF2CF0906}" type="pres">
      <dgm:prSet presAssocID="{A5846645-A876-E848-A834-8661BDD5C140}" presName="hierChild1" presStyleCnt="0">
        <dgm:presLayoutVars>
          <dgm:orgChart val="1"/>
          <dgm:chPref val="1"/>
          <dgm:dir/>
          <dgm:animOne val="branch"/>
          <dgm:animLvl val="lvl"/>
          <dgm:resizeHandles/>
        </dgm:presLayoutVars>
      </dgm:prSet>
      <dgm:spPr/>
    </dgm:pt>
    <dgm:pt modelId="{5C5C0059-068B-D542-8211-BCD1E2AC343F}" type="pres">
      <dgm:prSet presAssocID="{A7B0F6EF-0178-8C4B-854A-0C4CD5C3FC58}" presName="hierRoot1" presStyleCnt="0">
        <dgm:presLayoutVars>
          <dgm:hierBranch val="init"/>
        </dgm:presLayoutVars>
      </dgm:prSet>
      <dgm:spPr/>
    </dgm:pt>
    <dgm:pt modelId="{FE6925C0-3320-5A43-997E-A16CDEB16470}" type="pres">
      <dgm:prSet presAssocID="{A7B0F6EF-0178-8C4B-854A-0C4CD5C3FC58}" presName="rootComposite1" presStyleCnt="0"/>
      <dgm:spPr/>
    </dgm:pt>
    <dgm:pt modelId="{C52C5403-8AB3-3A42-BAFA-23375B68DD35}" type="pres">
      <dgm:prSet presAssocID="{A7B0F6EF-0178-8C4B-854A-0C4CD5C3FC58}" presName="rootText1" presStyleLbl="node0" presStyleIdx="0" presStyleCnt="1" custScaleY="132143">
        <dgm:presLayoutVars>
          <dgm:chPref val="3"/>
        </dgm:presLayoutVars>
      </dgm:prSet>
      <dgm:spPr/>
    </dgm:pt>
    <dgm:pt modelId="{7646E304-3929-B144-9E1C-24B73E786ADB}" type="pres">
      <dgm:prSet presAssocID="{A7B0F6EF-0178-8C4B-854A-0C4CD5C3FC58}" presName="rootConnector1" presStyleLbl="node1" presStyleIdx="0" presStyleCnt="0"/>
      <dgm:spPr/>
    </dgm:pt>
    <dgm:pt modelId="{3722D7FC-8C8C-0543-B5FB-919E912B90F9}" type="pres">
      <dgm:prSet presAssocID="{A7B0F6EF-0178-8C4B-854A-0C4CD5C3FC58}" presName="hierChild2" presStyleCnt="0"/>
      <dgm:spPr/>
    </dgm:pt>
    <dgm:pt modelId="{8744732B-E1C9-FF41-B688-C1495D724151}" type="pres">
      <dgm:prSet presAssocID="{03F5947D-D25F-CD4B-A613-D7592AC8E24A}" presName="Name37" presStyleLbl="parChTrans1D2" presStyleIdx="0" presStyleCnt="3" custSzY="327134"/>
      <dgm:spPr/>
    </dgm:pt>
    <dgm:pt modelId="{FB0DC1E4-FBDD-794B-960B-FFF7C3C07A31}" type="pres">
      <dgm:prSet presAssocID="{12E69712-8E08-6B43-867D-07988552CD42}" presName="hierRoot2" presStyleCnt="0">
        <dgm:presLayoutVars>
          <dgm:hierBranch val="init"/>
        </dgm:presLayoutVars>
      </dgm:prSet>
      <dgm:spPr/>
    </dgm:pt>
    <dgm:pt modelId="{6FED8A7D-7874-374A-A163-861FC6E06B36}" type="pres">
      <dgm:prSet presAssocID="{12E69712-8E08-6B43-867D-07988552CD42}" presName="rootComposite" presStyleCnt="0"/>
      <dgm:spPr/>
    </dgm:pt>
    <dgm:pt modelId="{6BFDEEA6-BE00-BA4A-B51E-7AA8B6512F66}" type="pres">
      <dgm:prSet presAssocID="{12E69712-8E08-6B43-867D-07988552CD42}" presName="rootText" presStyleLbl="node2" presStyleIdx="0" presStyleCnt="3" custScaleY="132143">
        <dgm:presLayoutVars>
          <dgm:chPref val="3"/>
        </dgm:presLayoutVars>
      </dgm:prSet>
      <dgm:spPr/>
    </dgm:pt>
    <dgm:pt modelId="{73E4319B-1482-5C47-84E5-3321E0FFF4DA}" type="pres">
      <dgm:prSet presAssocID="{12E69712-8E08-6B43-867D-07988552CD42}" presName="rootConnector" presStyleLbl="node2" presStyleIdx="0" presStyleCnt="3"/>
      <dgm:spPr/>
    </dgm:pt>
    <dgm:pt modelId="{7671E315-EB5B-C74D-A0AA-AA8CC25667D1}" type="pres">
      <dgm:prSet presAssocID="{12E69712-8E08-6B43-867D-07988552CD42}" presName="hierChild4" presStyleCnt="0"/>
      <dgm:spPr/>
    </dgm:pt>
    <dgm:pt modelId="{80E9D80B-1F9D-8545-BA33-CF8367A05476}" type="pres">
      <dgm:prSet presAssocID="{638AD162-27C8-1349-B7C9-770D033E39CB}" presName="Name37" presStyleLbl="parChTrans1D3" presStyleIdx="0" presStyleCnt="3" custSzY="716579"/>
      <dgm:spPr/>
    </dgm:pt>
    <dgm:pt modelId="{B91198DA-DB06-DF4C-8605-05BF3B39AAEA}" type="pres">
      <dgm:prSet presAssocID="{9A103163-05FD-EA43-B988-009CA6D03526}" presName="hierRoot2" presStyleCnt="0">
        <dgm:presLayoutVars>
          <dgm:hierBranch val="init"/>
        </dgm:presLayoutVars>
      </dgm:prSet>
      <dgm:spPr/>
    </dgm:pt>
    <dgm:pt modelId="{E58B4946-C814-B846-884E-614AA6D7985D}" type="pres">
      <dgm:prSet presAssocID="{9A103163-05FD-EA43-B988-009CA6D03526}" presName="rootComposite" presStyleCnt="0"/>
      <dgm:spPr/>
    </dgm:pt>
    <dgm:pt modelId="{8056619B-5B41-D84A-9E2E-7AE4D901E38A}" type="pres">
      <dgm:prSet presAssocID="{9A103163-05FD-EA43-B988-009CA6D03526}" presName="rootText" presStyleLbl="node3" presStyleIdx="0" presStyleCnt="3" custScaleY="158429">
        <dgm:presLayoutVars>
          <dgm:chPref val="3"/>
        </dgm:presLayoutVars>
      </dgm:prSet>
      <dgm:spPr/>
    </dgm:pt>
    <dgm:pt modelId="{84346014-0943-3341-843A-BDAA611B0B38}" type="pres">
      <dgm:prSet presAssocID="{9A103163-05FD-EA43-B988-009CA6D03526}" presName="rootConnector" presStyleLbl="node3" presStyleIdx="0" presStyleCnt="3"/>
      <dgm:spPr/>
    </dgm:pt>
    <dgm:pt modelId="{3EAC52D6-3A11-8149-8CB5-6DD0DB9C56BB}" type="pres">
      <dgm:prSet presAssocID="{9A103163-05FD-EA43-B988-009CA6D03526}" presName="hierChild4" presStyleCnt="0"/>
      <dgm:spPr/>
    </dgm:pt>
    <dgm:pt modelId="{B4BC6250-4177-1245-BAAF-EC4D02F9467F}" type="pres">
      <dgm:prSet presAssocID="{9A103163-05FD-EA43-B988-009CA6D03526}" presName="hierChild5" presStyleCnt="0"/>
      <dgm:spPr/>
    </dgm:pt>
    <dgm:pt modelId="{7FCA572B-1611-0D43-A55E-8495B2F594AE}" type="pres">
      <dgm:prSet presAssocID="{12E69712-8E08-6B43-867D-07988552CD42}" presName="hierChild5" presStyleCnt="0"/>
      <dgm:spPr/>
    </dgm:pt>
    <dgm:pt modelId="{75205A82-6117-3049-9CB5-912BD79C3B92}" type="pres">
      <dgm:prSet presAssocID="{4D20687C-3EB4-E447-A77C-31207FEA1C65}" presName="Name37" presStyleLbl="parChTrans1D2" presStyleIdx="1" presStyleCnt="3" custSzY="327134"/>
      <dgm:spPr/>
    </dgm:pt>
    <dgm:pt modelId="{02954AA9-2507-8049-96E9-26E1547B0D8B}" type="pres">
      <dgm:prSet presAssocID="{1FFD0CA9-AF99-D744-865F-4CC6DD1E9C3D}" presName="hierRoot2" presStyleCnt="0">
        <dgm:presLayoutVars>
          <dgm:hierBranch val="init"/>
        </dgm:presLayoutVars>
      </dgm:prSet>
      <dgm:spPr/>
    </dgm:pt>
    <dgm:pt modelId="{D92A7E55-66BB-074A-9E03-5628D8DD2E52}" type="pres">
      <dgm:prSet presAssocID="{1FFD0CA9-AF99-D744-865F-4CC6DD1E9C3D}" presName="rootComposite" presStyleCnt="0"/>
      <dgm:spPr/>
    </dgm:pt>
    <dgm:pt modelId="{8E4FA807-7423-8944-8D69-5733C19C5D23}" type="pres">
      <dgm:prSet presAssocID="{1FFD0CA9-AF99-D744-865F-4CC6DD1E9C3D}" presName="rootText" presStyleLbl="node2" presStyleIdx="1" presStyleCnt="3" custScaleX="121608" custScaleY="132143">
        <dgm:presLayoutVars>
          <dgm:chPref val="3"/>
        </dgm:presLayoutVars>
      </dgm:prSet>
      <dgm:spPr/>
    </dgm:pt>
    <dgm:pt modelId="{067529A7-34A3-7F4D-95A5-6AFD375D8DBE}" type="pres">
      <dgm:prSet presAssocID="{1FFD0CA9-AF99-D744-865F-4CC6DD1E9C3D}" presName="rootConnector" presStyleLbl="node2" presStyleIdx="1" presStyleCnt="3"/>
      <dgm:spPr/>
    </dgm:pt>
    <dgm:pt modelId="{7A535D56-9C6D-8F44-B48B-7B1645AD6A0D}" type="pres">
      <dgm:prSet presAssocID="{1FFD0CA9-AF99-D744-865F-4CC6DD1E9C3D}" presName="hierChild4" presStyleCnt="0"/>
      <dgm:spPr/>
    </dgm:pt>
    <dgm:pt modelId="{E02C5F4C-6FA1-B643-A5BA-277EA26DFEA6}" type="pres">
      <dgm:prSet presAssocID="{81BD10C4-DD57-B94C-8D88-E368AFDB6A33}" presName="Name37" presStyleLbl="parChTrans1D3" presStyleIdx="1" presStyleCnt="3" custSzY="716579"/>
      <dgm:spPr/>
    </dgm:pt>
    <dgm:pt modelId="{AF4053D7-A516-A947-9F81-F82FB4CE11E5}" type="pres">
      <dgm:prSet presAssocID="{0B712DEE-C303-9046-B133-0FB141340835}" presName="hierRoot2" presStyleCnt="0">
        <dgm:presLayoutVars>
          <dgm:hierBranch val="init"/>
        </dgm:presLayoutVars>
      </dgm:prSet>
      <dgm:spPr/>
    </dgm:pt>
    <dgm:pt modelId="{4DA388D0-890C-FB40-B108-0DFC37BCB8BA}" type="pres">
      <dgm:prSet presAssocID="{0B712DEE-C303-9046-B133-0FB141340835}" presName="rootComposite" presStyleCnt="0"/>
      <dgm:spPr/>
    </dgm:pt>
    <dgm:pt modelId="{E2CA8F76-5F99-424B-9568-F6F08E57A154}" type="pres">
      <dgm:prSet presAssocID="{0B712DEE-C303-9046-B133-0FB141340835}" presName="rootText" presStyleLbl="node3" presStyleIdx="1" presStyleCnt="3" custScaleX="127584" custScaleY="183543">
        <dgm:presLayoutVars>
          <dgm:chPref val="3"/>
        </dgm:presLayoutVars>
      </dgm:prSet>
      <dgm:spPr/>
    </dgm:pt>
    <dgm:pt modelId="{C28F3311-F713-8845-9337-9E392038F7CC}" type="pres">
      <dgm:prSet presAssocID="{0B712DEE-C303-9046-B133-0FB141340835}" presName="rootConnector" presStyleLbl="node3" presStyleIdx="1" presStyleCnt="3"/>
      <dgm:spPr/>
    </dgm:pt>
    <dgm:pt modelId="{F350297D-0758-B14B-9616-82DD9BD8EE87}" type="pres">
      <dgm:prSet presAssocID="{0B712DEE-C303-9046-B133-0FB141340835}" presName="hierChild4" presStyleCnt="0"/>
      <dgm:spPr/>
    </dgm:pt>
    <dgm:pt modelId="{729BBBB6-E421-9A45-BC0E-C0F3312B35EE}" type="pres">
      <dgm:prSet presAssocID="{0B712DEE-C303-9046-B133-0FB141340835}" presName="hierChild5" presStyleCnt="0"/>
      <dgm:spPr/>
    </dgm:pt>
    <dgm:pt modelId="{36A621E6-65EA-A044-97F5-8079DA753021}" type="pres">
      <dgm:prSet presAssocID="{1FFD0CA9-AF99-D744-865F-4CC6DD1E9C3D}" presName="hierChild5" presStyleCnt="0"/>
      <dgm:spPr/>
    </dgm:pt>
    <dgm:pt modelId="{1AF00319-2144-AC43-86C0-8EF826162CCF}" type="pres">
      <dgm:prSet presAssocID="{9F61F999-017F-9C42-B5CC-2C0A19FFE496}" presName="Name37" presStyleLbl="parChTrans1D2" presStyleIdx="2" presStyleCnt="3" custSzY="327134"/>
      <dgm:spPr/>
    </dgm:pt>
    <dgm:pt modelId="{651ECAEF-A378-AD43-93BE-91A34B006EA1}" type="pres">
      <dgm:prSet presAssocID="{D0F19810-ABB9-1F40-8E4A-68D06956785D}" presName="hierRoot2" presStyleCnt="0">
        <dgm:presLayoutVars>
          <dgm:hierBranch val="init"/>
        </dgm:presLayoutVars>
      </dgm:prSet>
      <dgm:spPr/>
    </dgm:pt>
    <dgm:pt modelId="{0CDD3710-0380-1241-9E3B-A28FDBECD485}" type="pres">
      <dgm:prSet presAssocID="{D0F19810-ABB9-1F40-8E4A-68D06956785D}" presName="rootComposite" presStyleCnt="0"/>
      <dgm:spPr/>
    </dgm:pt>
    <dgm:pt modelId="{FFB302EE-B0E3-F544-A1A2-324DCBC961B9}" type="pres">
      <dgm:prSet presAssocID="{D0F19810-ABB9-1F40-8E4A-68D06956785D}" presName="rootText" presStyleLbl="node2" presStyleIdx="2" presStyleCnt="3" custScaleY="132143">
        <dgm:presLayoutVars>
          <dgm:chPref val="3"/>
        </dgm:presLayoutVars>
      </dgm:prSet>
      <dgm:spPr/>
    </dgm:pt>
    <dgm:pt modelId="{D0424446-7197-EB4F-8187-B931539E7676}" type="pres">
      <dgm:prSet presAssocID="{D0F19810-ABB9-1F40-8E4A-68D06956785D}" presName="rootConnector" presStyleLbl="node2" presStyleIdx="2" presStyleCnt="3"/>
      <dgm:spPr/>
    </dgm:pt>
    <dgm:pt modelId="{E238DBB0-6161-A544-A357-3B88A7254569}" type="pres">
      <dgm:prSet presAssocID="{D0F19810-ABB9-1F40-8E4A-68D06956785D}" presName="hierChild4" presStyleCnt="0"/>
      <dgm:spPr/>
    </dgm:pt>
    <dgm:pt modelId="{AB69C363-95FB-0F41-8B6F-1DFF4FCF446D}" type="pres">
      <dgm:prSet presAssocID="{545EF8A6-7846-1344-BFC3-837DB7AA0331}" presName="Name37" presStyleLbl="parChTrans1D3" presStyleIdx="2" presStyleCnt="3" custSzY="716579"/>
      <dgm:spPr/>
    </dgm:pt>
    <dgm:pt modelId="{FA82AD02-0D21-004B-8DFC-E0CBE47AAE9E}" type="pres">
      <dgm:prSet presAssocID="{97A593D3-07E3-0E4B-8A39-F025B5440F91}" presName="hierRoot2" presStyleCnt="0">
        <dgm:presLayoutVars>
          <dgm:hierBranch val="init"/>
        </dgm:presLayoutVars>
      </dgm:prSet>
      <dgm:spPr/>
    </dgm:pt>
    <dgm:pt modelId="{A7205ADA-BFF6-DD4E-88A3-E2581FCC8B7A}" type="pres">
      <dgm:prSet presAssocID="{97A593D3-07E3-0E4B-8A39-F025B5440F91}" presName="rootComposite" presStyleCnt="0"/>
      <dgm:spPr/>
    </dgm:pt>
    <dgm:pt modelId="{BD763262-F418-2844-A359-7ADAC24482FE}" type="pres">
      <dgm:prSet presAssocID="{97A593D3-07E3-0E4B-8A39-F025B5440F91}" presName="rootText" presStyleLbl="node3" presStyleIdx="2" presStyleCnt="3" custScaleX="115216" custScaleY="165150">
        <dgm:presLayoutVars>
          <dgm:chPref val="3"/>
        </dgm:presLayoutVars>
      </dgm:prSet>
      <dgm:spPr/>
    </dgm:pt>
    <dgm:pt modelId="{02D7D8E9-4908-E140-9F97-A343806243EA}" type="pres">
      <dgm:prSet presAssocID="{97A593D3-07E3-0E4B-8A39-F025B5440F91}" presName="rootConnector" presStyleLbl="node3" presStyleIdx="2" presStyleCnt="3"/>
      <dgm:spPr/>
    </dgm:pt>
    <dgm:pt modelId="{9C0FD31A-7F76-3F47-8957-4D7FD0798602}" type="pres">
      <dgm:prSet presAssocID="{97A593D3-07E3-0E4B-8A39-F025B5440F91}" presName="hierChild4" presStyleCnt="0"/>
      <dgm:spPr/>
    </dgm:pt>
    <dgm:pt modelId="{D1564773-DDD7-ED4A-A9D7-2A4633BFBBE2}" type="pres">
      <dgm:prSet presAssocID="{97A593D3-07E3-0E4B-8A39-F025B5440F91}" presName="hierChild5" presStyleCnt="0"/>
      <dgm:spPr/>
    </dgm:pt>
    <dgm:pt modelId="{30054F83-2B39-F54C-B300-E3B6631B6E37}" type="pres">
      <dgm:prSet presAssocID="{D0F19810-ABB9-1F40-8E4A-68D06956785D}" presName="hierChild5" presStyleCnt="0"/>
      <dgm:spPr/>
    </dgm:pt>
    <dgm:pt modelId="{21310117-05A5-464B-B383-47E5B128CC15}" type="pres">
      <dgm:prSet presAssocID="{A7B0F6EF-0178-8C4B-854A-0C4CD5C3FC58}" presName="hierChild3" presStyleCnt="0"/>
      <dgm:spPr/>
    </dgm:pt>
  </dgm:ptLst>
  <dgm:cxnLst>
    <dgm:cxn modelId="{C8CE9301-EBCF-A249-9634-9E0A59E7AF82}" type="presOf" srcId="{0B712DEE-C303-9046-B133-0FB141340835}" destId="{C28F3311-F713-8845-9337-9E392038F7CC}" srcOrd="1" destOrd="0" presId="urn:microsoft.com/office/officeart/2005/8/layout/orgChart1"/>
    <dgm:cxn modelId="{0EAA9C18-2035-8045-BC78-CD3D132B6590}" srcId="{12E69712-8E08-6B43-867D-07988552CD42}" destId="{9A103163-05FD-EA43-B988-009CA6D03526}" srcOrd="0" destOrd="0" parTransId="{638AD162-27C8-1349-B7C9-770D033E39CB}" sibTransId="{183C047C-F52C-C942-B364-A53413C29337}"/>
    <dgm:cxn modelId="{F251EE21-C3A0-2040-8EC7-979E3386302A}" srcId="{1FFD0CA9-AF99-D744-865F-4CC6DD1E9C3D}" destId="{0B712DEE-C303-9046-B133-0FB141340835}" srcOrd="0" destOrd="0" parTransId="{81BD10C4-DD57-B94C-8D88-E368AFDB6A33}" sibTransId="{2B447E2B-3DE1-C247-ACF9-BDDFDB009360}"/>
    <dgm:cxn modelId="{F002C228-7781-5949-9EE5-0602387A66D0}" type="presOf" srcId="{D0F19810-ABB9-1F40-8E4A-68D06956785D}" destId="{FFB302EE-B0E3-F544-A1A2-324DCBC961B9}" srcOrd="0" destOrd="0" presId="urn:microsoft.com/office/officeart/2005/8/layout/orgChart1"/>
    <dgm:cxn modelId="{1FE2C131-BA7E-EF49-AD06-7C18B7DE5CE2}" srcId="{A5846645-A876-E848-A834-8661BDD5C140}" destId="{A7B0F6EF-0178-8C4B-854A-0C4CD5C3FC58}" srcOrd="0" destOrd="0" parTransId="{AE2B63B3-6C91-3E45-A424-8BB7ABD1985D}" sibTransId="{9DE35E5E-AA13-9344-AA43-5FA696AEDFE7}"/>
    <dgm:cxn modelId="{1603C433-3BD1-7349-B477-16B37FBAA5CA}" type="presOf" srcId="{0B712DEE-C303-9046-B133-0FB141340835}" destId="{E2CA8F76-5F99-424B-9568-F6F08E57A154}" srcOrd="0" destOrd="0" presId="urn:microsoft.com/office/officeart/2005/8/layout/orgChart1"/>
    <dgm:cxn modelId="{F8054F3E-44B0-194B-8056-0340C9FF986A}" type="presOf" srcId="{A5846645-A876-E848-A834-8661BDD5C140}" destId="{FF424603-0379-5748-A24C-F4BFF2CF0906}" srcOrd="0" destOrd="0" presId="urn:microsoft.com/office/officeart/2005/8/layout/orgChart1"/>
    <dgm:cxn modelId="{7F33345D-2596-0647-BF67-AE122662253E}" type="presOf" srcId="{1FFD0CA9-AF99-D744-865F-4CC6DD1E9C3D}" destId="{8E4FA807-7423-8944-8D69-5733C19C5D23}" srcOrd="0" destOrd="0" presId="urn:microsoft.com/office/officeart/2005/8/layout/orgChart1"/>
    <dgm:cxn modelId="{BEDE8F61-F951-1346-8079-4DFB10E9BCAB}" srcId="{A7B0F6EF-0178-8C4B-854A-0C4CD5C3FC58}" destId="{D0F19810-ABB9-1F40-8E4A-68D06956785D}" srcOrd="2" destOrd="0" parTransId="{9F61F999-017F-9C42-B5CC-2C0A19FFE496}" sibTransId="{FE12058F-6ADC-7A41-A4B3-9905D6243E93}"/>
    <dgm:cxn modelId="{CC85016A-59F6-584B-A511-F70E65F276A0}" type="presOf" srcId="{A7B0F6EF-0178-8C4B-854A-0C4CD5C3FC58}" destId="{C52C5403-8AB3-3A42-BAFA-23375B68DD35}" srcOrd="0" destOrd="0" presId="urn:microsoft.com/office/officeart/2005/8/layout/orgChart1"/>
    <dgm:cxn modelId="{78DA7B7A-65FF-0440-89F3-5CF359BBD8B1}" srcId="{A7B0F6EF-0178-8C4B-854A-0C4CD5C3FC58}" destId="{1FFD0CA9-AF99-D744-865F-4CC6DD1E9C3D}" srcOrd="1" destOrd="0" parTransId="{4D20687C-3EB4-E447-A77C-31207FEA1C65}" sibTransId="{3CFF156C-848E-D446-8562-74B25E4D7C65}"/>
    <dgm:cxn modelId="{4F1E6181-E00A-AA43-954F-9865D6A80EE9}" type="presOf" srcId="{12E69712-8E08-6B43-867D-07988552CD42}" destId="{6BFDEEA6-BE00-BA4A-B51E-7AA8B6512F66}" srcOrd="0" destOrd="0" presId="urn:microsoft.com/office/officeart/2005/8/layout/orgChart1"/>
    <dgm:cxn modelId="{D3F9C693-5A7E-7843-9ADA-B8630C5ABD0E}" type="presOf" srcId="{81BD10C4-DD57-B94C-8D88-E368AFDB6A33}" destId="{E02C5F4C-6FA1-B643-A5BA-277EA26DFEA6}" srcOrd="0" destOrd="0" presId="urn:microsoft.com/office/officeart/2005/8/layout/orgChart1"/>
    <dgm:cxn modelId="{9A63779A-62D1-7844-85F1-DEA26DCF8999}" srcId="{D0F19810-ABB9-1F40-8E4A-68D06956785D}" destId="{97A593D3-07E3-0E4B-8A39-F025B5440F91}" srcOrd="0" destOrd="0" parTransId="{545EF8A6-7846-1344-BFC3-837DB7AA0331}" sibTransId="{C6E57CEB-BCF5-114D-AD29-AF755691C8DE}"/>
    <dgm:cxn modelId="{57D8B2A8-E1DB-8147-AB96-C383CAC09D2C}" type="presOf" srcId="{545EF8A6-7846-1344-BFC3-837DB7AA0331}" destId="{AB69C363-95FB-0F41-8B6F-1DFF4FCF446D}" srcOrd="0" destOrd="0" presId="urn:microsoft.com/office/officeart/2005/8/layout/orgChart1"/>
    <dgm:cxn modelId="{BB9E43AF-329E-434B-858C-4E1B3F5933C5}" type="presOf" srcId="{638AD162-27C8-1349-B7C9-770D033E39CB}" destId="{80E9D80B-1F9D-8545-BA33-CF8367A05476}" srcOrd="0" destOrd="0" presId="urn:microsoft.com/office/officeart/2005/8/layout/orgChart1"/>
    <dgm:cxn modelId="{814E80B3-201F-9443-BFB7-2156B4A78060}" type="presOf" srcId="{97A593D3-07E3-0E4B-8A39-F025B5440F91}" destId="{02D7D8E9-4908-E140-9F97-A343806243EA}" srcOrd="1" destOrd="0" presId="urn:microsoft.com/office/officeart/2005/8/layout/orgChart1"/>
    <dgm:cxn modelId="{D711EFB4-D4F3-2B4C-8F59-39968454E423}" type="presOf" srcId="{9F61F999-017F-9C42-B5CC-2C0A19FFE496}" destId="{1AF00319-2144-AC43-86C0-8EF826162CCF}" srcOrd="0" destOrd="0" presId="urn:microsoft.com/office/officeart/2005/8/layout/orgChart1"/>
    <dgm:cxn modelId="{32DC98B8-78E6-434C-BA8B-3FDE1D39764C}" type="presOf" srcId="{A7B0F6EF-0178-8C4B-854A-0C4CD5C3FC58}" destId="{7646E304-3929-B144-9E1C-24B73E786ADB}" srcOrd="1" destOrd="0" presId="urn:microsoft.com/office/officeart/2005/8/layout/orgChart1"/>
    <dgm:cxn modelId="{01701ABF-AF2E-374B-BBB2-9D6CB9AEEBA7}" type="presOf" srcId="{4D20687C-3EB4-E447-A77C-31207FEA1C65}" destId="{75205A82-6117-3049-9CB5-912BD79C3B92}" srcOrd="0" destOrd="0" presId="urn:microsoft.com/office/officeart/2005/8/layout/orgChart1"/>
    <dgm:cxn modelId="{8C0593C9-9B8D-AE45-A6E8-EEC5205F1C3A}" type="presOf" srcId="{03F5947D-D25F-CD4B-A613-D7592AC8E24A}" destId="{8744732B-E1C9-FF41-B688-C1495D724151}" srcOrd="0" destOrd="0" presId="urn:microsoft.com/office/officeart/2005/8/layout/orgChart1"/>
    <dgm:cxn modelId="{AA55E4CA-75DD-1A49-B49A-65B39ADC269F}" type="presOf" srcId="{D0F19810-ABB9-1F40-8E4A-68D06956785D}" destId="{D0424446-7197-EB4F-8187-B931539E7676}" srcOrd="1" destOrd="0" presId="urn:microsoft.com/office/officeart/2005/8/layout/orgChart1"/>
    <dgm:cxn modelId="{665033CB-1717-E348-A747-FE45CB8180B0}" type="presOf" srcId="{9A103163-05FD-EA43-B988-009CA6D03526}" destId="{8056619B-5B41-D84A-9E2E-7AE4D901E38A}" srcOrd="0" destOrd="0" presId="urn:microsoft.com/office/officeart/2005/8/layout/orgChart1"/>
    <dgm:cxn modelId="{279B88D9-A4CF-3C4D-8C10-AE0B4F55B77C}" type="presOf" srcId="{97A593D3-07E3-0E4B-8A39-F025B5440F91}" destId="{BD763262-F418-2844-A359-7ADAC24482FE}" srcOrd="0" destOrd="0" presId="urn:microsoft.com/office/officeart/2005/8/layout/orgChart1"/>
    <dgm:cxn modelId="{821618E8-9BCB-804C-B126-DDB113D7B866}" srcId="{A7B0F6EF-0178-8C4B-854A-0C4CD5C3FC58}" destId="{12E69712-8E08-6B43-867D-07988552CD42}" srcOrd="0" destOrd="0" parTransId="{03F5947D-D25F-CD4B-A613-D7592AC8E24A}" sibTransId="{F811C1F9-17BC-7643-963B-9B6082528832}"/>
    <dgm:cxn modelId="{14632CF1-995A-3C4A-AE9E-EB538B18CCBA}" type="presOf" srcId="{9A103163-05FD-EA43-B988-009CA6D03526}" destId="{84346014-0943-3341-843A-BDAA611B0B38}" srcOrd="1" destOrd="0" presId="urn:microsoft.com/office/officeart/2005/8/layout/orgChart1"/>
    <dgm:cxn modelId="{B0DDE2FE-A1C3-BE43-A52C-C58CEA5EABD5}" type="presOf" srcId="{12E69712-8E08-6B43-867D-07988552CD42}" destId="{73E4319B-1482-5C47-84E5-3321E0FFF4DA}" srcOrd="1" destOrd="0" presId="urn:microsoft.com/office/officeart/2005/8/layout/orgChart1"/>
    <dgm:cxn modelId="{6DF041FF-0C28-4B44-9A01-B92A7E88EF01}" type="presOf" srcId="{1FFD0CA9-AF99-D744-865F-4CC6DD1E9C3D}" destId="{067529A7-34A3-7F4D-95A5-6AFD375D8DBE}" srcOrd="1" destOrd="0" presId="urn:microsoft.com/office/officeart/2005/8/layout/orgChart1"/>
    <dgm:cxn modelId="{83F7AD39-741D-FA41-82B1-2BC62F4B3252}" type="presParOf" srcId="{FF424603-0379-5748-A24C-F4BFF2CF0906}" destId="{5C5C0059-068B-D542-8211-BCD1E2AC343F}" srcOrd="0" destOrd="0" presId="urn:microsoft.com/office/officeart/2005/8/layout/orgChart1"/>
    <dgm:cxn modelId="{EE0FEE80-3396-8F43-8C87-E9974C771E1F}" type="presParOf" srcId="{5C5C0059-068B-D542-8211-BCD1E2AC343F}" destId="{FE6925C0-3320-5A43-997E-A16CDEB16470}" srcOrd="0" destOrd="0" presId="urn:microsoft.com/office/officeart/2005/8/layout/orgChart1"/>
    <dgm:cxn modelId="{4B4312FA-60FF-4545-BE57-F179CDCE25E1}" type="presParOf" srcId="{FE6925C0-3320-5A43-997E-A16CDEB16470}" destId="{C52C5403-8AB3-3A42-BAFA-23375B68DD35}" srcOrd="0" destOrd="0" presId="urn:microsoft.com/office/officeart/2005/8/layout/orgChart1"/>
    <dgm:cxn modelId="{157A4B83-B30C-CB4F-8114-1CA9B84E27E0}" type="presParOf" srcId="{FE6925C0-3320-5A43-997E-A16CDEB16470}" destId="{7646E304-3929-B144-9E1C-24B73E786ADB}" srcOrd="1" destOrd="0" presId="urn:microsoft.com/office/officeart/2005/8/layout/orgChart1"/>
    <dgm:cxn modelId="{7F39EDEC-38C1-614D-899D-EC1524DD4C12}" type="presParOf" srcId="{5C5C0059-068B-D542-8211-BCD1E2AC343F}" destId="{3722D7FC-8C8C-0543-B5FB-919E912B90F9}" srcOrd="1" destOrd="0" presId="urn:microsoft.com/office/officeart/2005/8/layout/orgChart1"/>
    <dgm:cxn modelId="{EE7217A6-F41F-FF48-9354-2D33EFF6A0F2}" type="presParOf" srcId="{3722D7FC-8C8C-0543-B5FB-919E912B90F9}" destId="{8744732B-E1C9-FF41-B688-C1495D724151}" srcOrd="0" destOrd="0" presId="urn:microsoft.com/office/officeart/2005/8/layout/orgChart1"/>
    <dgm:cxn modelId="{1C06111D-5568-A84F-BAC3-DF8DA8483820}" type="presParOf" srcId="{3722D7FC-8C8C-0543-B5FB-919E912B90F9}" destId="{FB0DC1E4-FBDD-794B-960B-FFF7C3C07A31}" srcOrd="1" destOrd="0" presId="urn:microsoft.com/office/officeart/2005/8/layout/orgChart1"/>
    <dgm:cxn modelId="{4B666197-EA93-1C4D-8A7C-59ACB20188DB}" type="presParOf" srcId="{FB0DC1E4-FBDD-794B-960B-FFF7C3C07A31}" destId="{6FED8A7D-7874-374A-A163-861FC6E06B36}" srcOrd="0" destOrd="0" presId="urn:microsoft.com/office/officeart/2005/8/layout/orgChart1"/>
    <dgm:cxn modelId="{6ADDE895-4D73-554F-B694-51D54CCA4349}" type="presParOf" srcId="{6FED8A7D-7874-374A-A163-861FC6E06B36}" destId="{6BFDEEA6-BE00-BA4A-B51E-7AA8B6512F66}" srcOrd="0" destOrd="0" presId="urn:microsoft.com/office/officeart/2005/8/layout/orgChart1"/>
    <dgm:cxn modelId="{55450B08-F08B-EC45-8841-B22E4A6DD5E2}" type="presParOf" srcId="{6FED8A7D-7874-374A-A163-861FC6E06B36}" destId="{73E4319B-1482-5C47-84E5-3321E0FFF4DA}" srcOrd="1" destOrd="0" presId="urn:microsoft.com/office/officeart/2005/8/layout/orgChart1"/>
    <dgm:cxn modelId="{A36E8526-DCB7-1C4E-B6A4-C1D4B0DB8E14}" type="presParOf" srcId="{FB0DC1E4-FBDD-794B-960B-FFF7C3C07A31}" destId="{7671E315-EB5B-C74D-A0AA-AA8CC25667D1}" srcOrd="1" destOrd="0" presId="urn:microsoft.com/office/officeart/2005/8/layout/orgChart1"/>
    <dgm:cxn modelId="{94ED7D89-098B-2C4B-B43C-36A9BAFF9570}" type="presParOf" srcId="{7671E315-EB5B-C74D-A0AA-AA8CC25667D1}" destId="{80E9D80B-1F9D-8545-BA33-CF8367A05476}" srcOrd="0" destOrd="0" presId="urn:microsoft.com/office/officeart/2005/8/layout/orgChart1"/>
    <dgm:cxn modelId="{25B66A63-7310-1D41-96C1-4953022B4598}" type="presParOf" srcId="{7671E315-EB5B-C74D-A0AA-AA8CC25667D1}" destId="{B91198DA-DB06-DF4C-8605-05BF3B39AAEA}" srcOrd="1" destOrd="0" presId="urn:microsoft.com/office/officeart/2005/8/layout/orgChart1"/>
    <dgm:cxn modelId="{931C48B9-0204-E345-AFD6-AB9C6C85258D}" type="presParOf" srcId="{B91198DA-DB06-DF4C-8605-05BF3B39AAEA}" destId="{E58B4946-C814-B846-884E-614AA6D7985D}" srcOrd="0" destOrd="0" presId="urn:microsoft.com/office/officeart/2005/8/layout/orgChart1"/>
    <dgm:cxn modelId="{9C466DA7-9D5C-B84F-BC94-BAA9EB3330DF}" type="presParOf" srcId="{E58B4946-C814-B846-884E-614AA6D7985D}" destId="{8056619B-5B41-D84A-9E2E-7AE4D901E38A}" srcOrd="0" destOrd="0" presId="urn:microsoft.com/office/officeart/2005/8/layout/orgChart1"/>
    <dgm:cxn modelId="{2C52ECBA-5FD8-4340-BCAE-A5486FBA179C}" type="presParOf" srcId="{E58B4946-C814-B846-884E-614AA6D7985D}" destId="{84346014-0943-3341-843A-BDAA611B0B38}" srcOrd="1" destOrd="0" presId="urn:microsoft.com/office/officeart/2005/8/layout/orgChart1"/>
    <dgm:cxn modelId="{42E4B103-AE1B-2342-BDAB-8D5C61A921CD}" type="presParOf" srcId="{B91198DA-DB06-DF4C-8605-05BF3B39AAEA}" destId="{3EAC52D6-3A11-8149-8CB5-6DD0DB9C56BB}" srcOrd="1" destOrd="0" presId="urn:microsoft.com/office/officeart/2005/8/layout/orgChart1"/>
    <dgm:cxn modelId="{F8D12343-0858-C845-B1A4-33E2DD0BEAAC}" type="presParOf" srcId="{B91198DA-DB06-DF4C-8605-05BF3B39AAEA}" destId="{B4BC6250-4177-1245-BAAF-EC4D02F9467F}" srcOrd="2" destOrd="0" presId="urn:microsoft.com/office/officeart/2005/8/layout/orgChart1"/>
    <dgm:cxn modelId="{C34D3B11-D44E-6F42-91C7-6BBA23AEE0C2}" type="presParOf" srcId="{FB0DC1E4-FBDD-794B-960B-FFF7C3C07A31}" destId="{7FCA572B-1611-0D43-A55E-8495B2F594AE}" srcOrd="2" destOrd="0" presId="urn:microsoft.com/office/officeart/2005/8/layout/orgChart1"/>
    <dgm:cxn modelId="{EA68581A-2AC1-CF4C-9C1F-B0765B07AE06}" type="presParOf" srcId="{3722D7FC-8C8C-0543-B5FB-919E912B90F9}" destId="{75205A82-6117-3049-9CB5-912BD79C3B92}" srcOrd="2" destOrd="0" presId="urn:microsoft.com/office/officeart/2005/8/layout/orgChart1"/>
    <dgm:cxn modelId="{B898C353-9EAA-B34F-8E9D-0CCEB7236148}" type="presParOf" srcId="{3722D7FC-8C8C-0543-B5FB-919E912B90F9}" destId="{02954AA9-2507-8049-96E9-26E1547B0D8B}" srcOrd="3" destOrd="0" presId="urn:microsoft.com/office/officeart/2005/8/layout/orgChart1"/>
    <dgm:cxn modelId="{68A7BD63-2E4D-A243-A005-E973D363D4E8}" type="presParOf" srcId="{02954AA9-2507-8049-96E9-26E1547B0D8B}" destId="{D92A7E55-66BB-074A-9E03-5628D8DD2E52}" srcOrd="0" destOrd="0" presId="urn:microsoft.com/office/officeart/2005/8/layout/orgChart1"/>
    <dgm:cxn modelId="{7288A43F-26E6-634C-993D-1C58E4BB8AF2}" type="presParOf" srcId="{D92A7E55-66BB-074A-9E03-5628D8DD2E52}" destId="{8E4FA807-7423-8944-8D69-5733C19C5D23}" srcOrd="0" destOrd="0" presId="urn:microsoft.com/office/officeart/2005/8/layout/orgChart1"/>
    <dgm:cxn modelId="{D81790C6-08F3-004C-929D-65472CF3F90C}" type="presParOf" srcId="{D92A7E55-66BB-074A-9E03-5628D8DD2E52}" destId="{067529A7-34A3-7F4D-95A5-6AFD375D8DBE}" srcOrd="1" destOrd="0" presId="urn:microsoft.com/office/officeart/2005/8/layout/orgChart1"/>
    <dgm:cxn modelId="{CAEDD6D1-F69A-E749-BAFA-F91EFFBF54F0}" type="presParOf" srcId="{02954AA9-2507-8049-96E9-26E1547B0D8B}" destId="{7A535D56-9C6D-8F44-B48B-7B1645AD6A0D}" srcOrd="1" destOrd="0" presId="urn:microsoft.com/office/officeart/2005/8/layout/orgChart1"/>
    <dgm:cxn modelId="{02C8667B-F932-0C43-BE86-589E5CD9E255}" type="presParOf" srcId="{7A535D56-9C6D-8F44-B48B-7B1645AD6A0D}" destId="{E02C5F4C-6FA1-B643-A5BA-277EA26DFEA6}" srcOrd="0" destOrd="0" presId="urn:microsoft.com/office/officeart/2005/8/layout/orgChart1"/>
    <dgm:cxn modelId="{721135B7-1F2C-0848-938E-A98DCB125599}" type="presParOf" srcId="{7A535D56-9C6D-8F44-B48B-7B1645AD6A0D}" destId="{AF4053D7-A516-A947-9F81-F82FB4CE11E5}" srcOrd="1" destOrd="0" presId="urn:microsoft.com/office/officeart/2005/8/layout/orgChart1"/>
    <dgm:cxn modelId="{A9306AB7-F519-EB43-95D5-E9A7DE0E2C1E}" type="presParOf" srcId="{AF4053D7-A516-A947-9F81-F82FB4CE11E5}" destId="{4DA388D0-890C-FB40-B108-0DFC37BCB8BA}" srcOrd="0" destOrd="0" presId="urn:microsoft.com/office/officeart/2005/8/layout/orgChart1"/>
    <dgm:cxn modelId="{8E069EE0-7A3F-EA48-9418-16318F5D57A1}" type="presParOf" srcId="{4DA388D0-890C-FB40-B108-0DFC37BCB8BA}" destId="{E2CA8F76-5F99-424B-9568-F6F08E57A154}" srcOrd="0" destOrd="0" presId="urn:microsoft.com/office/officeart/2005/8/layout/orgChart1"/>
    <dgm:cxn modelId="{9E410DB6-7B6F-5E47-A245-2D5741BB2A49}" type="presParOf" srcId="{4DA388D0-890C-FB40-B108-0DFC37BCB8BA}" destId="{C28F3311-F713-8845-9337-9E392038F7CC}" srcOrd="1" destOrd="0" presId="urn:microsoft.com/office/officeart/2005/8/layout/orgChart1"/>
    <dgm:cxn modelId="{21C004DD-60F6-694D-8D48-6FBAAD120750}" type="presParOf" srcId="{AF4053D7-A516-A947-9F81-F82FB4CE11E5}" destId="{F350297D-0758-B14B-9616-82DD9BD8EE87}" srcOrd="1" destOrd="0" presId="urn:microsoft.com/office/officeart/2005/8/layout/orgChart1"/>
    <dgm:cxn modelId="{3FFAC7EB-443B-F348-B0E0-82186DFCB06E}" type="presParOf" srcId="{AF4053D7-A516-A947-9F81-F82FB4CE11E5}" destId="{729BBBB6-E421-9A45-BC0E-C0F3312B35EE}" srcOrd="2" destOrd="0" presId="urn:microsoft.com/office/officeart/2005/8/layout/orgChart1"/>
    <dgm:cxn modelId="{3B2CA3CE-6032-EF44-B12F-D78AF8C16000}" type="presParOf" srcId="{02954AA9-2507-8049-96E9-26E1547B0D8B}" destId="{36A621E6-65EA-A044-97F5-8079DA753021}" srcOrd="2" destOrd="0" presId="urn:microsoft.com/office/officeart/2005/8/layout/orgChart1"/>
    <dgm:cxn modelId="{C2317B74-94CB-0847-9406-367B6B7FC430}" type="presParOf" srcId="{3722D7FC-8C8C-0543-B5FB-919E912B90F9}" destId="{1AF00319-2144-AC43-86C0-8EF826162CCF}" srcOrd="4" destOrd="0" presId="urn:microsoft.com/office/officeart/2005/8/layout/orgChart1"/>
    <dgm:cxn modelId="{CEABA8E2-FB2B-9449-A232-784E687D9407}" type="presParOf" srcId="{3722D7FC-8C8C-0543-B5FB-919E912B90F9}" destId="{651ECAEF-A378-AD43-93BE-91A34B006EA1}" srcOrd="5" destOrd="0" presId="urn:microsoft.com/office/officeart/2005/8/layout/orgChart1"/>
    <dgm:cxn modelId="{F84FE318-F6F7-6544-AC68-8FC5D6359357}" type="presParOf" srcId="{651ECAEF-A378-AD43-93BE-91A34B006EA1}" destId="{0CDD3710-0380-1241-9E3B-A28FDBECD485}" srcOrd="0" destOrd="0" presId="urn:microsoft.com/office/officeart/2005/8/layout/orgChart1"/>
    <dgm:cxn modelId="{5996EEEA-8556-7F42-AB01-B2EFE326C093}" type="presParOf" srcId="{0CDD3710-0380-1241-9E3B-A28FDBECD485}" destId="{FFB302EE-B0E3-F544-A1A2-324DCBC961B9}" srcOrd="0" destOrd="0" presId="urn:microsoft.com/office/officeart/2005/8/layout/orgChart1"/>
    <dgm:cxn modelId="{3BEC7305-0A81-614D-A9E4-6034E8CAB55A}" type="presParOf" srcId="{0CDD3710-0380-1241-9E3B-A28FDBECD485}" destId="{D0424446-7197-EB4F-8187-B931539E7676}" srcOrd="1" destOrd="0" presId="urn:microsoft.com/office/officeart/2005/8/layout/orgChart1"/>
    <dgm:cxn modelId="{D5958E78-F671-5A4E-A2AD-E0460225EFEE}" type="presParOf" srcId="{651ECAEF-A378-AD43-93BE-91A34B006EA1}" destId="{E238DBB0-6161-A544-A357-3B88A7254569}" srcOrd="1" destOrd="0" presId="urn:microsoft.com/office/officeart/2005/8/layout/orgChart1"/>
    <dgm:cxn modelId="{0AB7D086-A470-AD4C-9DDD-EF8B1146E759}" type="presParOf" srcId="{E238DBB0-6161-A544-A357-3B88A7254569}" destId="{AB69C363-95FB-0F41-8B6F-1DFF4FCF446D}" srcOrd="0" destOrd="0" presId="urn:microsoft.com/office/officeart/2005/8/layout/orgChart1"/>
    <dgm:cxn modelId="{83A1D690-5E92-724C-9795-ED3C4D4B463B}" type="presParOf" srcId="{E238DBB0-6161-A544-A357-3B88A7254569}" destId="{FA82AD02-0D21-004B-8DFC-E0CBE47AAE9E}" srcOrd="1" destOrd="0" presId="urn:microsoft.com/office/officeart/2005/8/layout/orgChart1"/>
    <dgm:cxn modelId="{A35B8D34-1A83-0F4D-AEC8-53DE790F01E2}" type="presParOf" srcId="{FA82AD02-0D21-004B-8DFC-E0CBE47AAE9E}" destId="{A7205ADA-BFF6-DD4E-88A3-E2581FCC8B7A}" srcOrd="0" destOrd="0" presId="urn:microsoft.com/office/officeart/2005/8/layout/orgChart1"/>
    <dgm:cxn modelId="{5A1A0D73-7EAB-754A-9ACE-7AC17C7BC4C5}" type="presParOf" srcId="{A7205ADA-BFF6-DD4E-88A3-E2581FCC8B7A}" destId="{BD763262-F418-2844-A359-7ADAC24482FE}" srcOrd="0" destOrd="0" presId="urn:microsoft.com/office/officeart/2005/8/layout/orgChart1"/>
    <dgm:cxn modelId="{26111FD5-F7F2-EB4E-A3DB-2D7547B3B214}" type="presParOf" srcId="{A7205ADA-BFF6-DD4E-88A3-E2581FCC8B7A}" destId="{02D7D8E9-4908-E140-9F97-A343806243EA}" srcOrd="1" destOrd="0" presId="urn:microsoft.com/office/officeart/2005/8/layout/orgChart1"/>
    <dgm:cxn modelId="{0ABF41B2-BBE5-3F4E-9AAD-6A526EF7B046}" type="presParOf" srcId="{FA82AD02-0D21-004B-8DFC-E0CBE47AAE9E}" destId="{9C0FD31A-7F76-3F47-8957-4D7FD0798602}" srcOrd="1" destOrd="0" presId="urn:microsoft.com/office/officeart/2005/8/layout/orgChart1"/>
    <dgm:cxn modelId="{CD8703E4-1743-734C-B4B4-6AE25A4ACADE}" type="presParOf" srcId="{FA82AD02-0D21-004B-8DFC-E0CBE47AAE9E}" destId="{D1564773-DDD7-ED4A-A9D7-2A4633BFBBE2}" srcOrd="2" destOrd="0" presId="urn:microsoft.com/office/officeart/2005/8/layout/orgChart1"/>
    <dgm:cxn modelId="{643E4692-2236-F448-929E-DF640AD11B43}" type="presParOf" srcId="{651ECAEF-A378-AD43-93BE-91A34B006EA1}" destId="{30054F83-2B39-F54C-B300-E3B6631B6E37}" srcOrd="2" destOrd="0" presId="urn:microsoft.com/office/officeart/2005/8/layout/orgChart1"/>
    <dgm:cxn modelId="{89FC0AD9-AA1C-6041-972B-05AC8CC5BF9F}" type="presParOf" srcId="{5C5C0059-068B-D542-8211-BCD1E2AC343F}" destId="{21310117-05A5-464B-B383-47E5B128CC15}"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5846645-A876-E848-A834-8661BDD5C140}" type="doc">
      <dgm:prSet loTypeId="urn:microsoft.com/office/officeart/2005/8/layout/orgChart1" loCatId="" qsTypeId="urn:microsoft.com/office/officeart/2005/8/quickstyle/simple1" qsCatId="simple" csTypeId="urn:microsoft.com/office/officeart/2005/8/colors/accent6_2" csCatId="accent6" phldr="1"/>
      <dgm:spPr/>
      <dgm:t>
        <a:bodyPr/>
        <a:lstStyle/>
        <a:p>
          <a:endParaRPr lang="nl-NL"/>
        </a:p>
      </dgm:t>
    </dgm:pt>
    <dgm:pt modelId="{A7B0F6EF-0178-8C4B-854A-0C4CD5C3FC58}">
      <dgm:prSet phldrT="[Tekst]" custT="1"/>
      <dgm:spPr>
        <a:solidFill>
          <a:srgbClr val="007879"/>
        </a:solidFill>
      </dgm:spPr>
      <dgm:t>
        <a:bodyPr/>
        <a:lstStyle/>
        <a:p>
          <a:r>
            <a:rPr lang="nl-NL" sz="800" b="1">
              <a:latin typeface="Arial" panose="020B0604020202020204" pitchFamily="34" charset="0"/>
              <a:cs typeface="Arial" panose="020B0604020202020204" pitchFamily="34" charset="0"/>
            </a:rPr>
            <a:t>Belemmerende factoren  </a:t>
          </a:r>
        </a:p>
      </dgm:t>
    </dgm:pt>
    <dgm:pt modelId="{AE2B63B3-6C91-3E45-A424-8BB7ABD1985D}" type="parTrans" cxnId="{1FE2C131-BA7E-EF49-AD06-7C18B7DE5CE2}">
      <dgm:prSet/>
      <dgm:spPr/>
      <dgm:t>
        <a:bodyPr/>
        <a:lstStyle/>
        <a:p>
          <a:endParaRPr lang="nl-NL"/>
        </a:p>
      </dgm:t>
    </dgm:pt>
    <dgm:pt modelId="{9DE35E5E-AA13-9344-AA43-5FA696AEDFE7}" type="sibTrans" cxnId="{1FE2C131-BA7E-EF49-AD06-7C18B7DE5CE2}">
      <dgm:prSet/>
      <dgm:spPr/>
      <dgm:t>
        <a:bodyPr/>
        <a:lstStyle/>
        <a:p>
          <a:endParaRPr lang="nl-NL"/>
        </a:p>
      </dgm:t>
    </dgm:pt>
    <dgm:pt modelId="{12E69712-8E08-6B43-867D-07988552CD42}">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Monitoring</a:t>
          </a:r>
        </a:p>
      </dgm:t>
    </dgm:pt>
    <dgm:pt modelId="{03F5947D-D25F-CD4B-A613-D7592AC8E24A}" type="parTrans" cxnId="{821618E8-9BCB-804C-B126-DDB113D7B866}">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811C1F9-17BC-7643-963B-9B6082528832}" type="sibTrans" cxnId="{821618E8-9BCB-804C-B126-DDB113D7B866}">
      <dgm:prSet/>
      <dgm:spPr/>
      <dgm:t>
        <a:bodyPr/>
        <a:lstStyle/>
        <a:p>
          <a:endParaRPr lang="nl-NL"/>
        </a:p>
      </dgm:t>
    </dgm:pt>
    <dgm:pt modelId="{1FFD0CA9-AF99-D744-865F-4CC6DD1E9C3D}">
      <dgm:prSet phldrT="[Teks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Persoonsgerichte zorg</a:t>
          </a:r>
        </a:p>
      </dgm:t>
    </dgm:pt>
    <dgm:pt modelId="{4D20687C-3EB4-E447-A77C-31207FEA1C65}" type="parTrans" cxnId="{78DA7B7A-65FF-0440-89F3-5CF359BBD8B1}">
      <dgm:prSet/>
      <dgm:spPr/>
      <dgm:t>
        <a:bodyPr/>
        <a:lstStyle/>
        <a:p>
          <a:endParaRPr lang="nl-NL" sz="2400">
            <a:latin typeface="Arial" panose="020B0604020202020204" pitchFamily="34" charset="0"/>
            <a:cs typeface="Arial" panose="020B0604020202020204" pitchFamily="34" charset="0"/>
          </a:endParaRPr>
        </a:p>
      </dgm:t>
    </dgm:pt>
    <dgm:pt modelId="{3CFF156C-848E-D446-8562-74B25E4D7C65}" type="sibTrans" cxnId="{78DA7B7A-65FF-0440-89F3-5CF359BBD8B1}">
      <dgm:prSet/>
      <dgm:spPr/>
      <dgm:t>
        <a:bodyPr/>
        <a:lstStyle/>
        <a:p>
          <a:endParaRPr lang="nl-NL"/>
        </a:p>
      </dgm:t>
    </dgm:pt>
    <dgm:pt modelId="{0B712DEE-C303-9046-B133-0FB141340835}">
      <dgm:prSet phldrT="[Teks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Zorg</a:t>
          </a:r>
          <a:r>
            <a:rPr lang="nl-NL" sz="800" baseline="0">
              <a:latin typeface="Arial" panose="020B0604020202020204" pitchFamily="34" charset="0"/>
              <a:cs typeface="Arial" panose="020B0604020202020204" pitchFamily="34" charset="0"/>
            </a:rPr>
            <a:t> op maat (risico);</a:t>
          </a:r>
        </a:p>
        <a:p>
          <a:r>
            <a:rPr lang="nl-NL" sz="800" baseline="0">
              <a:latin typeface="Arial" panose="020B0604020202020204" pitchFamily="34" charset="0"/>
              <a:cs typeface="Arial" panose="020B0604020202020204" pitchFamily="34" charset="0"/>
            </a:rPr>
            <a:t>Ongelijke benadering</a:t>
          </a:r>
        </a:p>
      </dgm:t>
    </dgm:pt>
    <dgm:pt modelId="{81BD10C4-DD57-B94C-8D88-E368AFDB6A33}" type="parTrans" cxnId="{F251EE21-C3A0-2040-8EC7-979E3386302A}">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2B447E2B-3DE1-C247-ACF9-BDDFDB009360}" type="sibTrans" cxnId="{F251EE21-C3A0-2040-8EC7-979E3386302A}">
      <dgm:prSet/>
      <dgm:spPr/>
      <dgm:t>
        <a:bodyPr/>
        <a:lstStyle/>
        <a:p>
          <a:endParaRPr lang="nl-NL"/>
        </a:p>
      </dgm:t>
    </dgm:pt>
    <dgm:pt modelId="{D0F19810-ABB9-1F40-8E4A-68D06956785D}">
      <dgm:prSet custT="1"/>
      <dgm:spPr>
        <a:solidFill>
          <a:srgbClr val="007879">
            <a:alpha val="80000"/>
          </a:srgbClr>
        </a:solidFill>
      </dgm:spPr>
      <dgm:t>
        <a:bodyPr/>
        <a:lstStyle/>
        <a:p>
          <a:r>
            <a:rPr lang="nl-NL" sz="800">
              <a:latin typeface="Arial" panose="020B0604020202020204" pitchFamily="34" charset="0"/>
              <a:cs typeface="Arial" panose="020B0604020202020204" pitchFamily="34" charset="0"/>
            </a:rPr>
            <a:t>Beleid</a:t>
          </a:r>
        </a:p>
      </dgm:t>
    </dgm:pt>
    <dgm:pt modelId="{9F61F999-017F-9C42-B5CC-2C0A19FFE496}" type="parTrans" cxnId="{BEDE8F61-F951-1346-8079-4DFB10E9BCAB}">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FE12058F-6ADC-7A41-A4B3-9905D6243E93}" type="sibTrans" cxnId="{BEDE8F61-F951-1346-8079-4DFB10E9BCAB}">
      <dgm:prSet/>
      <dgm:spPr/>
      <dgm:t>
        <a:bodyPr/>
        <a:lstStyle/>
        <a:p>
          <a:endParaRPr lang="nl-NL"/>
        </a:p>
      </dgm:t>
    </dgm:pt>
    <dgm:pt modelId="{97A593D3-07E3-0E4B-8A39-F025B5440F91}">
      <dgm:prSet custT="1"/>
      <dgm:spPr>
        <a:solidFill>
          <a:srgbClr val="007879">
            <a:alpha val="60000"/>
          </a:srgbClr>
        </a:solidFill>
      </dgm:spPr>
      <dgm:t>
        <a:bodyPr/>
        <a:lstStyle/>
        <a:p>
          <a:r>
            <a:rPr lang="nl-NL" sz="800">
              <a:latin typeface="Arial" panose="020B0604020202020204" pitchFamily="34" charset="0"/>
              <a:cs typeface="Arial" panose="020B0604020202020204" pitchFamily="34" charset="0"/>
            </a:rPr>
            <a:t>Redbull</a:t>
          </a:r>
          <a:r>
            <a:rPr lang="nl-NL" sz="800" baseline="0">
              <a:latin typeface="Arial" panose="020B0604020202020204" pitchFamily="34" charset="0"/>
              <a:cs typeface="Arial" panose="020B0604020202020204" pitchFamily="34" charset="0"/>
            </a:rPr>
            <a:t> en aanverwanten ongezond;</a:t>
          </a:r>
        </a:p>
        <a:p>
          <a:r>
            <a:rPr lang="nl-NL" sz="800" baseline="0">
              <a:latin typeface="Arial" panose="020B0604020202020204" pitchFamily="34" charset="0"/>
              <a:cs typeface="Arial" panose="020B0604020202020204" pitchFamily="34" charset="0"/>
            </a:rPr>
            <a:t>Draagvlak;</a:t>
          </a:r>
        </a:p>
        <a:p>
          <a:r>
            <a:rPr lang="nl-NL" sz="800" baseline="0">
              <a:latin typeface="Arial" panose="020B0604020202020204" pitchFamily="34" charset="0"/>
              <a:cs typeface="Arial" panose="020B0604020202020204" pitchFamily="34" charset="0"/>
            </a:rPr>
            <a:t>Eenduidig beleid;</a:t>
          </a:r>
        </a:p>
        <a:p>
          <a:r>
            <a:rPr lang="nl-NL" sz="800" baseline="0">
              <a:latin typeface="Arial" panose="020B0604020202020204" pitchFamily="34" charset="0"/>
              <a:cs typeface="Arial" panose="020B0604020202020204" pitchFamily="34" charset="0"/>
            </a:rPr>
            <a:t>Risico onvoldoende naleving;</a:t>
          </a:r>
          <a:br>
            <a:rPr lang="nl-NL" sz="800" baseline="0">
              <a:latin typeface="Arial" panose="020B0604020202020204" pitchFamily="34" charset="0"/>
              <a:cs typeface="Arial" panose="020B0604020202020204" pitchFamily="34" charset="0"/>
            </a:rPr>
          </a:br>
          <a:r>
            <a:rPr lang="nl-NL" sz="800" baseline="0">
              <a:latin typeface="Arial" panose="020B0604020202020204" pitchFamily="34" charset="0"/>
              <a:cs typeface="Arial" panose="020B0604020202020204" pitchFamily="34" charset="0"/>
            </a:rPr>
            <a:t>Slaap &amp; nachtrust </a:t>
          </a:r>
        </a:p>
        <a:p>
          <a:endParaRPr lang="nl-NL" sz="800">
            <a:latin typeface="Arial" panose="020B0604020202020204" pitchFamily="34" charset="0"/>
            <a:cs typeface="Arial" panose="020B0604020202020204" pitchFamily="34" charset="0"/>
          </a:endParaRPr>
        </a:p>
      </dgm:t>
    </dgm:pt>
    <dgm:pt modelId="{545EF8A6-7846-1344-BFC3-837DB7AA0331}" type="parTrans" cxnId="{9A63779A-62D1-7844-85F1-DEA26DCF8999}">
      <dgm:prSet/>
      <dgm:spPr>
        <a:ln>
          <a:solidFill>
            <a:srgbClr val="007879"/>
          </a:solidFill>
        </a:ln>
      </dgm:spPr>
      <dgm:t>
        <a:bodyPr/>
        <a:lstStyle/>
        <a:p>
          <a:endParaRPr lang="nl-NL" sz="2400">
            <a:latin typeface="Arial" panose="020B0604020202020204" pitchFamily="34" charset="0"/>
            <a:cs typeface="Arial" panose="020B0604020202020204" pitchFamily="34" charset="0"/>
          </a:endParaRPr>
        </a:p>
      </dgm:t>
    </dgm:pt>
    <dgm:pt modelId="{C6E57CEB-BCF5-114D-AD29-AF755691C8DE}" type="sibTrans" cxnId="{9A63779A-62D1-7844-85F1-DEA26DCF8999}">
      <dgm:prSet/>
      <dgm:spPr/>
      <dgm:t>
        <a:bodyPr/>
        <a:lstStyle/>
        <a:p>
          <a:endParaRPr lang="nl-NL"/>
        </a:p>
      </dgm:t>
    </dgm:pt>
    <dgm:pt modelId="{948669D8-7F5E-3849-981A-15C7B069BB35}">
      <dgm:prSet phldrT="[Tekst]"/>
      <dgm:spPr>
        <a:solidFill>
          <a:srgbClr val="007879">
            <a:alpha val="60000"/>
          </a:srgbClr>
        </a:solidFill>
      </dgm:spPr>
      <dgm:t>
        <a:bodyPr/>
        <a:lstStyle/>
        <a:p>
          <a:r>
            <a:rPr lang="nl-NL">
              <a:latin typeface="Arial" panose="020B0604020202020204" pitchFamily="34" charset="0"/>
              <a:cs typeface="Arial" panose="020B0604020202020204" pitchFamily="34" charset="0"/>
            </a:rPr>
            <a:t>Werkdruk (druk; drukte; tijdsdruk)</a:t>
          </a:r>
          <a:br>
            <a:rPr lang="nl-NL">
              <a:latin typeface="Arial" panose="020B0604020202020204" pitchFamily="34" charset="0"/>
              <a:cs typeface="Arial" panose="020B0604020202020204" pitchFamily="34" charset="0"/>
            </a:rPr>
          </a:br>
          <a:r>
            <a:rPr lang="nl-NL">
              <a:latin typeface="Arial" panose="020B0604020202020204" pitchFamily="34" charset="0"/>
              <a:cs typeface="Arial" panose="020B0604020202020204" pitchFamily="34" charset="0"/>
            </a:rPr>
            <a:t>Onvoldoende toezicht;</a:t>
          </a:r>
          <a:br>
            <a:rPr lang="nl-NL">
              <a:latin typeface="Arial" panose="020B0604020202020204" pitchFamily="34" charset="0"/>
              <a:cs typeface="Arial" panose="020B0604020202020204" pitchFamily="34" charset="0"/>
            </a:rPr>
          </a:br>
          <a:r>
            <a:rPr lang="nl-NL">
              <a:latin typeface="Arial" panose="020B0604020202020204" pitchFamily="34" charset="0"/>
              <a:cs typeface="Arial" panose="020B0604020202020204" pitchFamily="34" charset="0"/>
            </a:rPr>
            <a:t>In eigen beheer;</a:t>
          </a:r>
          <a:br>
            <a:rPr lang="nl-NL">
              <a:latin typeface="Arial" panose="020B0604020202020204" pitchFamily="34" charset="0"/>
              <a:cs typeface="Arial" panose="020B0604020202020204" pitchFamily="34" charset="0"/>
            </a:rPr>
          </a:br>
          <a:r>
            <a:rPr lang="nl-NL">
              <a:latin typeface="Arial" panose="020B0604020202020204" pitchFamily="34" charset="0"/>
              <a:cs typeface="Arial" panose="020B0604020202020204" pitchFamily="34" charset="0"/>
            </a:rPr>
            <a:t>Risico op fouten;</a:t>
          </a:r>
          <a:br>
            <a:rPr lang="nl-NL">
              <a:latin typeface="Arial" panose="020B0604020202020204" pitchFamily="34" charset="0"/>
              <a:cs typeface="Arial" panose="020B0604020202020204" pitchFamily="34" charset="0"/>
            </a:rPr>
          </a:br>
          <a:r>
            <a:rPr lang="nl-NL">
              <a:latin typeface="Arial" panose="020B0604020202020204" pitchFamily="34" charset="0"/>
              <a:cs typeface="Arial" panose="020B0604020202020204" pitchFamily="34" charset="0"/>
            </a:rPr>
            <a:t>Onvoldoende monitoring/toezicht </a:t>
          </a:r>
        </a:p>
      </dgm:t>
    </dgm:pt>
    <dgm:pt modelId="{366C36B8-BFEC-B749-A57B-6070DAB703DE}" type="parTrans" cxnId="{9734F0FA-7E20-A945-9770-ECCD7C7DE620}">
      <dgm:prSet/>
      <dgm:spPr/>
      <dgm:t>
        <a:bodyPr/>
        <a:lstStyle/>
        <a:p>
          <a:endParaRPr lang="nl-NL"/>
        </a:p>
      </dgm:t>
    </dgm:pt>
    <dgm:pt modelId="{4E9E8359-6354-E94C-AADB-441D1E349875}" type="sibTrans" cxnId="{9734F0FA-7E20-A945-9770-ECCD7C7DE620}">
      <dgm:prSet/>
      <dgm:spPr/>
      <dgm:t>
        <a:bodyPr/>
        <a:lstStyle/>
        <a:p>
          <a:endParaRPr lang="nl-NL"/>
        </a:p>
      </dgm:t>
    </dgm:pt>
    <dgm:pt modelId="{FF424603-0379-5748-A24C-F4BFF2CF0906}" type="pres">
      <dgm:prSet presAssocID="{A5846645-A876-E848-A834-8661BDD5C140}" presName="hierChild1" presStyleCnt="0">
        <dgm:presLayoutVars>
          <dgm:orgChart val="1"/>
          <dgm:chPref val="1"/>
          <dgm:dir/>
          <dgm:animOne val="branch"/>
          <dgm:animLvl val="lvl"/>
          <dgm:resizeHandles/>
        </dgm:presLayoutVars>
      </dgm:prSet>
      <dgm:spPr/>
    </dgm:pt>
    <dgm:pt modelId="{5C5C0059-068B-D542-8211-BCD1E2AC343F}" type="pres">
      <dgm:prSet presAssocID="{A7B0F6EF-0178-8C4B-854A-0C4CD5C3FC58}" presName="hierRoot1" presStyleCnt="0">
        <dgm:presLayoutVars>
          <dgm:hierBranch val="init"/>
        </dgm:presLayoutVars>
      </dgm:prSet>
      <dgm:spPr/>
    </dgm:pt>
    <dgm:pt modelId="{FE6925C0-3320-5A43-997E-A16CDEB16470}" type="pres">
      <dgm:prSet presAssocID="{A7B0F6EF-0178-8C4B-854A-0C4CD5C3FC58}" presName="rootComposite1" presStyleCnt="0"/>
      <dgm:spPr/>
    </dgm:pt>
    <dgm:pt modelId="{C52C5403-8AB3-3A42-BAFA-23375B68DD35}" type="pres">
      <dgm:prSet presAssocID="{A7B0F6EF-0178-8C4B-854A-0C4CD5C3FC58}" presName="rootText1" presStyleLbl="node0" presStyleIdx="0" presStyleCnt="1" custScaleY="132143">
        <dgm:presLayoutVars>
          <dgm:chPref val="3"/>
        </dgm:presLayoutVars>
      </dgm:prSet>
      <dgm:spPr/>
    </dgm:pt>
    <dgm:pt modelId="{7646E304-3929-B144-9E1C-24B73E786ADB}" type="pres">
      <dgm:prSet presAssocID="{A7B0F6EF-0178-8C4B-854A-0C4CD5C3FC58}" presName="rootConnector1" presStyleLbl="node1" presStyleIdx="0" presStyleCnt="0"/>
      <dgm:spPr/>
    </dgm:pt>
    <dgm:pt modelId="{3722D7FC-8C8C-0543-B5FB-919E912B90F9}" type="pres">
      <dgm:prSet presAssocID="{A7B0F6EF-0178-8C4B-854A-0C4CD5C3FC58}" presName="hierChild2" presStyleCnt="0"/>
      <dgm:spPr/>
    </dgm:pt>
    <dgm:pt modelId="{8744732B-E1C9-FF41-B688-C1495D724151}" type="pres">
      <dgm:prSet presAssocID="{03F5947D-D25F-CD4B-A613-D7592AC8E24A}" presName="Name37" presStyleLbl="parChTrans1D2" presStyleIdx="0" presStyleCnt="3" custSzY="327134"/>
      <dgm:spPr/>
    </dgm:pt>
    <dgm:pt modelId="{FB0DC1E4-FBDD-794B-960B-FFF7C3C07A31}" type="pres">
      <dgm:prSet presAssocID="{12E69712-8E08-6B43-867D-07988552CD42}" presName="hierRoot2" presStyleCnt="0">
        <dgm:presLayoutVars>
          <dgm:hierBranch val="init"/>
        </dgm:presLayoutVars>
      </dgm:prSet>
      <dgm:spPr/>
    </dgm:pt>
    <dgm:pt modelId="{6FED8A7D-7874-374A-A163-861FC6E06B36}" type="pres">
      <dgm:prSet presAssocID="{12E69712-8E08-6B43-867D-07988552CD42}" presName="rootComposite" presStyleCnt="0"/>
      <dgm:spPr/>
    </dgm:pt>
    <dgm:pt modelId="{6BFDEEA6-BE00-BA4A-B51E-7AA8B6512F66}" type="pres">
      <dgm:prSet presAssocID="{12E69712-8E08-6B43-867D-07988552CD42}" presName="rootText" presStyleLbl="node2" presStyleIdx="0" presStyleCnt="3" custScaleY="132143" custLinFactNeighborX="17792" custLinFactNeighborY="-1617">
        <dgm:presLayoutVars>
          <dgm:chPref val="3"/>
        </dgm:presLayoutVars>
      </dgm:prSet>
      <dgm:spPr/>
    </dgm:pt>
    <dgm:pt modelId="{73E4319B-1482-5C47-84E5-3321E0FFF4DA}" type="pres">
      <dgm:prSet presAssocID="{12E69712-8E08-6B43-867D-07988552CD42}" presName="rootConnector" presStyleLbl="node2" presStyleIdx="0" presStyleCnt="3"/>
      <dgm:spPr/>
    </dgm:pt>
    <dgm:pt modelId="{7671E315-EB5B-C74D-A0AA-AA8CC25667D1}" type="pres">
      <dgm:prSet presAssocID="{12E69712-8E08-6B43-867D-07988552CD42}" presName="hierChild4" presStyleCnt="0"/>
      <dgm:spPr/>
    </dgm:pt>
    <dgm:pt modelId="{5AAAD5B8-3D37-1B42-AA51-6F8121550C5F}" type="pres">
      <dgm:prSet presAssocID="{366C36B8-BFEC-B749-A57B-6070DAB703DE}" presName="Name37" presStyleLbl="parChTrans1D3" presStyleIdx="0" presStyleCnt="3" custSzY="716579"/>
      <dgm:spPr/>
    </dgm:pt>
    <dgm:pt modelId="{35F2649E-6D10-514F-BF55-CE1C14D14B35}" type="pres">
      <dgm:prSet presAssocID="{948669D8-7F5E-3849-981A-15C7B069BB35}" presName="hierRoot2" presStyleCnt="0">
        <dgm:presLayoutVars>
          <dgm:hierBranch val="init"/>
        </dgm:presLayoutVars>
      </dgm:prSet>
      <dgm:spPr/>
    </dgm:pt>
    <dgm:pt modelId="{13344CD1-CD66-EF43-8F2B-FC1CDE8F46D8}" type="pres">
      <dgm:prSet presAssocID="{948669D8-7F5E-3849-981A-15C7B069BB35}" presName="rootComposite" presStyleCnt="0"/>
      <dgm:spPr/>
    </dgm:pt>
    <dgm:pt modelId="{CE6733A3-6448-584E-B3DD-F89B96ABF708}" type="pres">
      <dgm:prSet presAssocID="{948669D8-7F5E-3849-981A-15C7B069BB35}" presName="rootText" presStyleLbl="node3" presStyleIdx="0" presStyleCnt="3" custScaleX="111124" custScaleY="123377" custLinFactNeighborX="-11322" custLinFactNeighborY="1617">
        <dgm:presLayoutVars>
          <dgm:chPref val="3"/>
        </dgm:presLayoutVars>
      </dgm:prSet>
      <dgm:spPr/>
    </dgm:pt>
    <dgm:pt modelId="{E1DFA5F6-8323-9544-AA7B-3F8C0094C218}" type="pres">
      <dgm:prSet presAssocID="{948669D8-7F5E-3849-981A-15C7B069BB35}" presName="rootConnector" presStyleLbl="node3" presStyleIdx="0" presStyleCnt="3"/>
      <dgm:spPr/>
    </dgm:pt>
    <dgm:pt modelId="{1066DB29-7179-C841-B381-A1D957705D35}" type="pres">
      <dgm:prSet presAssocID="{948669D8-7F5E-3849-981A-15C7B069BB35}" presName="hierChild4" presStyleCnt="0"/>
      <dgm:spPr/>
    </dgm:pt>
    <dgm:pt modelId="{1D0423B9-B516-CA43-8F58-AEEFF01D35E1}" type="pres">
      <dgm:prSet presAssocID="{948669D8-7F5E-3849-981A-15C7B069BB35}" presName="hierChild5" presStyleCnt="0"/>
      <dgm:spPr/>
    </dgm:pt>
    <dgm:pt modelId="{7FCA572B-1611-0D43-A55E-8495B2F594AE}" type="pres">
      <dgm:prSet presAssocID="{12E69712-8E08-6B43-867D-07988552CD42}" presName="hierChild5" presStyleCnt="0"/>
      <dgm:spPr/>
    </dgm:pt>
    <dgm:pt modelId="{75205A82-6117-3049-9CB5-912BD79C3B92}" type="pres">
      <dgm:prSet presAssocID="{4D20687C-3EB4-E447-A77C-31207FEA1C65}" presName="Name37" presStyleLbl="parChTrans1D2" presStyleIdx="1" presStyleCnt="3" custSzY="327134"/>
      <dgm:spPr/>
    </dgm:pt>
    <dgm:pt modelId="{02954AA9-2507-8049-96E9-26E1547B0D8B}" type="pres">
      <dgm:prSet presAssocID="{1FFD0CA9-AF99-D744-865F-4CC6DD1E9C3D}" presName="hierRoot2" presStyleCnt="0">
        <dgm:presLayoutVars>
          <dgm:hierBranch val="init"/>
        </dgm:presLayoutVars>
      </dgm:prSet>
      <dgm:spPr/>
    </dgm:pt>
    <dgm:pt modelId="{D92A7E55-66BB-074A-9E03-5628D8DD2E52}" type="pres">
      <dgm:prSet presAssocID="{1FFD0CA9-AF99-D744-865F-4CC6DD1E9C3D}" presName="rootComposite" presStyleCnt="0"/>
      <dgm:spPr/>
    </dgm:pt>
    <dgm:pt modelId="{8E4FA807-7423-8944-8D69-5733C19C5D23}" type="pres">
      <dgm:prSet presAssocID="{1FFD0CA9-AF99-D744-865F-4CC6DD1E9C3D}" presName="rootText" presStyleLbl="node2" presStyleIdx="1" presStyleCnt="3" custScaleY="132143">
        <dgm:presLayoutVars>
          <dgm:chPref val="3"/>
        </dgm:presLayoutVars>
      </dgm:prSet>
      <dgm:spPr/>
    </dgm:pt>
    <dgm:pt modelId="{067529A7-34A3-7F4D-95A5-6AFD375D8DBE}" type="pres">
      <dgm:prSet presAssocID="{1FFD0CA9-AF99-D744-865F-4CC6DD1E9C3D}" presName="rootConnector" presStyleLbl="node2" presStyleIdx="1" presStyleCnt="3"/>
      <dgm:spPr/>
    </dgm:pt>
    <dgm:pt modelId="{7A535D56-9C6D-8F44-B48B-7B1645AD6A0D}" type="pres">
      <dgm:prSet presAssocID="{1FFD0CA9-AF99-D744-865F-4CC6DD1E9C3D}" presName="hierChild4" presStyleCnt="0"/>
      <dgm:spPr/>
    </dgm:pt>
    <dgm:pt modelId="{E02C5F4C-6FA1-B643-A5BA-277EA26DFEA6}" type="pres">
      <dgm:prSet presAssocID="{81BD10C4-DD57-B94C-8D88-E368AFDB6A33}" presName="Name37" presStyleLbl="parChTrans1D3" presStyleIdx="1" presStyleCnt="3" custSzY="716579"/>
      <dgm:spPr/>
    </dgm:pt>
    <dgm:pt modelId="{AF4053D7-A516-A947-9F81-F82FB4CE11E5}" type="pres">
      <dgm:prSet presAssocID="{0B712DEE-C303-9046-B133-0FB141340835}" presName="hierRoot2" presStyleCnt="0">
        <dgm:presLayoutVars>
          <dgm:hierBranch val="init"/>
        </dgm:presLayoutVars>
      </dgm:prSet>
      <dgm:spPr/>
    </dgm:pt>
    <dgm:pt modelId="{4DA388D0-890C-FB40-B108-0DFC37BCB8BA}" type="pres">
      <dgm:prSet presAssocID="{0B712DEE-C303-9046-B133-0FB141340835}" presName="rootComposite" presStyleCnt="0"/>
      <dgm:spPr/>
    </dgm:pt>
    <dgm:pt modelId="{E2CA8F76-5F99-424B-9568-F6F08E57A154}" type="pres">
      <dgm:prSet presAssocID="{0B712DEE-C303-9046-B133-0FB141340835}" presName="rootText" presStyleLbl="node3" presStyleIdx="1" presStyleCnt="3" custScaleY="90200">
        <dgm:presLayoutVars>
          <dgm:chPref val="3"/>
        </dgm:presLayoutVars>
      </dgm:prSet>
      <dgm:spPr/>
    </dgm:pt>
    <dgm:pt modelId="{C28F3311-F713-8845-9337-9E392038F7CC}" type="pres">
      <dgm:prSet presAssocID="{0B712DEE-C303-9046-B133-0FB141340835}" presName="rootConnector" presStyleLbl="node3" presStyleIdx="1" presStyleCnt="3"/>
      <dgm:spPr/>
    </dgm:pt>
    <dgm:pt modelId="{F350297D-0758-B14B-9616-82DD9BD8EE87}" type="pres">
      <dgm:prSet presAssocID="{0B712DEE-C303-9046-B133-0FB141340835}" presName="hierChild4" presStyleCnt="0"/>
      <dgm:spPr/>
    </dgm:pt>
    <dgm:pt modelId="{729BBBB6-E421-9A45-BC0E-C0F3312B35EE}" type="pres">
      <dgm:prSet presAssocID="{0B712DEE-C303-9046-B133-0FB141340835}" presName="hierChild5" presStyleCnt="0"/>
      <dgm:spPr/>
    </dgm:pt>
    <dgm:pt modelId="{36A621E6-65EA-A044-97F5-8079DA753021}" type="pres">
      <dgm:prSet presAssocID="{1FFD0CA9-AF99-D744-865F-4CC6DD1E9C3D}" presName="hierChild5" presStyleCnt="0"/>
      <dgm:spPr/>
    </dgm:pt>
    <dgm:pt modelId="{1AF00319-2144-AC43-86C0-8EF826162CCF}" type="pres">
      <dgm:prSet presAssocID="{9F61F999-017F-9C42-B5CC-2C0A19FFE496}" presName="Name37" presStyleLbl="parChTrans1D2" presStyleIdx="2" presStyleCnt="3" custSzY="327134"/>
      <dgm:spPr/>
    </dgm:pt>
    <dgm:pt modelId="{651ECAEF-A378-AD43-93BE-91A34B006EA1}" type="pres">
      <dgm:prSet presAssocID="{D0F19810-ABB9-1F40-8E4A-68D06956785D}" presName="hierRoot2" presStyleCnt="0">
        <dgm:presLayoutVars>
          <dgm:hierBranch val="init"/>
        </dgm:presLayoutVars>
      </dgm:prSet>
      <dgm:spPr/>
    </dgm:pt>
    <dgm:pt modelId="{0CDD3710-0380-1241-9E3B-A28FDBECD485}" type="pres">
      <dgm:prSet presAssocID="{D0F19810-ABB9-1F40-8E4A-68D06956785D}" presName="rootComposite" presStyleCnt="0"/>
      <dgm:spPr/>
    </dgm:pt>
    <dgm:pt modelId="{FFB302EE-B0E3-F544-A1A2-324DCBC961B9}" type="pres">
      <dgm:prSet presAssocID="{D0F19810-ABB9-1F40-8E4A-68D06956785D}" presName="rootText" presStyleLbl="node2" presStyleIdx="2" presStyleCnt="3" custScaleY="132143">
        <dgm:presLayoutVars>
          <dgm:chPref val="3"/>
        </dgm:presLayoutVars>
      </dgm:prSet>
      <dgm:spPr/>
    </dgm:pt>
    <dgm:pt modelId="{D0424446-7197-EB4F-8187-B931539E7676}" type="pres">
      <dgm:prSet presAssocID="{D0F19810-ABB9-1F40-8E4A-68D06956785D}" presName="rootConnector" presStyleLbl="node2" presStyleIdx="2" presStyleCnt="3"/>
      <dgm:spPr/>
    </dgm:pt>
    <dgm:pt modelId="{E238DBB0-6161-A544-A357-3B88A7254569}" type="pres">
      <dgm:prSet presAssocID="{D0F19810-ABB9-1F40-8E4A-68D06956785D}" presName="hierChild4" presStyleCnt="0"/>
      <dgm:spPr/>
    </dgm:pt>
    <dgm:pt modelId="{AB69C363-95FB-0F41-8B6F-1DFF4FCF446D}" type="pres">
      <dgm:prSet presAssocID="{545EF8A6-7846-1344-BFC3-837DB7AA0331}" presName="Name37" presStyleLbl="parChTrans1D3" presStyleIdx="2" presStyleCnt="3" custSzY="716579"/>
      <dgm:spPr/>
    </dgm:pt>
    <dgm:pt modelId="{FA82AD02-0D21-004B-8DFC-E0CBE47AAE9E}" type="pres">
      <dgm:prSet presAssocID="{97A593D3-07E3-0E4B-8A39-F025B5440F91}" presName="hierRoot2" presStyleCnt="0">
        <dgm:presLayoutVars>
          <dgm:hierBranch val="init"/>
        </dgm:presLayoutVars>
      </dgm:prSet>
      <dgm:spPr/>
    </dgm:pt>
    <dgm:pt modelId="{A7205ADA-BFF6-DD4E-88A3-E2581FCC8B7A}" type="pres">
      <dgm:prSet presAssocID="{97A593D3-07E3-0E4B-8A39-F025B5440F91}" presName="rootComposite" presStyleCnt="0"/>
      <dgm:spPr/>
    </dgm:pt>
    <dgm:pt modelId="{BD763262-F418-2844-A359-7ADAC24482FE}" type="pres">
      <dgm:prSet presAssocID="{97A593D3-07E3-0E4B-8A39-F025B5440F91}" presName="rootText" presStyleLbl="node3" presStyleIdx="2" presStyleCnt="3" custScaleX="114885" custScaleY="149035">
        <dgm:presLayoutVars>
          <dgm:chPref val="3"/>
        </dgm:presLayoutVars>
      </dgm:prSet>
      <dgm:spPr/>
    </dgm:pt>
    <dgm:pt modelId="{02D7D8E9-4908-E140-9F97-A343806243EA}" type="pres">
      <dgm:prSet presAssocID="{97A593D3-07E3-0E4B-8A39-F025B5440F91}" presName="rootConnector" presStyleLbl="node3" presStyleIdx="2" presStyleCnt="3"/>
      <dgm:spPr/>
    </dgm:pt>
    <dgm:pt modelId="{9C0FD31A-7F76-3F47-8957-4D7FD0798602}" type="pres">
      <dgm:prSet presAssocID="{97A593D3-07E3-0E4B-8A39-F025B5440F91}" presName="hierChild4" presStyleCnt="0"/>
      <dgm:spPr/>
    </dgm:pt>
    <dgm:pt modelId="{D1564773-DDD7-ED4A-A9D7-2A4633BFBBE2}" type="pres">
      <dgm:prSet presAssocID="{97A593D3-07E3-0E4B-8A39-F025B5440F91}" presName="hierChild5" presStyleCnt="0"/>
      <dgm:spPr/>
    </dgm:pt>
    <dgm:pt modelId="{30054F83-2B39-F54C-B300-E3B6631B6E37}" type="pres">
      <dgm:prSet presAssocID="{D0F19810-ABB9-1F40-8E4A-68D06956785D}" presName="hierChild5" presStyleCnt="0"/>
      <dgm:spPr/>
    </dgm:pt>
    <dgm:pt modelId="{21310117-05A5-464B-B383-47E5B128CC15}" type="pres">
      <dgm:prSet presAssocID="{A7B0F6EF-0178-8C4B-854A-0C4CD5C3FC58}" presName="hierChild3" presStyleCnt="0"/>
      <dgm:spPr/>
    </dgm:pt>
  </dgm:ptLst>
  <dgm:cxnLst>
    <dgm:cxn modelId="{C8CE9301-EBCF-A249-9634-9E0A59E7AF82}" type="presOf" srcId="{0B712DEE-C303-9046-B133-0FB141340835}" destId="{C28F3311-F713-8845-9337-9E392038F7CC}" srcOrd="1" destOrd="0" presId="urn:microsoft.com/office/officeart/2005/8/layout/orgChart1"/>
    <dgm:cxn modelId="{F4EB5D0C-8978-B048-9DA1-4E437A884213}" type="presOf" srcId="{948669D8-7F5E-3849-981A-15C7B069BB35}" destId="{CE6733A3-6448-584E-B3DD-F89B96ABF708}" srcOrd="0" destOrd="0" presId="urn:microsoft.com/office/officeart/2005/8/layout/orgChart1"/>
    <dgm:cxn modelId="{F251EE21-C3A0-2040-8EC7-979E3386302A}" srcId="{1FFD0CA9-AF99-D744-865F-4CC6DD1E9C3D}" destId="{0B712DEE-C303-9046-B133-0FB141340835}" srcOrd="0" destOrd="0" parTransId="{81BD10C4-DD57-B94C-8D88-E368AFDB6A33}" sibTransId="{2B447E2B-3DE1-C247-ACF9-BDDFDB009360}"/>
    <dgm:cxn modelId="{F002C228-7781-5949-9EE5-0602387A66D0}" type="presOf" srcId="{D0F19810-ABB9-1F40-8E4A-68D06956785D}" destId="{FFB302EE-B0E3-F544-A1A2-324DCBC961B9}" srcOrd="0" destOrd="0" presId="urn:microsoft.com/office/officeart/2005/8/layout/orgChart1"/>
    <dgm:cxn modelId="{1FE2C131-BA7E-EF49-AD06-7C18B7DE5CE2}" srcId="{A5846645-A876-E848-A834-8661BDD5C140}" destId="{A7B0F6EF-0178-8C4B-854A-0C4CD5C3FC58}" srcOrd="0" destOrd="0" parTransId="{AE2B63B3-6C91-3E45-A424-8BB7ABD1985D}" sibTransId="{9DE35E5E-AA13-9344-AA43-5FA696AEDFE7}"/>
    <dgm:cxn modelId="{1603C433-3BD1-7349-B477-16B37FBAA5CA}" type="presOf" srcId="{0B712DEE-C303-9046-B133-0FB141340835}" destId="{E2CA8F76-5F99-424B-9568-F6F08E57A154}" srcOrd="0" destOrd="0" presId="urn:microsoft.com/office/officeart/2005/8/layout/orgChart1"/>
    <dgm:cxn modelId="{F8054F3E-44B0-194B-8056-0340C9FF986A}" type="presOf" srcId="{A5846645-A876-E848-A834-8661BDD5C140}" destId="{FF424603-0379-5748-A24C-F4BFF2CF0906}" srcOrd="0" destOrd="0" presId="urn:microsoft.com/office/officeart/2005/8/layout/orgChart1"/>
    <dgm:cxn modelId="{7F33345D-2596-0647-BF67-AE122662253E}" type="presOf" srcId="{1FFD0CA9-AF99-D744-865F-4CC6DD1E9C3D}" destId="{8E4FA807-7423-8944-8D69-5733C19C5D23}" srcOrd="0" destOrd="0" presId="urn:microsoft.com/office/officeart/2005/8/layout/orgChart1"/>
    <dgm:cxn modelId="{BEDE8F61-F951-1346-8079-4DFB10E9BCAB}" srcId="{A7B0F6EF-0178-8C4B-854A-0C4CD5C3FC58}" destId="{D0F19810-ABB9-1F40-8E4A-68D06956785D}" srcOrd="2" destOrd="0" parTransId="{9F61F999-017F-9C42-B5CC-2C0A19FFE496}" sibTransId="{FE12058F-6ADC-7A41-A4B3-9905D6243E93}"/>
    <dgm:cxn modelId="{CC85016A-59F6-584B-A511-F70E65F276A0}" type="presOf" srcId="{A7B0F6EF-0178-8C4B-854A-0C4CD5C3FC58}" destId="{C52C5403-8AB3-3A42-BAFA-23375B68DD35}" srcOrd="0" destOrd="0" presId="urn:microsoft.com/office/officeart/2005/8/layout/orgChart1"/>
    <dgm:cxn modelId="{7A4E3875-4EFA-D842-A02F-3BA4C16FA553}" type="presOf" srcId="{948669D8-7F5E-3849-981A-15C7B069BB35}" destId="{E1DFA5F6-8323-9544-AA7B-3F8C0094C218}" srcOrd="1" destOrd="0" presId="urn:microsoft.com/office/officeart/2005/8/layout/orgChart1"/>
    <dgm:cxn modelId="{78DA7B7A-65FF-0440-89F3-5CF359BBD8B1}" srcId="{A7B0F6EF-0178-8C4B-854A-0C4CD5C3FC58}" destId="{1FFD0CA9-AF99-D744-865F-4CC6DD1E9C3D}" srcOrd="1" destOrd="0" parTransId="{4D20687C-3EB4-E447-A77C-31207FEA1C65}" sibTransId="{3CFF156C-848E-D446-8562-74B25E4D7C65}"/>
    <dgm:cxn modelId="{4F1E6181-E00A-AA43-954F-9865D6A80EE9}" type="presOf" srcId="{12E69712-8E08-6B43-867D-07988552CD42}" destId="{6BFDEEA6-BE00-BA4A-B51E-7AA8B6512F66}" srcOrd="0" destOrd="0" presId="urn:microsoft.com/office/officeart/2005/8/layout/orgChart1"/>
    <dgm:cxn modelId="{D3F9C693-5A7E-7843-9ADA-B8630C5ABD0E}" type="presOf" srcId="{81BD10C4-DD57-B94C-8D88-E368AFDB6A33}" destId="{E02C5F4C-6FA1-B643-A5BA-277EA26DFEA6}" srcOrd="0" destOrd="0" presId="urn:microsoft.com/office/officeart/2005/8/layout/orgChart1"/>
    <dgm:cxn modelId="{9A63779A-62D1-7844-85F1-DEA26DCF8999}" srcId="{D0F19810-ABB9-1F40-8E4A-68D06956785D}" destId="{97A593D3-07E3-0E4B-8A39-F025B5440F91}" srcOrd="0" destOrd="0" parTransId="{545EF8A6-7846-1344-BFC3-837DB7AA0331}" sibTransId="{C6E57CEB-BCF5-114D-AD29-AF755691C8DE}"/>
    <dgm:cxn modelId="{57D8B2A8-E1DB-8147-AB96-C383CAC09D2C}" type="presOf" srcId="{545EF8A6-7846-1344-BFC3-837DB7AA0331}" destId="{AB69C363-95FB-0F41-8B6F-1DFF4FCF446D}" srcOrd="0" destOrd="0" presId="urn:microsoft.com/office/officeart/2005/8/layout/orgChart1"/>
    <dgm:cxn modelId="{814E80B3-201F-9443-BFB7-2156B4A78060}" type="presOf" srcId="{97A593D3-07E3-0E4B-8A39-F025B5440F91}" destId="{02D7D8E9-4908-E140-9F97-A343806243EA}" srcOrd="1" destOrd="0" presId="urn:microsoft.com/office/officeart/2005/8/layout/orgChart1"/>
    <dgm:cxn modelId="{D711EFB4-D4F3-2B4C-8F59-39968454E423}" type="presOf" srcId="{9F61F999-017F-9C42-B5CC-2C0A19FFE496}" destId="{1AF00319-2144-AC43-86C0-8EF826162CCF}" srcOrd="0" destOrd="0" presId="urn:microsoft.com/office/officeart/2005/8/layout/orgChart1"/>
    <dgm:cxn modelId="{32DC98B8-78E6-434C-BA8B-3FDE1D39764C}" type="presOf" srcId="{A7B0F6EF-0178-8C4B-854A-0C4CD5C3FC58}" destId="{7646E304-3929-B144-9E1C-24B73E786ADB}" srcOrd="1" destOrd="0" presId="urn:microsoft.com/office/officeart/2005/8/layout/orgChart1"/>
    <dgm:cxn modelId="{01701ABF-AF2E-374B-BBB2-9D6CB9AEEBA7}" type="presOf" srcId="{4D20687C-3EB4-E447-A77C-31207FEA1C65}" destId="{75205A82-6117-3049-9CB5-912BD79C3B92}" srcOrd="0" destOrd="0" presId="urn:microsoft.com/office/officeart/2005/8/layout/orgChart1"/>
    <dgm:cxn modelId="{8C0593C9-9B8D-AE45-A6E8-EEC5205F1C3A}" type="presOf" srcId="{03F5947D-D25F-CD4B-A613-D7592AC8E24A}" destId="{8744732B-E1C9-FF41-B688-C1495D724151}" srcOrd="0" destOrd="0" presId="urn:microsoft.com/office/officeart/2005/8/layout/orgChart1"/>
    <dgm:cxn modelId="{AA55E4CA-75DD-1A49-B49A-65B39ADC269F}" type="presOf" srcId="{D0F19810-ABB9-1F40-8E4A-68D06956785D}" destId="{D0424446-7197-EB4F-8187-B931539E7676}" srcOrd="1" destOrd="0" presId="urn:microsoft.com/office/officeart/2005/8/layout/orgChart1"/>
    <dgm:cxn modelId="{F22AC0CE-285D-E14B-A1E6-AAC9C7703BC2}" type="presOf" srcId="{366C36B8-BFEC-B749-A57B-6070DAB703DE}" destId="{5AAAD5B8-3D37-1B42-AA51-6F8121550C5F}" srcOrd="0" destOrd="0" presId="urn:microsoft.com/office/officeart/2005/8/layout/orgChart1"/>
    <dgm:cxn modelId="{279B88D9-A4CF-3C4D-8C10-AE0B4F55B77C}" type="presOf" srcId="{97A593D3-07E3-0E4B-8A39-F025B5440F91}" destId="{BD763262-F418-2844-A359-7ADAC24482FE}" srcOrd="0" destOrd="0" presId="urn:microsoft.com/office/officeart/2005/8/layout/orgChart1"/>
    <dgm:cxn modelId="{821618E8-9BCB-804C-B126-DDB113D7B866}" srcId="{A7B0F6EF-0178-8C4B-854A-0C4CD5C3FC58}" destId="{12E69712-8E08-6B43-867D-07988552CD42}" srcOrd="0" destOrd="0" parTransId="{03F5947D-D25F-CD4B-A613-D7592AC8E24A}" sibTransId="{F811C1F9-17BC-7643-963B-9B6082528832}"/>
    <dgm:cxn modelId="{9734F0FA-7E20-A945-9770-ECCD7C7DE620}" srcId="{12E69712-8E08-6B43-867D-07988552CD42}" destId="{948669D8-7F5E-3849-981A-15C7B069BB35}" srcOrd="0" destOrd="0" parTransId="{366C36B8-BFEC-B749-A57B-6070DAB703DE}" sibTransId="{4E9E8359-6354-E94C-AADB-441D1E349875}"/>
    <dgm:cxn modelId="{B0DDE2FE-A1C3-BE43-A52C-C58CEA5EABD5}" type="presOf" srcId="{12E69712-8E08-6B43-867D-07988552CD42}" destId="{73E4319B-1482-5C47-84E5-3321E0FFF4DA}" srcOrd="1" destOrd="0" presId="urn:microsoft.com/office/officeart/2005/8/layout/orgChart1"/>
    <dgm:cxn modelId="{6DF041FF-0C28-4B44-9A01-B92A7E88EF01}" type="presOf" srcId="{1FFD0CA9-AF99-D744-865F-4CC6DD1E9C3D}" destId="{067529A7-34A3-7F4D-95A5-6AFD375D8DBE}" srcOrd="1" destOrd="0" presId="urn:microsoft.com/office/officeart/2005/8/layout/orgChart1"/>
    <dgm:cxn modelId="{83F7AD39-741D-FA41-82B1-2BC62F4B3252}" type="presParOf" srcId="{FF424603-0379-5748-A24C-F4BFF2CF0906}" destId="{5C5C0059-068B-D542-8211-BCD1E2AC343F}" srcOrd="0" destOrd="0" presId="urn:microsoft.com/office/officeart/2005/8/layout/orgChart1"/>
    <dgm:cxn modelId="{EE0FEE80-3396-8F43-8C87-E9974C771E1F}" type="presParOf" srcId="{5C5C0059-068B-D542-8211-BCD1E2AC343F}" destId="{FE6925C0-3320-5A43-997E-A16CDEB16470}" srcOrd="0" destOrd="0" presId="urn:microsoft.com/office/officeart/2005/8/layout/orgChart1"/>
    <dgm:cxn modelId="{4B4312FA-60FF-4545-BE57-F179CDCE25E1}" type="presParOf" srcId="{FE6925C0-3320-5A43-997E-A16CDEB16470}" destId="{C52C5403-8AB3-3A42-BAFA-23375B68DD35}" srcOrd="0" destOrd="0" presId="urn:microsoft.com/office/officeart/2005/8/layout/orgChart1"/>
    <dgm:cxn modelId="{157A4B83-B30C-CB4F-8114-1CA9B84E27E0}" type="presParOf" srcId="{FE6925C0-3320-5A43-997E-A16CDEB16470}" destId="{7646E304-3929-B144-9E1C-24B73E786ADB}" srcOrd="1" destOrd="0" presId="urn:microsoft.com/office/officeart/2005/8/layout/orgChart1"/>
    <dgm:cxn modelId="{7F39EDEC-38C1-614D-899D-EC1524DD4C12}" type="presParOf" srcId="{5C5C0059-068B-D542-8211-BCD1E2AC343F}" destId="{3722D7FC-8C8C-0543-B5FB-919E912B90F9}" srcOrd="1" destOrd="0" presId="urn:microsoft.com/office/officeart/2005/8/layout/orgChart1"/>
    <dgm:cxn modelId="{EE7217A6-F41F-FF48-9354-2D33EFF6A0F2}" type="presParOf" srcId="{3722D7FC-8C8C-0543-B5FB-919E912B90F9}" destId="{8744732B-E1C9-FF41-B688-C1495D724151}" srcOrd="0" destOrd="0" presId="urn:microsoft.com/office/officeart/2005/8/layout/orgChart1"/>
    <dgm:cxn modelId="{1C06111D-5568-A84F-BAC3-DF8DA8483820}" type="presParOf" srcId="{3722D7FC-8C8C-0543-B5FB-919E912B90F9}" destId="{FB0DC1E4-FBDD-794B-960B-FFF7C3C07A31}" srcOrd="1" destOrd="0" presId="urn:microsoft.com/office/officeart/2005/8/layout/orgChart1"/>
    <dgm:cxn modelId="{4B666197-EA93-1C4D-8A7C-59ACB20188DB}" type="presParOf" srcId="{FB0DC1E4-FBDD-794B-960B-FFF7C3C07A31}" destId="{6FED8A7D-7874-374A-A163-861FC6E06B36}" srcOrd="0" destOrd="0" presId="urn:microsoft.com/office/officeart/2005/8/layout/orgChart1"/>
    <dgm:cxn modelId="{6ADDE895-4D73-554F-B694-51D54CCA4349}" type="presParOf" srcId="{6FED8A7D-7874-374A-A163-861FC6E06B36}" destId="{6BFDEEA6-BE00-BA4A-B51E-7AA8B6512F66}" srcOrd="0" destOrd="0" presId="urn:microsoft.com/office/officeart/2005/8/layout/orgChart1"/>
    <dgm:cxn modelId="{55450B08-F08B-EC45-8841-B22E4A6DD5E2}" type="presParOf" srcId="{6FED8A7D-7874-374A-A163-861FC6E06B36}" destId="{73E4319B-1482-5C47-84E5-3321E0FFF4DA}" srcOrd="1" destOrd="0" presId="urn:microsoft.com/office/officeart/2005/8/layout/orgChart1"/>
    <dgm:cxn modelId="{A36E8526-DCB7-1C4E-B6A4-C1D4B0DB8E14}" type="presParOf" srcId="{FB0DC1E4-FBDD-794B-960B-FFF7C3C07A31}" destId="{7671E315-EB5B-C74D-A0AA-AA8CC25667D1}" srcOrd="1" destOrd="0" presId="urn:microsoft.com/office/officeart/2005/8/layout/orgChart1"/>
    <dgm:cxn modelId="{1E524E1A-27EE-D44C-9200-73E4588726EB}" type="presParOf" srcId="{7671E315-EB5B-C74D-A0AA-AA8CC25667D1}" destId="{5AAAD5B8-3D37-1B42-AA51-6F8121550C5F}" srcOrd="0" destOrd="0" presId="urn:microsoft.com/office/officeart/2005/8/layout/orgChart1"/>
    <dgm:cxn modelId="{A8B4D398-734B-BF4F-8404-4F3153DD4BC8}" type="presParOf" srcId="{7671E315-EB5B-C74D-A0AA-AA8CC25667D1}" destId="{35F2649E-6D10-514F-BF55-CE1C14D14B35}" srcOrd="1" destOrd="0" presId="urn:microsoft.com/office/officeart/2005/8/layout/orgChart1"/>
    <dgm:cxn modelId="{4509FA90-21BA-0140-929A-09C6688AADBD}" type="presParOf" srcId="{35F2649E-6D10-514F-BF55-CE1C14D14B35}" destId="{13344CD1-CD66-EF43-8F2B-FC1CDE8F46D8}" srcOrd="0" destOrd="0" presId="urn:microsoft.com/office/officeart/2005/8/layout/orgChart1"/>
    <dgm:cxn modelId="{2893F95D-ABA9-E34B-B73E-89CE809D7977}" type="presParOf" srcId="{13344CD1-CD66-EF43-8F2B-FC1CDE8F46D8}" destId="{CE6733A3-6448-584E-B3DD-F89B96ABF708}" srcOrd="0" destOrd="0" presId="urn:microsoft.com/office/officeart/2005/8/layout/orgChart1"/>
    <dgm:cxn modelId="{359AA719-12F7-E741-A69E-E6A046D5393C}" type="presParOf" srcId="{13344CD1-CD66-EF43-8F2B-FC1CDE8F46D8}" destId="{E1DFA5F6-8323-9544-AA7B-3F8C0094C218}" srcOrd="1" destOrd="0" presId="urn:microsoft.com/office/officeart/2005/8/layout/orgChart1"/>
    <dgm:cxn modelId="{0C06D30F-9DC8-8C4C-A00D-C84258018E8F}" type="presParOf" srcId="{35F2649E-6D10-514F-BF55-CE1C14D14B35}" destId="{1066DB29-7179-C841-B381-A1D957705D35}" srcOrd="1" destOrd="0" presId="urn:microsoft.com/office/officeart/2005/8/layout/orgChart1"/>
    <dgm:cxn modelId="{6A5F2106-255E-0144-BC1A-A6C35AF1CB0F}" type="presParOf" srcId="{35F2649E-6D10-514F-BF55-CE1C14D14B35}" destId="{1D0423B9-B516-CA43-8F58-AEEFF01D35E1}" srcOrd="2" destOrd="0" presId="urn:microsoft.com/office/officeart/2005/8/layout/orgChart1"/>
    <dgm:cxn modelId="{C34D3B11-D44E-6F42-91C7-6BBA23AEE0C2}" type="presParOf" srcId="{FB0DC1E4-FBDD-794B-960B-FFF7C3C07A31}" destId="{7FCA572B-1611-0D43-A55E-8495B2F594AE}" srcOrd="2" destOrd="0" presId="urn:microsoft.com/office/officeart/2005/8/layout/orgChart1"/>
    <dgm:cxn modelId="{EA68581A-2AC1-CF4C-9C1F-B0765B07AE06}" type="presParOf" srcId="{3722D7FC-8C8C-0543-B5FB-919E912B90F9}" destId="{75205A82-6117-3049-9CB5-912BD79C3B92}" srcOrd="2" destOrd="0" presId="urn:microsoft.com/office/officeart/2005/8/layout/orgChart1"/>
    <dgm:cxn modelId="{B898C353-9EAA-B34F-8E9D-0CCEB7236148}" type="presParOf" srcId="{3722D7FC-8C8C-0543-B5FB-919E912B90F9}" destId="{02954AA9-2507-8049-96E9-26E1547B0D8B}" srcOrd="3" destOrd="0" presId="urn:microsoft.com/office/officeart/2005/8/layout/orgChart1"/>
    <dgm:cxn modelId="{68A7BD63-2E4D-A243-A005-E973D363D4E8}" type="presParOf" srcId="{02954AA9-2507-8049-96E9-26E1547B0D8B}" destId="{D92A7E55-66BB-074A-9E03-5628D8DD2E52}" srcOrd="0" destOrd="0" presId="urn:microsoft.com/office/officeart/2005/8/layout/orgChart1"/>
    <dgm:cxn modelId="{7288A43F-26E6-634C-993D-1C58E4BB8AF2}" type="presParOf" srcId="{D92A7E55-66BB-074A-9E03-5628D8DD2E52}" destId="{8E4FA807-7423-8944-8D69-5733C19C5D23}" srcOrd="0" destOrd="0" presId="urn:microsoft.com/office/officeart/2005/8/layout/orgChart1"/>
    <dgm:cxn modelId="{D81790C6-08F3-004C-929D-65472CF3F90C}" type="presParOf" srcId="{D92A7E55-66BB-074A-9E03-5628D8DD2E52}" destId="{067529A7-34A3-7F4D-95A5-6AFD375D8DBE}" srcOrd="1" destOrd="0" presId="urn:microsoft.com/office/officeart/2005/8/layout/orgChart1"/>
    <dgm:cxn modelId="{CAEDD6D1-F69A-E749-BAFA-F91EFFBF54F0}" type="presParOf" srcId="{02954AA9-2507-8049-96E9-26E1547B0D8B}" destId="{7A535D56-9C6D-8F44-B48B-7B1645AD6A0D}" srcOrd="1" destOrd="0" presId="urn:microsoft.com/office/officeart/2005/8/layout/orgChart1"/>
    <dgm:cxn modelId="{02C8667B-F932-0C43-BE86-589E5CD9E255}" type="presParOf" srcId="{7A535D56-9C6D-8F44-B48B-7B1645AD6A0D}" destId="{E02C5F4C-6FA1-B643-A5BA-277EA26DFEA6}" srcOrd="0" destOrd="0" presId="urn:microsoft.com/office/officeart/2005/8/layout/orgChart1"/>
    <dgm:cxn modelId="{721135B7-1F2C-0848-938E-A98DCB125599}" type="presParOf" srcId="{7A535D56-9C6D-8F44-B48B-7B1645AD6A0D}" destId="{AF4053D7-A516-A947-9F81-F82FB4CE11E5}" srcOrd="1" destOrd="0" presId="urn:microsoft.com/office/officeart/2005/8/layout/orgChart1"/>
    <dgm:cxn modelId="{A9306AB7-F519-EB43-95D5-E9A7DE0E2C1E}" type="presParOf" srcId="{AF4053D7-A516-A947-9F81-F82FB4CE11E5}" destId="{4DA388D0-890C-FB40-B108-0DFC37BCB8BA}" srcOrd="0" destOrd="0" presId="urn:microsoft.com/office/officeart/2005/8/layout/orgChart1"/>
    <dgm:cxn modelId="{8E069EE0-7A3F-EA48-9418-16318F5D57A1}" type="presParOf" srcId="{4DA388D0-890C-FB40-B108-0DFC37BCB8BA}" destId="{E2CA8F76-5F99-424B-9568-F6F08E57A154}" srcOrd="0" destOrd="0" presId="urn:microsoft.com/office/officeart/2005/8/layout/orgChart1"/>
    <dgm:cxn modelId="{9E410DB6-7B6F-5E47-A245-2D5741BB2A49}" type="presParOf" srcId="{4DA388D0-890C-FB40-B108-0DFC37BCB8BA}" destId="{C28F3311-F713-8845-9337-9E392038F7CC}" srcOrd="1" destOrd="0" presId="urn:microsoft.com/office/officeart/2005/8/layout/orgChart1"/>
    <dgm:cxn modelId="{21C004DD-60F6-694D-8D48-6FBAAD120750}" type="presParOf" srcId="{AF4053D7-A516-A947-9F81-F82FB4CE11E5}" destId="{F350297D-0758-B14B-9616-82DD9BD8EE87}" srcOrd="1" destOrd="0" presId="urn:microsoft.com/office/officeart/2005/8/layout/orgChart1"/>
    <dgm:cxn modelId="{3FFAC7EB-443B-F348-B0E0-82186DFCB06E}" type="presParOf" srcId="{AF4053D7-A516-A947-9F81-F82FB4CE11E5}" destId="{729BBBB6-E421-9A45-BC0E-C0F3312B35EE}" srcOrd="2" destOrd="0" presId="urn:microsoft.com/office/officeart/2005/8/layout/orgChart1"/>
    <dgm:cxn modelId="{3B2CA3CE-6032-EF44-B12F-D78AF8C16000}" type="presParOf" srcId="{02954AA9-2507-8049-96E9-26E1547B0D8B}" destId="{36A621E6-65EA-A044-97F5-8079DA753021}" srcOrd="2" destOrd="0" presId="urn:microsoft.com/office/officeart/2005/8/layout/orgChart1"/>
    <dgm:cxn modelId="{C2317B74-94CB-0847-9406-367B6B7FC430}" type="presParOf" srcId="{3722D7FC-8C8C-0543-B5FB-919E912B90F9}" destId="{1AF00319-2144-AC43-86C0-8EF826162CCF}" srcOrd="4" destOrd="0" presId="urn:microsoft.com/office/officeart/2005/8/layout/orgChart1"/>
    <dgm:cxn modelId="{CEABA8E2-FB2B-9449-A232-784E687D9407}" type="presParOf" srcId="{3722D7FC-8C8C-0543-B5FB-919E912B90F9}" destId="{651ECAEF-A378-AD43-93BE-91A34B006EA1}" srcOrd="5" destOrd="0" presId="urn:microsoft.com/office/officeart/2005/8/layout/orgChart1"/>
    <dgm:cxn modelId="{F84FE318-F6F7-6544-AC68-8FC5D6359357}" type="presParOf" srcId="{651ECAEF-A378-AD43-93BE-91A34B006EA1}" destId="{0CDD3710-0380-1241-9E3B-A28FDBECD485}" srcOrd="0" destOrd="0" presId="urn:microsoft.com/office/officeart/2005/8/layout/orgChart1"/>
    <dgm:cxn modelId="{5996EEEA-8556-7F42-AB01-B2EFE326C093}" type="presParOf" srcId="{0CDD3710-0380-1241-9E3B-A28FDBECD485}" destId="{FFB302EE-B0E3-F544-A1A2-324DCBC961B9}" srcOrd="0" destOrd="0" presId="urn:microsoft.com/office/officeart/2005/8/layout/orgChart1"/>
    <dgm:cxn modelId="{3BEC7305-0A81-614D-A9E4-6034E8CAB55A}" type="presParOf" srcId="{0CDD3710-0380-1241-9E3B-A28FDBECD485}" destId="{D0424446-7197-EB4F-8187-B931539E7676}" srcOrd="1" destOrd="0" presId="urn:microsoft.com/office/officeart/2005/8/layout/orgChart1"/>
    <dgm:cxn modelId="{D5958E78-F671-5A4E-A2AD-E0460225EFEE}" type="presParOf" srcId="{651ECAEF-A378-AD43-93BE-91A34B006EA1}" destId="{E238DBB0-6161-A544-A357-3B88A7254569}" srcOrd="1" destOrd="0" presId="urn:microsoft.com/office/officeart/2005/8/layout/orgChart1"/>
    <dgm:cxn modelId="{0AB7D086-A470-AD4C-9DDD-EF8B1146E759}" type="presParOf" srcId="{E238DBB0-6161-A544-A357-3B88A7254569}" destId="{AB69C363-95FB-0F41-8B6F-1DFF4FCF446D}" srcOrd="0" destOrd="0" presId="urn:microsoft.com/office/officeart/2005/8/layout/orgChart1"/>
    <dgm:cxn modelId="{83A1D690-5E92-724C-9795-ED3C4D4B463B}" type="presParOf" srcId="{E238DBB0-6161-A544-A357-3B88A7254569}" destId="{FA82AD02-0D21-004B-8DFC-E0CBE47AAE9E}" srcOrd="1" destOrd="0" presId="urn:microsoft.com/office/officeart/2005/8/layout/orgChart1"/>
    <dgm:cxn modelId="{A35B8D34-1A83-0F4D-AEC8-53DE790F01E2}" type="presParOf" srcId="{FA82AD02-0D21-004B-8DFC-E0CBE47AAE9E}" destId="{A7205ADA-BFF6-DD4E-88A3-E2581FCC8B7A}" srcOrd="0" destOrd="0" presId="urn:microsoft.com/office/officeart/2005/8/layout/orgChart1"/>
    <dgm:cxn modelId="{5A1A0D73-7EAB-754A-9ACE-7AC17C7BC4C5}" type="presParOf" srcId="{A7205ADA-BFF6-DD4E-88A3-E2581FCC8B7A}" destId="{BD763262-F418-2844-A359-7ADAC24482FE}" srcOrd="0" destOrd="0" presId="urn:microsoft.com/office/officeart/2005/8/layout/orgChart1"/>
    <dgm:cxn modelId="{26111FD5-F7F2-EB4E-A3DB-2D7547B3B214}" type="presParOf" srcId="{A7205ADA-BFF6-DD4E-88A3-E2581FCC8B7A}" destId="{02D7D8E9-4908-E140-9F97-A343806243EA}" srcOrd="1" destOrd="0" presId="urn:microsoft.com/office/officeart/2005/8/layout/orgChart1"/>
    <dgm:cxn modelId="{0ABF41B2-BBE5-3F4E-9AAD-6A526EF7B046}" type="presParOf" srcId="{FA82AD02-0D21-004B-8DFC-E0CBE47AAE9E}" destId="{9C0FD31A-7F76-3F47-8957-4D7FD0798602}" srcOrd="1" destOrd="0" presId="urn:microsoft.com/office/officeart/2005/8/layout/orgChart1"/>
    <dgm:cxn modelId="{CD8703E4-1743-734C-B4B4-6AE25A4ACADE}" type="presParOf" srcId="{FA82AD02-0D21-004B-8DFC-E0CBE47AAE9E}" destId="{D1564773-DDD7-ED4A-A9D7-2A4633BFBBE2}" srcOrd="2" destOrd="0" presId="urn:microsoft.com/office/officeart/2005/8/layout/orgChart1"/>
    <dgm:cxn modelId="{643E4692-2236-F448-929E-DF640AD11B43}" type="presParOf" srcId="{651ECAEF-A378-AD43-93BE-91A34B006EA1}" destId="{30054F83-2B39-F54C-B300-E3B6631B6E37}" srcOrd="2" destOrd="0" presId="urn:microsoft.com/office/officeart/2005/8/layout/orgChart1"/>
    <dgm:cxn modelId="{89FC0AD9-AA1C-6041-972B-05AC8CC5BF9F}" type="presParOf" srcId="{5C5C0059-068B-D542-8211-BCD1E2AC343F}" destId="{21310117-05A5-464B-B383-47E5B128CC15}"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A5846645-A876-E848-A834-8661BDD5C140}" type="doc">
      <dgm:prSet loTypeId="urn:microsoft.com/office/officeart/2005/8/layout/hierarchy2" loCatId="" qsTypeId="urn:microsoft.com/office/officeart/2005/8/quickstyle/simple1" qsCatId="simple" csTypeId="urn:microsoft.com/office/officeart/2005/8/colors/accent6_2" csCatId="accent6" phldr="1"/>
      <dgm:spPr/>
      <dgm:t>
        <a:bodyPr/>
        <a:lstStyle/>
        <a:p>
          <a:endParaRPr lang="nl-NL"/>
        </a:p>
      </dgm:t>
    </dgm:pt>
    <dgm:pt modelId="{A7B0F6EF-0178-8C4B-854A-0C4CD5C3FC58}">
      <dgm:prSet phldrT="[Tekst]" custT="1"/>
      <dgm:spPr>
        <a:solidFill>
          <a:srgbClr val="007879">
            <a:alpha val="80000"/>
          </a:srgbClr>
        </a:solidFill>
      </dgm:spPr>
      <dgm:t>
        <a:bodyPr/>
        <a:lstStyle/>
        <a:p>
          <a:r>
            <a:rPr lang="nl-NL" sz="800" b="1">
              <a:latin typeface="Arial" panose="020B0604020202020204" pitchFamily="34" charset="0"/>
              <a:cs typeface="Arial" panose="020B0604020202020204" pitchFamily="34" charset="0"/>
            </a:rPr>
            <a:t>Beleid</a:t>
          </a:r>
        </a:p>
      </dgm:t>
    </dgm:pt>
    <dgm:pt modelId="{AE2B63B3-6C91-3E45-A424-8BB7ABD1985D}" type="parTrans" cxnId="{1FE2C131-BA7E-EF49-AD06-7C18B7DE5CE2}">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9DE35E5E-AA13-9344-AA43-5FA696AEDFE7}" type="sibTrans" cxnId="{1FE2C131-BA7E-EF49-AD06-7C18B7DE5CE2}">
      <dgm:prSet/>
      <dgm:spPr/>
      <dgm:t>
        <a:bodyPr/>
        <a:lstStyle/>
        <a:p>
          <a:endParaRPr lang="nl-NL"/>
        </a:p>
      </dgm:t>
    </dgm:pt>
    <dgm:pt modelId="{9E42BC23-265A-F248-861F-6514174D729B}">
      <dgm:prSet custT="1"/>
      <dgm:spPr>
        <a:solidFill>
          <a:srgbClr val="007879"/>
        </a:solidFill>
      </dgm:spPr>
      <dgm:t>
        <a:bodyPr/>
        <a:lstStyle/>
        <a:p>
          <a:r>
            <a:rPr lang="nl-NL" sz="800" b="1">
              <a:latin typeface="Arial" panose="020B0604020202020204" pitchFamily="34" charset="0"/>
              <a:cs typeface="Arial" panose="020B0604020202020204" pitchFamily="34" charset="0"/>
            </a:rPr>
            <a:t>Tips voor implementatie</a:t>
          </a:r>
          <a:endParaRPr lang="nl-NL" sz="800">
            <a:latin typeface="Arial" panose="020B0604020202020204" pitchFamily="34" charset="0"/>
            <a:cs typeface="Arial" panose="020B0604020202020204" pitchFamily="34" charset="0"/>
          </a:endParaRPr>
        </a:p>
      </dgm:t>
    </dgm:pt>
    <dgm:pt modelId="{FE758182-C585-FD42-BE85-FE3D30B9D00E}" type="parTrans" cxnId="{4837794B-DC55-B645-ADB6-8695879AF2BA}">
      <dgm:prSet/>
      <dgm:spPr/>
      <dgm:t>
        <a:bodyPr/>
        <a:lstStyle/>
        <a:p>
          <a:endParaRPr lang="nl-NL"/>
        </a:p>
      </dgm:t>
    </dgm:pt>
    <dgm:pt modelId="{661F847F-0F92-7E49-9ACE-F3981972F9A2}" type="sibTrans" cxnId="{4837794B-DC55-B645-ADB6-8695879AF2BA}">
      <dgm:prSet/>
      <dgm:spPr/>
      <dgm:t>
        <a:bodyPr/>
        <a:lstStyle/>
        <a:p>
          <a:endParaRPr lang="nl-NL"/>
        </a:p>
      </dgm:t>
    </dgm:pt>
    <dgm:pt modelId="{948669D8-7F5E-3849-981A-15C7B069BB35}">
      <dgm:prSet phldrT="[Tekst]" custT="1"/>
      <dgm:spPr>
        <a:solidFill>
          <a:srgbClr val="007879">
            <a:alpha val="40000"/>
          </a:srgbClr>
        </a:solidFill>
      </dgm:spPr>
      <dgm:t>
        <a:bodyPr/>
        <a:lstStyle/>
        <a:p>
          <a:r>
            <a:rPr lang="nl-NL" sz="800">
              <a:latin typeface="Arial" panose="020B0604020202020204" pitchFamily="34" charset="0"/>
              <a:cs typeface="Arial" panose="020B0604020202020204" pitchFamily="34" charset="0"/>
            </a:rPr>
            <a:t>Eenduidig beleid;</a:t>
          </a:r>
        </a:p>
        <a:p>
          <a:r>
            <a:rPr lang="nl-NL" sz="800">
              <a:latin typeface="Arial" panose="020B0604020202020204" pitchFamily="34" charset="0"/>
              <a:cs typeface="Arial" panose="020B0604020202020204" pitchFamily="34" charset="0"/>
            </a:rPr>
            <a:t>Afspraken maken over energy/cola;</a:t>
          </a:r>
        </a:p>
        <a:p>
          <a:r>
            <a:rPr lang="nl-NL" sz="800">
              <a:latin typeface="Arial" panose="020B0604020202020204" pitchFamily="34" charset="0"/>
              <a:cs typeface="Arial" panose="020B0604020202020204" pitchFamily="34" charset="0"/>
            </a:rPr>
            <a:t>Teams betrekken; multidisciplinair samenwerken;</a:t>
          </a:r>
        </a:p>
        <a:p>
          <a:r>
            <a:rPr lang="nl-NL" sz="800">
              <a:latin typeface="Arial" panose="020B0604020202020204" pitchFamily="34" charset="0"/>
              <a:cs typeface="Arial" panose="020B0604020202020204" pitchFamily="34" charset="0"/>
            </a:rPr>
            <a:t>Huisregels;</a:t>
          </a:r>
        </a:p>
        <a:p>
          <a:r>
            <a:rPr lang="nl-NL" sz="800">
              <a:latin typeface="Arial" panose="020B0604020202020204" pitchFamily="34" charset="0"/>
              <a:cs typeface="Arial" panose="020B0604020202020204" pitchFamily="34" charset="0"/>
            </a:rPr>
            <a:t>Implementatie - werkgroep </a:t>
          </a:r>
        </a:p>
      </dgm:t>
    </dgm:pt>
    <dgm:pt modelId="{4E9E8359-6354-E94C-AADB-441D1E349875}" type="sibTrans" cxnId="{9734F0FA-7E20-A945-9770-ECCD7C7DE620}">
      <dgm:prSet/>
      <dgm:spPr/>
      <dgm:t>
        <a:bodyPr/>
        <a:lstStyle/>
        <a:p>
          <a:endParaRPr lang="nl-NL"/>
        </a:p>
      </dgm:t>
    </dgm:pt>
    <dgm:pt modelId="{366C36B8-BFEC-B749-A57B-6070DAB703DE}" type="parTrans" cxnId="{9734F0FA-7E20-A945-9770-ECCD7C7DE620}">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66901572-28A1-0F45-8D6C-104D4468FE61}">
      <dgm:prSet custT="1"/>
      <dgm:spPr>
        <a:solidFill>
          <a:srgbClr val="007879">
            <a:alpha val="40000"/>
          </a:srgbClr>
        </a:solidFill>
      </dgm:spPr>
      <dgm:t>
        <a:bodyPr/>
        <a:lstStyle/>
        <a:p>
          <a:r>
            <a:rPr lang="nl-NL" sz="800">
              <a:latin typeface="Arial" panose="020B0604020202020204" pitchFamily="34" charset="0"/>
              <a:cs typeface="Arial" panose="020B0604020202020204" pitchFamily="34" charset="0"/>
            </a:rPr>
            <a:t>Gezondheidsbevordering (cliënt)</a:t>
          </a:r>
        </a:p>
      </dgm:t>
    </dgm:pt>
    <dgm:pt modelId="{F8B2A4BB-F5EA-8E4C-890E-FAC204098535}" type="parTrans" cxnId="{E5512912-2561-A24E-9E3D-8D1D6EC2FDAE}">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45334CF5-C1C0-4649-A909-C5A31A47AC1D}" type="sibTrans" cxnId="{E5512912-2561-A24E-9E3D-8D1D6EC2FDAE}">
      <dgm:prSet/>
      <dgm:spPr/>
      <dgm:t>
        <a:bodyPr/>
        <a:lstStyle/>
        <a:p>
          <a:endParaRPr lang="nl-NL"/>
        </a:p>
      </dgm:t>
    </dgm:pt>
    <dgm:pt modelId="{6947759E-56D0-4D49-95C0-1D9FFA65D621}">
      <dgm:prSet custT="1"/>
      <dgm:spPr>
        <a:solidFill>
          <a:srgbClr val="007879">
            <a:alpha val="40000"/>
          </a:srgbClr>
        </a:solidFill>
      </dgm:spPr>
      <dgm:t>
        <a:bodyPr/>
        <a:lstStyle/>
        <a:p>
          <a:r>
            <a:rPr lang="nl-NL" sz="800">
              <a:latin typeface="Arial" panose="020B0604020202020204" pitchFamily="34" charset="0"/>
              <a:cs typeface="Arial" panose="020B0604020202020204" pitchFamily="34" charset="0"/>
            </a:rPr>
            <a:t>Deskundigheidsbevordering (multidisciplinair)</a:t>
          </a:r>
        </a:p>
      </dgm:t>
    </dgm:pt>
    <dgm:pt modelId="{8A621936-C687-8B4F-83F3-CFEFCC3D4FB5}" type="parTrans" cxnId="{AD751D6F-8129-1245-804A-8E406B3A0045}">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A97119DC-8741-8145-B0BC-7D5F2C2BE987}" type="sibTrans" cxnId="{AD751D6F-8129-1245-804A-8E406B3A0045}">
      <dgm:prSet/>
      <dgm:spPr/>
      <dgm:t>
        <a:bodyPr/>
        <a:lstStyle/>
        <a:p>
          <a:endParaRPr lang="nl-NL"/>
        </a:p>
      </dgm:t>
    </dgm:pt>
    <dgm:pt modelId="{EAC3433E-EE64-B140-83A9-0C530BF21951}">
      <dgm:prSet custT="1"/>
      <dgm:spPr>
        <a:solidFill>
          <a:srgbClr val="007879">
            <a:alpha val="40000"/>
          </a:srgbClr>
        </a:solidFill>
      </dgm:spPr>
      <dgm:t>
        <a:bodyPr/>
        <a:lstStyle/>
        <a:p>
          <a:r>
            <a:rPr lang="nl-NL" sz="800">
              <a:latin typeface="Arial" panose="020B0604020202020204" pitchFamily="34" charset="0"/>
              <a:cs typeface="Arial" panose="020B0604020202020204" pitchFamily="34" charset="0"/>
            </a:rPr>
            <a:t>Monitoring</a:t>
          </a:r>
        </a:p>
      </dgm:t>
    </dgm:pt>
    <dgm:pt modelId="{6C411B7E-9D87-4D47-9011-9D8281E63412}" type="parTrans" cxnId="{A9A6F4A1-B959-9E41-982E-F1F9CB743DEC}">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48E436BA-088A-F946-8B90-A62B5CA46EDC}" type="sibTrans" cxnId="{A9A6F4A1-B959-9E41-982E-F1F9CB743DEC}">
      <dgm:prSet/>
      <dgm:spPr/>
      <dgm:t>
        <a:bodyPr/>
        <a:lstStyle/>
        <a:p>
          <a:endParaRPr lang="nl-NL"/>
        </a:p>
      </dgm:t>
    </dgm:pt>
    <dgm:pt modelId="{3A1F4EE9-4173-CD42-AE5A-840CFBD6EB78}">
      <dgm:prSet custT="1"/>
      <dgm:spPr>
        <a:solidFill>
          <a:srgbClr val="007879">
            <a:alpha val="30000"/>
          </a:srgbClr>
        </a:solidFill>
      </dgm:spPr>
      <dgm:t>
        <a:bodyPr/>
        <a:lstStyle/>
        <a:p>
          <a:r>
            <a:rPr lang="nl-NL" sz="800">
              <a:latin typeface="Arial" panose="020B0604020202020204" pitchFamily="34" charset="0"/>
              <a:cs typeface="Arial" panose="020B0604020202020204" pitchFamily="34" charset="0"/>
            </a:rPr>
            <a:t>Voorlichting</a:t>
          </a:r>
        </a:p>
      </dgm:t>
    </dgm:pt>
    <dgm:pt modelId="{975D436D-4835-0148-8029-6735A844A777}" type="parTrans" cxnId="{86349CA7-E39D-6A4B-8E8E-823EDDCF5798}">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53A9C1E1-A0C7-0342-88DB-6D748B3B6971}" type="sibTrans" cxnId="{86349CA7-E39D-6A4B-8E8E-823EDDCF5798}">
      <dgm:prSet/>
      <dgm:spPr/>
      <dgm:t>
        <a:bodyPr/>
        <a:lstStyle/>
        <a:p>
          <a:endParaRPr lang="nl-NL"/>
        </a:p>
      </dgm:t>
    </dgm:pt>
    <dgm:pt modelId="{A83CDF31-2139-2F4D-AA7B-44EA55A580A6}">
      <dgm:prSet custT="1"/>
      <dgm:spPr>
        <a:solidFill>
          <a:srgbClr val="007879">
            <a:alpha val="30000"/>
          </a:srgbClr>
        </a:solidFill>
      </dgm:spPr>
      <dgm:t>
        <a:bodyPr/>
        <a:lstStyle/>
        <a:p>
          <a:r>
            <a:rPr lang="nl-NL" sz="800">
              <a:latin typeface="Arial" panose="020B0604020202020204" pitchFamily="34" charset="0"/>
              <a:cs typeface="Arial" panose="020B0604020202020204" pitchFamily="34" charset="0"/>
            </a:rPr>
            <a:t>Bijscholing; klinische les; presentatie; informatie delen; voorlichting; onderwijs;</a:t>
          </a:r>
        </a:p>
        <a:p>
          <a:r>
            <a:rPr lang="nl-NL" sz="800">
              <a:latin typeface="Arial" panose="020B0604020202020204" pitchFamily="34" charset="0"/>
              <a:cs typeface="Arial" panose="020B0604020202020204" pitchFamily="34" charset="0"/>
            </a:rPr>
            <a:t>Werkgroep;</a:t>
          </a:r>
        </a:p>
        <a:p>
          <a:r>
            <a:rPr lang="nl-NL" sz="800">
              <a:latin typeface="Arial" panose="020B0604020202020204" pitchFamily="34" charset="0"/>
              <a:cs typeface="Arial" panose="020B0604020202020204" pitchFamily="34" charset="0"/>
            </a:rPr>
            <a:t>Coaching;</a:t>
          </a:r>
        </a:p>
        <a:p>
          <a:r>
            <a:rPr lang="nl-NL" sz="800">
              <a:latin typeface="Arial" panose="020B0604020202020204" pitchFamily="34" charset="0"/>
              <a:cs typeface="Arial" panose="020B0604020202020204" pitchFamily="34" charset="0"/>
            </a:rPr>
            <a:t>Nachtrust</a:t>
          </a:r>
        </a:p>
      </dgm:t>
    </dgm:pt>
    <dgm:pt modelId="{62DA3CAB-15FB-2948-BE1A-882F00EF9586}" type="parTrans" cxnId="{9F1A0C1F-609C-9F48-816C-FB8ED6D7AD5A}">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1D7424F5-2A55-4F4E-B567-43AF5637E44A}" type="sibTrans" cxnId="{9F1A0C1F-609C-9F48-816C-FB8ED6D7AD5A}">
      <dgm:prSet/>
      <dgm:spPr/>
      <dgm:t>
        <a:bodyPr/>
        <a:lstStyle/>
        <a:p>
          <a:endParaRPr lang="nl-NL"/>
        </a:p>
      </dgm:t>
    </dgm:pt>
    <dgm:pt modelId="{B79FAD44-5FFF-794A-AF89-02350BFD5B29}">
      <dgm:prSet custT="1"/>
      <dgm:spPr>
        <a:solidFill>
          <a:srgbClr val="007879">
            <a:alpha val="30000"/>
          </a:srgbClr>
        </a:solidFill>
      </dgm:spPr>
      <dgm:t>
        <a:bodyPr/>
        <a:lstStyle/>
        <a:p>
          <a:r>
            <a:rPr lang="nl-NL" sz="800">
              <a:latin typeface="Arial" panose="020B0604020202020204" pitchFamily="34" charset="0"/>
              <a:cs typeface="Arial" panose="020B0604020202020204" pitchFamily="34" charset="0"/>
            </a:rPr>
            <a:t>Motiveren multidisciplinair team;</a:t>
          </a:r>
        </a:p>
        <a:p>
          <a:r>
            <a:rPr lang="nl-NL" sz="800">
              <a:latin typeface="Arial" panose="020B0604020202020204" pitchFamily="34" charset="0"/>
              <a:cs typeface="Arial" panose="020B0604020202020204" pitchFamily="34" charset="0"/>
            </a:rPr>
            <a:t>Vaste tijden (preventie overmatige consumptie)</a:t>
          </a:r>
        </a:p>
      </dgm:t>
    </dgm:pt>
    <dgm:pt modelId="{129747FA-C51B-1041-A01D-07E9C90A74A0}" type="parTrans" cxnId="{45ED6CE2-3953-A746-B623-0C9CDE9BCBDA}">
      <dgm:prSet custT="1"/>
      <dgm:spPr>
        <a:ln>
          <a:solidFill>
            <a:srgbClr val="007879"/>
          </a:solidFill>
        </a:ln>
      </dgm:spPr>
      <dgm:t>
        <a:bodyPr/>
        <a:lstStyle/>
        <a:p>
          <a:endParaRPr lang="nl-NL" sz="800">
            <a:latin typeface="Arial" panose="020B0604020202020204" pitchFamily="34" charset="0"/>
            <a:cs typeface="Arial" panose="020B0604020202020204" pitchFamily="34" charset="0"/>
          </a:endParaRPr>
        </a:p>
      </dgm:t>
    </dgm:pt>
    <dgm:pt modelId="{1ED80C04-C71A-C941-8343-9A6104FBFC2C}" type="sibTrans" cxnId="{45ED6CE2-3953-A746-B623-0C9CDE9BCBDA}">
      <dgm:prSet/>
      <dgm:spPr/>
      <dgm:t>
        <a:bodyPr/>
        <a:lstStyle/>
        <a:p>
          <a:endParaRPr lang="nl-NL"/>
        </a:p>
      </dgm:t>
    </dgm:pt>
    <dgm:pt modelId="{572C2A2A-1527-4642-BD21-966F38EED1EF}" type="pres">
      <dgm:prSet presAssocID="{A5846645-A876-E848-A834-8661BDD5C140}" presName="diagram" presStyleCnt="0">
        <dgm:presLayoutVars>
          <dgm:chPref val="1"/>
          <dgm:dir/>
          <dgm:animOne val="branch"/>
          <dgm:animLvl val="lvl"/>
          <dgm:resizeHandles val="exact"/>
        </dgm:presLayoutVars>
      </dgm:prSet>
      <dgm:spPr/>
    </dgm:pt>
    <dgm:pt modelId="{E686E411-30DA-1B4C-9185-CB12FE3FBDEA}" type="pres">
      <dgm:prSet presAssocID="{9E42BC23-265A-F248-861F-6514174D729B}" presName="root1" presStyleCnt="0"/>
      <dgm:spPr/>
    </dgm:pt>
    <dgm:pt modelId="{55ECEC33-341F-0547-BF2C-043F0D571C4C}" type="pres">
      <dgm:prSet presAssocID="{9E42BC23-265A-F248-861F-6514174D729B}" presName="LevelOneTextNode" presStyleLbl="node0" presStyleIdx="0" presStyleCnt="1">
        <dgm:presLayoutVars>
          <dgm:chPref val="3"/>
        </dgm:presLayoutVars>
      </dgm:prSet>
      <dgm:spPr/>
    </dgm:pt>
    <dgm:pt modelId="{64F7847C-8640-3F40-98F3-0FBFBD5E4425}" type="pres">
      <dgm:prSet presAssocID="{9E42BC23-265A-F248-861F-6514174D729B}" presName="level2hierChild" presStyleCnt="0"/>
      <dgm:spPr/>
    </dgm:pt>
    <dgm:pt modelId="{E27310B9-1164-AE4A-A24F-0B3C06B8EF93}" type="pres">
      <dgm:prSet presAssocID="{AE2B63B3-6C91-3E45-A424-8BB7ABD1985D}" presName="conn2-1" presStyleLbl="parChTrans1D2" presStyleIdx="0" presStyleCnt="1"/>
      <dgm:spPr/>
    </dgm:pt>
    <dgm:pt modelId="{AD401EE6-C461-814C-A741-62F3B2E1B772}" type="pres">
      <dgm:prSet presAssocID="{AE2B63B3-6C91-3E45-A424-8BB7ABD1985D}" presName="connTx" presStyleLbl="parChTrans1D2" presStyleIdx="0" presStyleCnt="1"/>
      <dgm:spPr/>
    </dgm:pt>
    <dgm:pt modelId="{41207B0B-51A4-464E-9218-B8F9D1B35D09}" type="pres">
      <dgm:prSet presAssocID="{A7B0F6EF-0178-8C4B-854A-0C4CD5C3FC58}" presName="root2" presStyleCnt="0"/>
      <dgm:spPr/>
    </dgm:pt>
    <dgm:pt modelId="{A18BBBDC-F0A4-9140-8DEE-242A20FC51BE}" type="pres">
      <dgm:prSet presAssocID="{A7B0F6EF-0178-8C4B-854A-0C4CD5C3FC58}" presName="LevelTwoTextNode" presStyleLbl="node2" presStyleIdx="0" presStyleCnt="1" custLinFactNeighborX="-19952" custLinFactNeighborY="-246">
        <dgm:presLayoutVars>
          <dgm:chPref val="3"/>
        </dgm:presLayoutVars>
      </dgm:prSet>
      <dgm:spPr/>
    </dgm:pt>
    <dgm:pt modelId="{2559391C-9004-8C4D-B1FD-A1F0B84766AE}" type="pres">
      <dgm:prSet presAssocID="{A7B0F6EF-0178-8C4B-854A-0C4CD5C3FC58}" presName="level3hierChild" presStyleCnt="0"/>
      <dgm:spPr/>
    </dgm:pt>
    <dgm:pt modelId="{BDDA5525-8C7D-5344-97B4-0700EC817FAB}" type="pres">
      <dgm:prSet presAssocID="{366C36B8-BFEC-B749-A57B-6070DAB703DE}" presName="conn2-1" presStyleLbl="parChTrans1D3" presStyleIdx="0" presStyleCnt="4"/>
      <dgm:spPr/>
    </dgm:pt>
    <dgm:pt modelId="{90E3560D-E094-BD4C-B427-9AD9FD793C65}" type="pres">
      <dgm:prSet presAssocID="{366C36B8-BFEC-B749-A57B-6070DAB703DE}" presName="connTx" presStyleLbl="parChTrans1D3" presStyleIdx="0" presStyleCnt="4"/>
      <dgm:spPr/>
    </dgm:pt>
    <dgm:pt modelId="{35FC5950-AF13-404A-A86F-507D2903F615}" type="pres">
      <dgm:prSet presAssocID="{948669D8-7F5E-3849-981A-15C7B069BB35}" presName="root2" presStyleCnt="0"/>
      <dgm:spPr/>
    </dgm:pt>
    <dgm:pt modelId="{5896BC58-DC9F-C847-9945-5E72F4D61808}" type="pres">
      <dgm:prSet presAssocID="{948669D8-7F5E-3849-981A-15C7B069BB35}" presName="LevelTwoTextNode" presStyleLbl="node3" presStyleIdx="0" presStyleCnt="4" custScaleX="132440" custScaleY="190688">
        <dgm:presLayoutVars>
          <dgm:chPref val="3"/>
        </dgm:presLayoutVars>
      </dgm:prSet>
      <dgm:spPr/>
    </dgm:pt>
    <dgm:pt modelId="{B189F56F-08C2-2149-B8BB-ED0C0811EF19}" type="pres">
      <dgm:prSet presAssocID="{948669D8-7F5E-3849-981A-15C7B069BB35}" presName="level3hierChild" presStyleCnt="0"/>
      <dgm:spPr/>
    </dgm:pt>
    <dgm:pt modelId="{E064AACD-CBA8-7D4F-8CB3-9C750A0707A9}" type="pres">
      <dgm:prSet presAssocID="{F8B2A4BB-F5EA-8E4C-890E-FAC204098535}" presName="conn2-1" presStyleLbl="parChTrans1D3" presStyleIdx="1" presStyleCnt="4"/>
      <dgm:spPr/>
    </dgm:pt>
    <dgm:pt modelId="{0D9D7ABA-5725-8D47-A367-2CBB9CBF7C78}" type="pres">
      <dgm:prSet presAssocID="{F8B2A4BB-F5EA-8E4C-890E-FAC204098535}" presName="connTx" presStyleLbl="parChTrans1D3" presStyleIdx="1" presStyleCnt="4"/>
      <dgm:spPr/>
    </dgm:pt>
    <dgm:pt modelId="{404BC0FB-5309-774C-9987-4148803DEB7A}" type="pres">
      <dgm:prSet presAssocID="{66901572-28A1-0F45-8D6C-104D4468FE61}" presName="root2" presStyleCnt="0"/>
      <dgm:spPr/>
    </dgm:pt>
    <dgm:pt modelId="{F31B04F9-3F18-0742-9085-B19CF5120508}" type="pres">
      <dgm:prSet presAssocID="{66901572-28A1-0F45-8D6C-104D4468FE61}" presName="LevelTwoTextNode" presStyleLbl="node3" presStyleIdx="1" presStyleCnt="4" custScaleX="117673">
        <dgm:presLayoutVars>
          <dgm:chPref val="3"/>
        </dgm:presLayoutVars>
      </dgm:prSet>
      <dgm:spPr/>
    </dgm:pt>
    <dgm:pt modelId="{F3D91AA9-07E7-7040-A594-B54A37E5F772}" type="pres">
      <dgm:prSet presAssocID="{66901572-28A1-0F45-8D6C-104D4468FE61}" presName="level3hierChild" presStyleCnt="0"/>
      <dgm:spPr/>
    </dgm:pt>
    <dgm:pt modelId="{3EA5C792-2E70-3944-8A31-AEA2A060BBB8}" type="pres">
      <dgm:prSet presAssocID="{975D436D-4835-0148-8029-6735A844A777}" presName="conn2-1" presStyleLbl="parChTrans1D4" presStyleIdx="0" presStyleCnt="3"/>
      <dgm:spPr/>
    </dgm:pt>
    <dgm:pt modelId="{A1C5F214-73F1-C545-9911-1EF712F07477}" type="pres">
      <dgm:prSet presAssocID="{975D436D-4835-0148-8029-6735A844A777}" presName="connTx" presStyleLbl="parChTrans1D4" presStyleIdx="0" presStyleCnt="3"/>
      <dgm:spPr/>
    </dgm:pt>
    <dgm:pt modelId="{935DDBA5-328A-264C-BD74-FFFD3A3CB59E}" type="pres">
      <dgm:prSet presAssocID="{3A1F4EE9-4173-CD42-AE5A-840CFBD6EB78}" presName="root2" presStyleCnt="0"/>
      <dgm:spPr/>
    </dgm:pt>
    <dgm:pt modelId="{1CF48CAE-CE36-184D-81F2-8DB146FEA7E6}" type="pres">
      <dgm:prSet presAssocID="{3A1F4EE9-4173-CD42-AE5A-840CFBD6EB78}" presName="LevelTwoTextNode" presStyleLbl="node4" presStyleIdx="0" presStyleCnt="3" custScaleX="125283">
        <dgm:presLayoutVars>
          <dgm:chPref val="3"/>
        </dgm:presLayoutVars>
      </dgm:prSet>
      <dgm:spPr/>
    </dgm:pt>
    <dgm:pt modelId="{A4D9F1E6-BA08-DD4A-999B-923756126E43}" type="pres">
      <dgm:prSet presAssocID="{3A1F4EE9-4173-CD42-AE5A-840CFBD6EB78}" presName="level3hierChild" presStyleCnt="0"/>
      <dgm:spPr/>
    </dgm:pt>
    <dgm:pt modelId="{471FBD52-1250-A64E-943D-FCA19D20E93C}" type="pres">
      <dgm:prSet presAssocID="{8A621936-C687-8B4F-83F3-CFEFCC3D4FB5}" presName="conn2-1" presStyleLbl="parChTrans1D3" presStyleIdx="2" presStyleCnt="4"/>
      <dgm:spPr/>
    </dgm:pt>
    <dgm:pt modelId="{EA38C8FA-6D50-6E4F-87A5-4BA6A1375ECE}" type="pres">
      <dgm:prSet presAssocID="{8A621936-C687-8B4F-83F3-CFEFCC3D4FB5}" presName="connTx" presStyleLbl="parChTrans1D3" presStyleIdx="2" presStyleCnt="4"/>
      <dgm:spPr/>
    </dgm:pt>
    <dgm:pt modelId="{DAE28870-3E87-4B41-AD19-E0867C464B78}" type="pres">
      <dgm:prSet presAssocID="{6947759E-56D0-4D49-95C0-1D9FFA65D621}" presName="root2" presStyleCnt="0"/>
      <dgm:spPr/>
    </dgm:pt>
    <dgm:pt modelId="{8DDF0FFD-E51D-984F-9F5B-F805EBB1D385}" type="pres">
      <dgm:prSet presAssocID="{6947759E-56D0-4D49-95C0-1D9FFA65D621}" presName="LevelTwoTextNode" presStyleLbl="node3" presStyleIdx="2" presStyleCnt="4" custScaleX="119969">
        <dgm:presLayoutVars>
          <dgm:chPref val="3"/>
        </dgm:presLayoutVars>
      </dgm:prSet>
      <dgm:spPr/>
    </dgm:pt>
    <dgm:pt modelId="{386B1B03-8178-0C47-ADFC-FBFF8731218C}" type="pres">
      <dgm:prSet presAssocID="{6947759E-56D0-4D49-95C0-1D9FFA65D621}" presName="level3hierChild" presStyleCnt="0"/>
      <dgm:spPr/>
    </dgm:pt>
    <dgm:pt modelId="{E5054B27-D926-D74E-A56B-F377E0B01127}" type="pres">
      <dgm:prSet presAssocID="{62DA3CAB-15FB-2948-BE1A-882F00EF9586}" presName="conn2-1" presStyleLbl="parChTrans1D4" presStyleIdx="1" presStyleCnt="3"/>
      <dgm:spPr/>
    </dgm:pt>
    <dgm:pt modelId="{B2FC6D4B-C5A7-244A-8BFC-680F0A502CA5}" type="pres">
      <dgm:prSet presAssocID="{62DA3CAB-15FB-2948-BE1A-882F00EF9586}" presName="connTx" presStyleLbl="parChTrans1D4" presStyleIdx="1" presStyleCnt="3"/>
      <dgm:spPr/>
    </dgm:pt>
    <dgm:pt modelId="{F6D8C1EC-46CC-D04C-8236-0ED167386424}" type="pres">
      <dgm:prSet presAssocID="{A83CDF31-2139-2F4D-AA7B-44EA55A580A6}" presName="root2" presStyleCnt="0"/>
      <dgm:spPr/>
    </dgm:pt>
    <dgm:pt modelId="{915E0883-2EF6-914F-BED4-8D58181FD09D}" type="pres">
      <dgm:prSet presAssocID="{A83CDF31-2139-2F4D-AA7B-44EA55A580A6}" presName="LevelTwoTextNode" presStyleLbl="node4" presStyleIdx="1" presStyleCnt="3" custScaleX="132154" custScaleY="132154">
        <dgm:presLayoutVars>
          <dgm:chPref val="3"/>
        </dgm:presLayoutVars>
      </dgm:prSet>
      <dgm:spPr/>
    </dgm:pt>
    <dgm:pt modelId="{B4B55E80-BF48-6A46-95CC-5E1DBBD448A5}" type="pres">
      <dgm:prSet presAssocID="{A83CDF31-2139-2F4D-AA7B-44EA55A580A6}" presName="level3hierChild" presStyleCnt="0"/>
      <dgm:spPr/>
    </dgm:pt>
    <dgm:pt modelId="{4A9462A4-D02A-E540-B173-F359F0967BA7}" type="pres">
      <dgm:prSet presAssocID="{6C411B7E-9D87-4D47-9011-9D8281E63412}" presName="conn2-1" presStyleLbl="parChTrans1D3" presStyleIdx="3" presStyleCnt="4"/>
      <dgm:spPr/>
    </dgm:pt>
    <dgm:pt modelId="{1EF1E6D4-0D1A-B54D-A20D-2F3E84784EDF}" type="pres">
      <dgm:prSet presAssocID="{6C411B7E-9D87-4D47-9011-9D8281E63412}" presName="connTx" presStyleLbl="parChTrans1D3" presStyleIdx="3" presStyleCnt="4"/>
      <dgm:spPr/>
    </dgm:pt>
    <dgm:pt modelId="{B91DF6CD-95B2-5344-B820-D6AD79CCA8DC}" type="pres">
      <dgm:prSet presAssocID="{EAC3433E-EE64-B140-83A9-0C530BF21951}" presName="root2" presStyleCnt="0"/>
      <dgm:spPr/>
    </dgm:pt>
    <dgm:pt modelId="{C21FC834-5FE6-B14D-B268-E2A1A4A34ED0}" type="pres">
      <dgm:prSet presAssocID="{EAC3433E-EE64-B140-83A9-0C530BF21951}" presName="LevelTwoTextNode" presStyleLbl="node3" presStyleIdx="3" presStyleCnt="4">
        <dgm:presLayoutVars>
          <dgm:chPref val="3"/>
        </dgm:presLayoutVars>
      </dgm:prSet>
      <dgm:spPr/>
    </dgm:pt>
    <dgm:pt modelId="{A60B9C81-7AF4-6F4A-863F-0A4EC0754CCA}" type="pres">
      <dgm:prSet presAssocID="{EAC3433E-EE64-B140-83A9-0C530BF21951}" presName="level3hierChild" presStyleCnt="0"/>
      <dgm:spPr/>
    </dgm:pt>
    <dgm:pt modelId="{01C9EB4A-452E-3E43-A860-9F6FB4E8024D}" type="pres">
      <dgm:prSet presAssocID="{129747FA-C51B-1041-A01D-07E9C90A74A0}" presName="conn2-1" presStyleLbl="parChTrans1D4" presStyleIdx="2" presStyleCnt="3"/>
      <dgm:spPr/>
    </dgm:pt>
    <dgm:pt modelId="{12663147-5F6B-6E43-BC74-FCF1873DF86C}" type="pres">
      <dgm:prSet presAssocID="{129747FA-C51B-1041-A01D-07E9C90A74A0}" presName="connTx" presStyleLbl="parChTrans1D4" presStyleIdx="2" presStyleCnt="3"/>
      <dgm:spPr/>
    </dgm:pt>
    <dgm:pt modelId="{44E51010-91ED-5743-9915-C6DF02946AF9}" type="pres">
      <dgm:prSet presAssocID="{B79FAD44-5FFF-794A-AF89-02350BFD5B29}" presName="root2" presStyleCnt="0"/>
      <dgm:spPr/>
    </dgm:pt>
    <dgm:pt modelId="{9E619961-8E1F-6A4E-8614-07F0975E08AE}" type="pres">
      <dgm:prSet presAssocID="{B79FAD44-5FFF-794A-AF89-02350BFD5B29}" presName="LevelTwoTextNode" presStyleLbl="node4" presStyleIdx="2" presStyleCnt="3" custScaleX="110844" custScaleY="110844">
        <dgm:presLayoutVars>
          <dgm:chPref val="3"/>
        </dgm:presLayoutVars>
      </dgm:prSet>
      <dgm:spPr/>
    </dgm:pt>
    <dgm:pt modelId="{E53BDE59-A944-CA42-901D-A521389C6D57}" type="pres">
      <dgm:prSet presAssocID="{B79FAD44-5FFF-794A-AF89-02350BFD5B29}" presName="level3hierChild" presStyleCnt="0"/>
      <dgm:spPr/>
    </dgm:pt>
  </dgm:ptLst>
  <dgm:cxnLst>
    <dgm:cxn modelId="{93BA6A0F-8307-D143-BE8D-F7E4BAFED036}" type="presOf" srcId="{8A621936-C687-8B4F-83F3-CFEFCC3D4FB5}" destId="{EA38C8FA-6D50-6E4F-87A5-4BA6A1375ECE}" srcOrd="1" destOrd="0" presId="urn:microsoft.com/office/officeart/2005/8/layout/hierarchy2"/>
    <dgm:cxn modelId="{E5512912-2561-A24E-9E3D-8D1D6EC2FDAE}" srcId="{A7B0F6EF-0178-8C4B-854A-0C4CD5C3FC58}" destId="{66901572-28A1-0F45-8D6C-104D4468FE61}" srcOrd="1" destOrd="0" parTransId="{F8B2A4BB-F5EA-8E4C-890E-FAC204098535}" sibTransId="{45334CF5-C1C0-4649-A909-C5A31A47AC1D}"/>
    <dgm:cxn modelId="{9F1A0C1F-609C-9F48-816C-FB8ED6D7AD5A}" srcId="{6947759E-56D0-4D49-95C0-1D9FFA65D621}" destId="{A83CDF31-2139-2F4D-AA7B-44EA55A580A6}" srcOrd="0" destOrd="0" parTransId="{62DA3CAB-15FB-2948-BE1A-882F00EF9586}" sibTransId="{1D7424F5-2A55-4F4E-B567-43AF5637E44A}"/>
    <dgm:cxn modelId="{ED3AEF23-64D3-5749-B0EA-7816134E1619}" type="presOf" srcId="{62DA3CAB-15FB-2948-BE1A-882F00EF9586}" destId="{B2FC6D4B-C5A7-244A-8BFC-680F0A502CA5}" srcOrd="1" destOrd="0" presId="urn:microsoft.com/office/officeart/2005/8/layout/hierarchy2"/>
    <dgm:cxn modelId="{ECFE962E-3B4B-D449-85FF-3CA8DB3A032B}" type="presOf" srcId="{B79FAD44-5FFF-794A-AF89-02350BFD5B29}" destId="{9E619961-8E1F-6A4E-8614-07F0975E08AE}" srcOrd="0" destOrd="0" presId="urn:microsoft.com/office/officeart/2005/8/layout/hierarchy2"/>
    <dgm:cxn modelId="{8DBDB42E-8B20-BD4A-AD0E-683C4A677208}" type="presOf" srcId="{F8B2A4BB-F5EA-8E4C-890E-FAC204098535}" destId="{E064AACD-CBA8-7D4F-8CB3-9C750A0707A9}" srcOrd="0" destOrd="0" presId="urn:microsoft.com/office/officeart/2005/8/layout/hierarchy2"/>
    <dgm:cxn modelId="{1FE2C131-BA7E-EF49-AD06-7C18B7DE5CE2}" srcId="{9E42BC23-265A-F248-861F-6514174D729B}" destId="{A7B0F6EF-0178-8C4B-854A-0C4CD5C3FC58}" srcOrd="0" destOrd="0" parTransId="{AE2B63B3-6C91-3E45-A424-8BB7ABD1985D}" sibTransId="{9DE35E5E-AA13-9344-AA43-5FA696AEDFE7}"/>
    <dgm:cxn modelId="{25A25534-9099-BB4E-9AF8-4362286F292B}" type="presOf" srcId="{366C36B8-BFEC-B749-A57B-6070DAB703DE}" destId="{90E3560D-E094-BD4C-B427-9AD9FD793C65}" srcOrd="1" destOrd="0" presId="urn:microsoft.com/office/officeart/2005/8/layout/hierarchy2"/>
    <dgm:cxn modelId="{25453E65-8DFF-F34D-BDE1-8B327C7A4D40}" type="presOf" srcId="{F8B2A4BB-F5EA-8E4C-890E-FAC204098535}" destId="{0D9D7ABA-5725-8D47-A367-2CBB9CBF7C78}" srcOrd="1" destOrd="0" presId="urn:microsoft.com/office/officeart/2005/8/layout/hierarchy2"/>
    <dgm:cxn modelId="{4C1C3048-7B4C-7A46-BA21-4B1E28FB30C2}" type="presOf" srcId="{8A621936-C687-8B4F-83F3-CFEFCC3D4FB5}" destId="{471FBD52-1250-A64E-943D-FCA19D20E93C}" srcOrd="0" destOrd="0" presId="urn:microsoft.com/office/officeart/2005/8/layout/hierarchy2"/>
    <dgm:cxn modelId="{00436B69-A888-314F-96E6-4CADEE39079C}" type="presOf" srcId="{9E42BC23-265A-F248-861F-6514174D729B}" destId="{55ECEC33-341F-0547-BF2C-043F0D571C4C}" srcOrd="0" destOrd="0" presId="urn:microsoft.com/office/officeart/2005/8/layout/hierarchy2"/>
    <dgm:cxn modelId="{EE9C644A-C59E-9F4D-952A-D62C5A72036C}" type="presOf" srcId="{129747FA-C51B-1041-A01D-07E9C90A74A0}" destId="{12663147-5F6B-6E43-BC74-FCF1873DF86C}" srcOrd="1" destOrd="0" presId="urn:microsoft.com/office/officeart/2005/8/layout/hierarchy2"/>
    <dgm:cxn modelId="{4837794B-DC55-B645-ADB6-8695879AF2BA}" srcId="{A5846645-A876-E848-A834-8661BDD5C140}" destId="{9E42BC23-265A-F248-861F-6514174D729B}" srcOrd="0" destOrd="0" parTransId="{FE758182-C585-FD42-BE85-FE3D30B9D00E}" sibTransId="{661F847F-0F92-7E49-9ACE-F3981972F9A2}"/>
    <dgm:cxn modelId="{BB0CEC4C-B844-1F40-BA44-02393CC5DF0E}" type="presOf" srcId="{366C36B8-BFEC-B749-A57B-6070DAB703DE}" destId="{BDDA5525-8C7D-5344-97B4-0700EC817FAB}" srcOrd="0" destOrd="0" presId="urn:microsoft.com/office/officeart/2005/8/layout/hierarchy2"/>
    <dgm:cxn modelId="{AD751D6F-8129-1245-804A-8E406B3A0045}" srcId="{A7B0F6EF-0178-8C4B-854A-0C4CD5C3FC58}" destId="{6947759E-56D0-4D49-95C0-1D9FFA65D621}" srcOrd="2" destOrd="0" parTransId="{8A621936-C687-8B4F-83F3-CFEFCC3D4FB5}" sibTransId="{A97119DC-8741-8145-B0BC-7D5F2C2BE987}"/>
    <dgm:cxn modelId="{07EBE673-ED7B-A24A-9632-7F416C02934E}" type="presOf" srcId="{62DA3CAB-15FB-2948-BE1A-882F00EF9586}" destId="{E5054B27-D926-D74E-A56B-F377E0B01127}" srcOrd="0" destOrd="0" presId="urn:microsoft.com/office/officeart/2005/8/layout/hierarchy2"/>
    <dgm:cxn modelId="{07924058-A2D9-124A-96B3-2C850CD20243}" type="presOf" srcId="{AE2B63B3-6C91-3E45-A424-8BB7ABD1985D}" destId="{AD401EE6-C461-814C-A741-62F3B2E1B772}" srcOrd="1" destOrd="0" presId="urn:microsoft.com/office/officeart/2005/8/layout/hierarchy2"/>
    <dgm:cxn modelId="{E74FBB83-25FA-A643-80C1-3F756863218D}" type="presOf" srcId="{948669D8-7F5E-3849-981A-15C7B069BB35}" destId="{5896BC58-DC9F-C847-9945-5E72F4D61808}" srcOrd="0" destOrd="0" presId="urn:microsoft.com/office/officeart/2005/8/layout/hierarchy2"/>
    <dgm:cxn modelId="{CD197C8A-0D35-1847-BFE8-8B02DC265B1C}" type="presOf" srcId="{A83CDF31-2139-2F4D-AA7B-44EA55A580A6}" destId="{915E0883-2EF6-914F-BED4-8D58181FD09D}" srcOrd="0" destOrd="0" presId="urn:microsoft.com/office/officeart/2005/8/layout/hierarchy2"/>
    <dgm:cxn modelId="{49A04A8C-EDC8-F541-A55F-9B8FFE0DAA33}" type="presOf" srcId="{975D436D-4835-0148-8029-6735A844A777}" destId="{3EA5C792-2E70-3944-8A31-AEA2A060BBB8}" srcOrd="0" destOrd="0" presId="urn:microsoft.com/office/officeart/2005/8/layout/hierarchy2"/>
    <dgm:cxn modelId="{80AFE59D-E9A8-EE47-9585-5905A9185167}" type="presOf" srcId="{EAC3433E-EE64-B140-83A9-0C530BF21951}" destId="{C21FC834-5FE6-B14D-B268-E2A1A4A34ED0}" srcOrd="0" destOrd="0" presId="urn:microsoft.com/office/officeart/2005/8/layout/hierarchy2"/>
    <dgm:cxn modelId="{4186249E-AFE7-E74D-8D78-5A7DDC9605F0}" type="presOf" srcId="{AE2B63B3-6C91-3E45-A424-8BB7ABD1985D}" destId="{E27310B9-1164-AE4A-A24F-0B3C06B8EF93}" srcOrd="0" destOrd="0" presId="urn:microsoft.com/office/officeart/2005/8/layout/hierarchy2"/>
    <dgm:cxn modelId="{A9A6F4A1-B959-9E41-982E-F1F9CB743DEC}" srcId="{A7B0F6EF-0178-8C4B-854A-0C4CD5C3FC58}" destId="{EAC3433E-EE64-B140-83A9-0C530BF21951}" srcOrd="3" destOrd="0" parTransId="{6C411B7E-9D87-4D47-9011-9D8281E63412}" sibTransId="{48E436BA-088A-F946-8B90-A62B5CA46EDC}"/>
    <dgm:cxn modelId="{86349CA7-E39D-6A4B-8E8E-823EDDCF5798}" srcId="{66901572-28A1-0F45-8D6C-104D4468FE61}" destId="{3A1F4EE9-4173-CD42-AE5A-840CFBD6EB78}" srcOrd="0" destOrd="0" parTransId="{975D436D-4835-0148-8029-6735A844A777}" sibTransId="{53A9C1E1-A0C7-0342-88DB-6D748B3B6971}"/>
    <dgm:cxn modelId="{B692FEB4-9954-224A-A552-067B929DA631}" type="presOf" srcId="{6947759E-56D0-4D49-95C0-1D9FFA65D621}" destId="{8DDF0FFD-E51D-984F-9F5B-F805EBB1D385}" srcOrd="0" destOrd="0" presId="urn:microsoft.com/office/officeart/2005/8/layout/hierarchy2"/>
    <dgm:cxn modelId="{B7268ABE-7653-6E4D-8264-F0ED65DFE032}" type="presOf" srcId="{129747FA-C51B-1041-A01D-07E9C90A74A0}" destId="{01C9EB4A-452E-3E43-A860-9F6FB4E8024D}" srcOrd="0" destOrd="0" presId="urn:microsoft.com/office/officeart/2005/8/layout/hierarchy2"/>
    <dgm:cxn modelId="{EF7962C1-DA8E-4745-97B5-C40A83B3B38C}" type="presOf" srcId="{6C411B7E-9D87-4D47-9011-9D8281E63412}" destId="{4A9462A4-D02A-E540-B173-F359F0967BA7}" srcOrd="0" destOrd="0" presId="urn:microsoft.com/office/officeart/2005/8/layout/hierarchy2"/>
    <dgm:cxn modelId="{18508AC6-B9D4-154E-982A-BE1F79542CF6}" type="presOf" srcId="{A5846645-A876-E848-A834-8661BDD5C140}" destId="{572C2A2A-1527-4642-BD21-966F38EED1EF}" srcOrd="0" destOrd="0" presId="urn:microsoft.com/office/officeart/2005/8/layout/hierarchy2"/>
    <dgm:cxn modelId="{2B95E3C7-BD65-6443-93F2-85BFF2C96904}" type="presOf" srcId="{6C411B7E-9D87-4D47-9011-9D8281E63412}" destId="{1EF1E6D4-0D1A-B54D-A20D-2F3E84784EDF}" srcOrd="1" destOrd="0" presId="urn:microsoft.com/office/officeart/2005/8/layout/hierarchy2"/>
    <dgm:cxn modelId="{A104A5D1-5656-464E-B496-62AA767EB33F}" type="presOf" srcId="{975D436D-4835-0148-8029-6735A844A777}" destId="{A1C5F214-73F1-C545-9911-1EF712F07477}" srcOrd="1" destOrd="0" presId="urn:microsoft.com/office/officeart/2005/8/layout/hierarchy2"/>
    <dgm:cxn modelId="{E32076E0-17C1-AD42-877A-5AD0193EEC26}" type="presOf" srcId="{3A1F4EE9-4173-CD42-AE5A-840CFBD6EB78}" destId="{1CF48CAE-CE36-184D-81F2-8DB146FEA7E6}" srcOrd="0" destOrd="0" presId="urn:microsoft.com/office/officeart/2005/8/layout/hierarchy2"/>
    <dgm:cxn modelId="{651BF7E0-193D-CA4F-A551-C5C7426A19D6}" type="presOf" srcId="{66901572-28A1-0F45-8D6C-104D4468FE61}" destId="{F31B04F9-3F18-0742-9085-B19CF5120508}" srcOrd="0" destOrd="0" presId="urn:microsoft.com/office/officeart/2005/8/layout/hierarchy2"/>
    <dgm:cxn modelId="{45ED6CE2-3953-A746-B623-0C9CDE9BCBDA}" srcId="{EAC3433E-EE64-B140-83A9-0C530BF21951}" destId="{B79FAD44-5FFF-794A-AF89-02350BFD5B29}" srcOrd="0" destOrd="0" parTransId="{129747FA-C51B-1041-A01D-07E9C90A74A0}" sibTransId="{1ED80C04-C71A-C941-8343-9A6104FBFC2C}"/>
    <dgm:cxn modelId="{EC3BEDED-11BE-234C-ABF9-EA0C9AC6D01A}" type="presOf" srcId="{A7B0F6EF-0178-8C4B-854A-0C4CD5C3FC58}" destId="{A18BBBDC-F0A4-9140-8DEE-242A20FC51BE}" srcOrd="0" destOrd="0" presId="urn:microsoft.com/office/officeart/2005/8/layout/hierarchy2"/>
    <dgm:cxn modelId="{9734F0FA-7E20-A945-9770-ECCD7C7DE620}" srcId="{A7B0F6EF-0178-8C4B-854A-0C4CD5C3FC58}" destId="{948669D8-7F5E-3849-981A-15C7B069BB35}" srcOrd="0" destOrd="0" parTransId="{366C36B8-BFEC-B749-A57B-6070DAB703DE}" sibTransId="{4E9E8359-6354-E94C-AADB-441D1E349875}"/>
    <dgm:cxn modelId="{7405B573-2449-784A-98C9-1BB236E30FDF}" type="presParOf" srcId="{572C2A2A-1527-4642-BD21-966F38EED1EF}" destId="{E686E411-30DA-1B4C-9185-CB12FE3FBDEA}" srcOrd="0" destOrd="0" presId="urn:microsoft.com/office/officeart/2005/8/layout/hierarchy2"/>
    <dgm:cxn modelId="{402D6C2F-CB65-B341-A2A7-114BF036EBAC}" type="presParOf" srcId="{E686E411-30DA-1B4C-9185-CB12FE3FBDEA}" destId="{55ECEC33-341F-0547-BF2C-043F0D571C4C}" srcOrd="0" destOrd="0" presId="urn:microsoft.com/office/officeart/2005/8/layout/hierarchy2"/>
    <dgm:cxn modelId="{D0054882-498F-4842-9711-396A0F7E0CA6}" type="presParOf" srcId="{E686E411-30DA-1B4C-9185-CB12FE3FBDEA}" destId="{64F7847C-8640-3F40-98F3-0FBFBD5E4425}" srcOrd="1" destOrd="0" presId="urn:microsoft.com/office/officeart/2005/8/layout/hierarchy2"/>
    <dgm:cxn modelId="{A67544BF-2F1D-3040-A906-D9D077855FF9}" type="presParOf" srcId="{64F7847C-8640-3F40-98F3-0FBFBD5E4425}" destId="{E27310B9-1164-AE4A-A24F-0B3C06B8EF93}" srcOrd="0" destOrd="0" presId="urn:microsoft.com/office/officeart/2005/8/layout/hierarchy2"/>
    <dgm:cxn modelId="{CF7829A4-808D-1847-8D08-6CF025021836}" type="presParOf" srcId="{E27310B9-1164-AE4A-A24F-0B3C06B8EF93}" destId="{AD401EE6-C461-814C-A741-62F3B2E1B772}" srcOrd="0" destOrd="0" presId="urn:microsoft.com/office/officeart/2005/8/layout/hierarchy2"/>
    <dgm:cxn modelId="{5E9725F8-5B3C-4747-A6A4-DF72067DA8BC}" type="presParOf" srcId="{64F7847C-8640-3F40-98F3-0FBFBD5E4425}" destId="{41207B0B-51A4-464E-9218-B8F9D1B35D09}" srcOrd="1" destOrd="0" presId="urn:microsoft.com/office/officeart/2005/8/layout/hierarchy2"/>
    <dgm:cxn modelId="{AAFD2892-36D4-3B49-BCCE-43F07337AC00}" type="presParOf" srcId="{41207B0B-51A4-464E-9218-B8F9D1B35D09}" destId="{A18BBBDC-F0A4-9140-8DEE-242A20FC51BE}" srcOrd="0" destOrd="0" presId="urn:microsoft.com/office/officeart/2005/8/layout/hierarchy2"/>
    <dgm:cxn modelId="{566FF2D8-C17F-174A-9922-1FAA28E599F7}" type="presParOf" srcId="{41207B0B-51A4-464E-9218-B8F9D1B35D09}" destId="{2559391C-9004-8C4D-B1FD-A1F0B84766AE}" srcOrd="1" destOrd="0" presId="urn:microsoft.com/office/officeart/2005/8/layout/hierarchy2"/>
    <dgm:cxn modelId="{9FA4DCAE-F037-9D4C-8A52-93EB4A06727E}" type="presParOf" srcId="{2559391C-9004-8C4D-B1FD-A1F0B84766AE}" destId="{BDDA5525-8C7D-5344-97B4-0700EC817FAB}" srcOrd="0" destOrd="0" presId="urn:microsoft.com/office/officeart/2005/8/layout/hierarchy2"/>
    <dgm:cxn modelId="{28ED05E8-B325-584D-9ACD-9F5EB4AD68F1}" type="presParOf" srcId="{BDDA5525-8C7D-5344-97B4-0700EC817FAB}" destId="{90E3560D-E094-BD4C-B427-9AD9FD793C65}" srcOrd="0" destOrd="0" presId="urn:microsoft.com/office/officeart/2005/8/layout/hierarchy2"/>
    <dgm:cxn modelId="{096485F3-957C-4C43-8A49-FF02B5B16702}" type="presParOf" srcId="{2559391C-9004-8C4D-B1FD-A1F0B84766AE}" destId="{35FC5950-AF13-404A-A86F-507D2903F615}" srcOrd="1" destOrd="0" presId="urn:microsoft.com/office/officeart/2005/8/layout/hierarchy2"/>
    <dgm:cxn modelId="{9B0EDE96-CD94-BE43-B1C3-CD014D9D9719}" type="presParOf" srcId="{35FC5950-AF13-404A-A86F-507D2903F615}" destId="{5896BC58-DC9F-C847-9945-5E72F4D61808}" srcOrd="0" destOrd="0" presId="urn:microsoft.com/office/officeart/2005/8/layout/hierarchy2"/>
    <dgm:cxn modelId="{66843207-9C9D-754A-BE06-1DC42AC51621}" type="presParOf" srcId="{35FC5950-AF13-404A-A86F-507D2903F615}" destId="{B189F56F-08C2-2149-B8BB-ED0C0811EF19}" srcOrd="1" destOrd="0" presId="urn:microsoft.com/office/officeart/2005/8/layout/hierarchy2"/>
    <dgm:cxn modelId="{2EFE3C83-6D95-AC45-96BF-8C706FCAEAFB}" type="presParOf" srcId="{2559391C-9004-8C4D-B1FD-A1F0B84766AE}" destId="{E064AACD-CBA8-7D4F-8CB3-9C750A0707A9}" srcOrd="2" destOrd="0" presId="urn:microsoft.com/office/officeart/2005/8/layout/hierarchy2"/>
    <dgm:cxn modelId="{D4E388A8-A9AF-7440-97A8-5BC2654B52F9}" type="presParOf" srcId="{E064AACD-CBA8-7D4F-8CB3-9C750A0707A9}" destId="{0D9D7ABA-5725-8D47-A367-2CBB9CBF7C78}" srcOrd="0" destOrd="0" presId="urn:microsoft.com/office/officeart/2005/8/layout/hierarchy2"/>
    <dgm:cxn modelId="{5C1FE497-A516-694A-88BC-C3652795108F}" type="presParOf" srcId="{2559391C-9004-8C4D-B1FD-A1F0B84766AE}" destId="{404BC0FB-5309-774C-9987-4148803DEB7A}" srcOrd="3" destOrd="0" presId="urn:microsoft.com/office/officeart/2005/8/layout/hierarchy2"/>
    <dgm:cxn modelId="{66BA5F77-DE7A-494D-A929-6ABF6C1558B4}" type="presParOf" srcId="{404BC0FB-5309-774C-9987-4148803DEB7A}" destId="{F31B04F9-3F18-0742-9085-B19CF5120508}" srcOrd="0" destOrd="0" presId="urn:microsoft.com/office/officeart/2005/8/layout/hierarchy2"/>
    <dgm:cxn modelId="{4CCC1F20-E6D5-5F45-86EF-5C9F5D6D2C05}" type="presParOf" srcId="{404BC0FB-5309-774C-9987-4148803DEB7A}" destId="{F3D91AA9-07E7-7040-A594-B54A37E5F772}" srcOrd="1" destOrd="0" presId="urn:microsoft.com/office/officeart/2005/8/layout/hierarchy2"/>
    <dgm:cxn modelId="{1665F488-969D-9347-9217-883E80C5141B}" type="presParOf" srcId="{F3D91AA9-07E7-7040-A594-B54A37E5F772}" destId="{3EA5C792-2E70-3944-8A31-AEA2A060BBB8}" srcOrd="0" destOrd="0" presId="urn:microsoft.com/office/officeart/2005/8/layout/hierarchy2"/>
    <dgm:cxn modelId="{E1CAECC3-537C-D94B-91BE-EAEAE4E31B2D}" type="presParOf" srcId="{3EA5C792-2E70-3944-8A31-AEA2A060BBB8}" destId="{A1C5F214-73F1-C545-9911-1EF712F07477}" srcOrd="0" destOrd="0" presId="urn:microsoft.com/office/officeart/2005/8/layout/hierarchy2"/>
    <dgm:cxn modelId="{7CE8C60E-2047-2946-8C64-0DD6E4F8A97D}" type="presParOf" srcId="{F3D91AA9-07E7-7040-A594-B54A37E5F772}" destId="{935DDBA5-328A-264C-BD74-FFFD3A3CB59E}" srcOrd="1" destOrd="0" presId="urn:microsoft.com/office/officeart/2005/8/layout/hierarchy2"/>
    <dgm:cxn modelId="{7FAD54CC-2BC4-9F47-B864-768B0DD5AC71}" type="presParOf" srcId="{935DDBA5-328A-264C-BD74-FFFD3A3CB59E}" destId="{1CF48CAE-CE36-184D-81F2-8DB146FEA7E6}" srcOrd="0" destOrd="0" presId="urn:microsoft.com/office/officeart/2005/8/layout/hierarchy2"/>
    <dgm:cxn modelId="{FDB46368-4CE4-7347-B82C-3D7F26CF4B8E}" type="presParOf" srcId="{935DDBA5-328A-264C-BD74-FFFD3A3CB59E}" destId="{A4D9F1E6-BA08-DD4A-999B-923756126E43}" srcOrd="1" destOrd="0" presId="urn:microsoft.com/office/officeart/2005/8/layout/hierarchy2"/>
    <dgm:cxn modelId="{08FD1286-2AF5-224C-829C-AEAF696C61CD}" type="presParOf" srcId="{2559391C-9004-8C4D-B1FD-A1F0B84766AE}" destId="{471FBD52-1250-A64E-943D-FCA19D20E93C}" srcOrd="4" destOrd="0" presId="urn:microsoft.com/office/officeart/2005/8/layout/hierarchy2"/>
    <dgm:cxn modelId="{73637E63-B0A5-6444-B69A-C70170A5E631}" type="presParOf" srcId="{471FBD52-1250-A64E-943D-FCA19D20E93C}" destId="{EA38C8FA-6D50-6E4F-87A5-4BA6A1375ECE}" srcOrd="0" destOrd="0" presId="urn:microsoft.com/office/officeart/2005/8/layout/hierarchy2"/>
    <dgm:cxn modelId="{7B17F76F-CEE9-9B48-95E6-0A5845FB5354}" type="presParOf" srcId="{2559391C-9004-8C4D-B1FD-A1F0B84766AE}" destId="{DAE28870-3E87-4B41-AD19-E0867C464B78}" srcOrd="5" destOrd="0" presId="urn:microsoft.com/office/officeart/2005/8/layout/hierarchy2"/>
    <dgm:cxn modelId="{051B27F6-F876-B84B-BCC6-CB142507A46B}" type="presParOf" srcId="{DAE28870-3E87-4B41-AD19-E0867C464B78}" destId="{8DDF0FFD-E51D-984F-9F5B-F805EBB1D385}" srcOrd="0" destOrd="0" presId="urn:microsoft.com/office/officeart/2005/8/layout/hierarchy2"/>
    <dgm:cxn modelId="{2F3C4E6E-8D4D-BC44-B441-89AE85F38BBE}" type="presParOf" srcId="{DAE28870-3E87-4B41-AD19-E0867C464B78}" destId="{386B1B03-8178-0C47-ADFC-FBFF8731218C}" srcOrd="1" destOrd="0" presId="urn:microsoft.com/office/officeart/2005/8/layout/hierarchy2"/>
    <dgm:cxn modelId="{4FD88EC7-6CF6-C145-AF89-14DC98836B36}" type="presParOf" srcId="{386B1B03-8178-0C47-ADFC-FBFF8731218C}" destId="{E5054B27-D926-D74E-A56B-F377E0B01127}" srcOrd="0" destOrd="0" presId="urn:microsoft.com/office/officeart/2005/8/layout/hierarchy2"/>
    <dgm:cxn modelId="{C66A304D-D061-DD46-97AA-5A514DF000EF}" type="presParOf" srcId="{E5054B27-D926-D74E-A56B-F377E0B01127}" destId="{B2FC6D4B-C5A7-244A-8BFC-680F0A502CA5}" srcOrd="0" destOrd="0" presId="urn:microsoft.com/office/officeart/2005/8/layout/hierarchy2"/>
    <dgm:cxn modelId="{9B3779E5-B246-D445-AFA8-4C1CC30AB4B4}" type="presParOf" srcId="{386B1B03-8178-0C47-ADFC-FBFF8731218C}" destId="{F6D8C1EC-46CC-D04C-8236-0ED167386424}" srcOrd="1" destOrd="0" presId="urn:microsoft.com/office/officeart/2005/8/layout/hierarchy2"/>
    <dgm:cxn modelId="{AC0B487C-349B-1943-94CA-4D363407DF00}" type="presParOf" srcId="{F6D8C1EC-46CC-D04C-8236-0ED167386424}" destId="{915E0883-2EF6-914F-BED4-8D58181FD09D}" srcOrd="0" destOrd="0" presId="urn:microsoft.com/office/officeart/2005/8/layout/hierarchy2"/>
    <dgm:cxn modelId="{AFC39689-A114-AE40-B34E-34CB83D98D50}" type="presParOf" srcId="{F6D8C1EC-46CC-D04C-8236-0ED167386424}" destId="{B4B55E80-BF48-6A46-95CC-5E1DBBD448A5}" srcOrd="1" destOrd="0" presId="urn:microsoft.com/office/officeart/2005/8/layout/hierarchy2"/>
    <dgm:cxn modelId="{CAC47B27-1962-A849-A21C-63C9B76A3000}" type="presParOf" srcId="{2559391C-9004-8C4D-B1FD-A1F0B84766AE}" destId="{4A9462A4-D02A-E540-B173-F359F0967BA7}" srcOrd="6" destOrd="0" presId="urn:microsoft.com/office/officeart/2005/8/layout/hierarchy2"/>
    <dgm:cxn modelId="{78A91D74-6A42-6348-A648-40925AACF1E3}" type="presParOf" srcId="{4A9462A4-D02A-E540-B173-F359F0967BA7}" destId="{1EF1E6D4-0D1A-B54D-A20D-2F3E84784EDF}" srcOrd="0" destOrd="0" presId="urn:microsoft.com/office/officeart/2005/8/layout/hierarchy2"/>
    <dgm:cxn modelId="{66948DDB-4BC3-DB49-856F-1FEE61AB84D0}" type="presParOf" srcId="{2559391C-9004-8C4D-B1FD-A1F0B84766AE}" destId="{B91DF6CD-95B2-5344-B820-D6AD79CCA8DC}" srcOrd="7" destOrd="0" presId="urn:microsoft.com/office/officeart/2005/8/layout/hierarchy2"/>
    <dgm:cxn modelId="{094BAD7C-D4FA-544A-8FED-C8CE5666E9B3}" type="presParOf" srcId="{B91DF6CD-95B2-5344-B820-D6AD79CCA8DC}" destId="{C21FC834-5FE6-B14D-B268-E2A1A4A34ED0}" srcOrd="0" destOrd="0" presId="urn:microsoft.com/office/officeart/2005/8/layout/hierarchy2"/>
    <dgm:cxn modelId="{B2517309-088D-B14F-BD6B-A24500D0962C}" type="presParOf" srcId="{B91DF6CD-95B2-5344-B820-D6AD79CCA8DC}" destId="{A60B9C81-7AF4-6F4A-863F-0A4EC0754CCA}" srcOrd="1" destOrd="0" presId="urn:microsoft.com/office/officeart/2005/8/layout/hierarchy2"/>
    <dgm:cxn modelId="{BF0232B8-78C0-9F40-9CD3-69791911CBF2}" type="presParOf" srcId="{A60B9C81-7AF4-6F4A-863F-0A4EC0754CCA}" destId="{01C9EB4A-452E-3E43-A860-9F6FB4E8024D}" srcOrd="0" destOrd="0" presId="urn:microsoft.com/office/officeart/2005/8/layout/hierarchy2"/>
    <dgm:cxn modelId="{8212F7CA-B5BC-EA45-A484-BEC3E96BC172}" type="presParOf" srcId="{01C9EB4A-452E-3E43-A860-9F6FB4E8024D}" destId="{12663147-5F6B-6E43-BC74-FCF1873DF86C}" srcOrd="0" destOrd="0" presId="urn:microsoft.com/office/officeart/2005/8/layout/hierarchy2"/>
    <dgm:cxn modelId="{8A5F9D04-A19F-AA43-B74D-27C3F5458250}" type="presParOf" srcId="{A60B9C81-7AF4-6F4A-863F-0A4EC0754CCA}" destId="{44E51010-91ED-5743-9915-C6DF02946AF9}" srcOrd="1" destOrd="0" presId="urn:microsoft.com/office/officeart/2005/8/layout/hierarchy2"/>
    <dgm:cxn modelId="{07831255-C97E-874B-92BF-F48D25F228A9}" type="presParOf" srcId="{44E51010-91ED-5743-9915-C6DF02946AF9}" destId="{9E619961-8E1F-6A4E-8614-07F0975E08AE}" srcOrd="0" destOrd="0" presId="urn:microsoft.com/office/officeart/2005/8/layout/hierarchy2"/>
    <dgm:cxn modelId="{B2029478-126A-4B46-83B9-2F4AF143FF46}" type="presParOf" srcId="{44E51010-91ED-5743-9915-C6DF02946AF9}" destId="{E53BDE59-A944-CA42-901D-A521389C6D57}"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9C363-95FB-0F41-8B6F-1DFF4FCF446D}">
      <dsp:nvSpPr>
        <dsp:cNvPr id="0" name=""/>
        <dsp:cNvSpPr/>
      </dsp:nvSpPr>
      <dsp:spPr>
        <a:xfrm>
          <a:off x="4570958" y="1952464"/>
          <a:ext cx="183733" cy="661878"/>
        </a:xfrm>
        <a:custGeom>
          <a:avLst/>
          <a:gdLst/>
          <a:ahLst/>
          <a:cxnLst/>
          <a:rect l="0" t="0" r="0" b="0"/>
          <a:pathLst>
            <a:path>
              <a:moveTo>
                <a:pt x="0" y="0"/>
              </a:moveTo>
              <a:lnTo>
                <a:pt x="0" y="661878"/>
              </a:lnTo>
              <a:lnTo>
                <a:pt x="183733" y="661878"/>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1AF00319-2144-AC43-86C0-8EF826162CCF}">
      <dsp:nvSpPr>
        <dsp:cNvPr id="0" name=""/>
        <dsp:cNvSpPr/>
      </dsp:nvSpPr>
      <dsp:spPr>
        <a:xfrm>
          <a:off x="2837738" y="885933"/>
          <a:ext cx="2223175" cy="257226"/>
        </a:xfrm>
        <a:custGeom>
          <a:avLst/>
          <a:gdLst/>
          <a:ahLst/>
          <a:cxnLst/>
          <a:rect l="0" t="0" r="0" b="0"/>
          <a:pathLst>
            <a:path>
              <a:moveTo>
                <a:pt x="0" y="0"/>
              </a:moveTo>
              <a:lnTo>
                <a:pt x="0" y="128613"/>
              </a:lnTo>
              <a:lnTo>
                <a:pt x="2223175" y="128613"/>
              </a:lnTo>
              <a:lnTo>
                <a:pt x="2223175" y="25722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B87F6FB6-25FD-DD4E-8ABA-AD0C927A064E}">
      <dsp:nvSpPr>
        <dsp:cNvPr id="0" name=""/>
        <dsp:cNvSpPr/>
      </dsp:nvSpPr>
      <dsp:spPr>
        <a:xfrm>
          <a:off x="3088841" y="1952464"/>
          <a:ext cx="183733" cy="661878"/>
        </a:xfrm>
        <a:custGeom>
          <a:avLst/>
          <a:gdLst/>
          <a:ahLst/>
          <a:cxnLst/>
          <a:rect l="0" t="0" r="0" b="0"/>
          <a:pathLst>
            <a:path>
              <a:moveTo>
                <a:pt x="0" y="0"/>
              </a:moveTo>
              <a:lnTo>
                <a:pt x="0" y="661878"/>
              </a:lnTo>
              <a:lnTo>
                <a:pt x="183733" y="661878"/>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7704C94C-63B1-594E-8574-F557AC84709A}">
      <dsp:nvSpPr>
        <dsp:cNvPr id="0" name=""/>
        <dsp:cNvSpPr/>
      </dsp:nvSpPr>
      <dsp:spPr>
        <a:xfrm>
          <a:off x="2837738" y="885933"/>
          <a:ext cx="741058" cy="257226"/>
        </a:xfrm>
        <a:custGeom>
          <a:avLst/>
          <a:gdLst/>
          <a:ahLst/>
          <a:cxnLst/>
          <a:rect l="0" t="0" r="0" b="0"/>
          <a:pathLst>
            <a:path>
              <a:moveTo>
                <a:pt x="0" y="0"/>
              </a:moveTo>
              <a:lnTo>
                <a:pt x="0" y="128613"/>
              </a:lnTo>
              <a:lnTo>
                <a:pt x="741058" y="128613"/>
              </a:lnTo>
              <a:lnTo>
                <a:pt x="741058" y="25722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E02C5F4C-6FA1-B643-A5BA-277EA26DFEA6}">
      <dsp:nvSpPr>
        <dsp:cNvPr id="0" name=""/>
        <dsp:cNvSpPr/>
      </dsp:nvSpPr>
      <dsp:spPr>
        <a:xfrm>
          <a:off x="1606723" y="1952464"/>
          <a:ext cx="183733" cy="661878"/>
        </a:xfrm>
        <a:custGeom>
          <a:avLst/>
          <a:gdLst/>
          <a:ahLst/>
          <a:cxnLst/>
          <a:rect l="0" t="0" r="0" b="0"/>
          <a:pathLst>
            <a:path>
              <a:moveTo>
                <a:pt x="0" y="0"/>
              </a:moveTo>
              <a:lnTo>
                <a:pt x="0" y="661878"/>
              </a:lnTo>
              <a:lnTo>
                <a:pt x="183733" y="661878"/>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75205A82-6117-3049-9CB5-912BD79C3B92}">
      <dsp:nvSpPr>
        <dsp:cNvPr id="0" name=""/>
        <dsp:cNvSpPr/>
      </dsp:nvSpPr>
      <dsp:spPr>
        <a:xfrm>
          <a:off x="2096680" y="885933"/>
          <a:ext cx="741058" cy="257226"/>
        </a:xfrm>
        <a:custGeom>
          <a:avLst/>
          <a:gdLst/>
          <a:ahLst/>
          <a:cxnLst/>
          <a:rect l="0" t="0" r="0" b="0"/>
          <a:pathLst>
            <a:path>
              <a:moveTo>
                <a:pt x="741058" y="0"/>
              </a:moveTo>
              <a:lnTo>
                <a:pt x="741058" y="128613"/>
              </a:lnTo>
              <a:lnTo>
                <a:pt x="0" y="128613"/>
              </a:lnTo>
              <a:lnTo>
                <a:pt x="0" y="25722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E9D80B-1F9D-8545-BA33-CF8367A05476}">
      <dsp:nvSpPr>
        <dsp:cNvPr id="0" name=""/>
        <dsp:cNvSpPr/>
      </dsp:nvSpPr>
      <dsp:spPr>
        <a:xfrm>
          <a:off x="124606" y="1952464"/>
          <a:ext cx="183733" cy="661878"/>
        </a:xfrm>
        <a:custGeom>
          <a:avLst/>
          <a:gdLst/>
          <a:ahLst/>
          <a:cxnLst/>
          <a:rect l="0" t="0" r="0" b="0"/>
          <a:pathLst>
            <a:path>
              <a:moveTo>
                <a:pt x="0" y="0"/>
              </a:moveTo>
              <a:lnTo>
                <a:pt x="0" y="661878"/>
              </a:lnTo>
              <a:lnTo>
                <a:pt x="183733" y="661878"/>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8744732B-E1C9-FF41-B688-C1495D724151}">
      <dsp:nvSpPr>
        <dsp:cNvPr id="0" name=""/>
        <dsp:cNvSpPr/>
      </dsp:nvSpPr>
      <dsp:spPr>
        <a:xfrm>
          <a:off x="614562" y="885933"/>
          <a:ext cx="2223175" cy="257226"/>
        </a:xfrm>
        <a:custGeom>
          <a:avLst/>
          <a:gdLst/>
          <a:ahLst/>
          <a:cxnLst/>
          <a:rect l="0" t="0" r="0" b="0"/>
          <a:pathLst>
            <a:path>
              <a:moveTo>
                <a:pt x="2223175" y="0"/>
              </a:moveTo>
              <a:lnTo>
                <a:pt x="2223175" y="128613"/>
              </a:lnTo>
              <a:lnTo>
                <a:pt x="0" y="128613"/>
              </a:lnTo>
              <a:lnTo>
                <a:pt x="0" y="25722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C52C5403-8AB3-3A42-BAFA-23375B68DD35}">
      <dsp:nvSpPr>
        <dsp:cNvPr id="0" name=""/>
        <dsp:cNvSpPr/>
      </dsp:nvSpPr>
      <dsp:spPr>
        <a:xfrm>
          <a:off x="2225293" y="76630"/>
          <a:ext cx="1224890" cy="809303"/>
        </a:xfrm>
        <a:prstGeom prst="rect">
          <a:avLst/>
        </a:prstGeom>
        <a:solidFill>
          <a:srgbClr val="0078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latin typeface="Arial" panose="020B0604020202020204" pitchFamily="34" charset="0"/>
              <a:cs typeface="Arial" panose="020B0604020202020204" pitchFamily="34" charset="0"/>
            </a:rPr>
            <a:t>Oneens met beleid beperking cafeïne</a:t>
          </a:r>
        </a:p>
      </dsp:txBody>
      <dsp:txXfrm>
        <a:off x="2225293" y="76630"/>
        <a:ext cx="1224890" cy="809303"/>
      </dsp:txXfrm>
    </dsp:sp>
    <dsp:sp modelId="{6BFDEEA6-BE00-BA4A-B51E-7AA8B6512F66}">
      <dsp:nvSpPr>
        <dsp:cNvPr id="0" name=""/>
        <dsp:cNvSpPr/>
      </dsp:nvSpPr>
      <dsp:spPr>
        <a:xfrm>
          <a:off x="2117" y="1143160"/>
          <a:ext cx="1224890" cy="80930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Persoonsgerichte zorg</a:t>
          </a:r>
        </a:p>
      </dsp:txBody>
      <dsp:txXfrm>
        <a:off x="2117" y="1143160"/>
        <a:ext cx="1224890" cy="809303"/>
      </dsp:txXfrm>
    </dsp:sp>
    <dsp:sp modelId="{8056619B-5B41-D84A-9E2E-7AE4D901E38A}">
      <dsp:nvSpPr>
        <dsp:cNvPr id="0" name=""/>
        <dsp:cNvSpPr/>
      </dsp:nvSpPr>
      <dsp:spPr>
        <a:xfrm>
          <a:off x="308340" y="2209691"/>
          <a:ext cx="1224890" cy="809303"/>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Zorg op maat;</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Eigen regie;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Routine/ritueel/dagelijks gebruik;</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Beperkingen</a:t>
          </a:r>
        </a:p>
      </dsp:txBody>
      <dsp:txXfrm>
        <a:off x="308340" y="2209691"/>
        <a:ext cx="1224890" cy="809303"/>
      </dsp:txXfrm>
    </dsp:sp>
    <dsp:sp modelId="{8E4FA807-7423-8944-8D69-5733C19C5D23}">
      <dsp:nvSpPr>
        <dsp:cNvPr id="0" name=""/>
        <dsp:cNvSpPr/>
      </dsp:nvSpPr>
      <dsp:spPr>
        <a:xfrm>
          <a:off x="1484234" y="1143160"/>
          <a:ext cx="1224890" cy="80930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 ondersteunende zorg </a:t>
          </a:r>
        </a:p>
      </dsp:txBody>
      <dsp:txXfrm>
        <a:off x="1484234" y="1143160"/>
        <a:ext cx="1224890" cy="809303"/>
      </dsp:txXfrm>
    </dsp:sp>
    <dsp:sp modelId="{E2CA8F76-5F99-424B-9568-F6F08E57A154}">
      <dsp:nvSpPr>
        <dsp:cNvPr id="0" name=""/>
        <dsp:cNvSpPr/>
      </dsp:nvSpPr>
      <dsp:spPr>
        <a:xfrm>
          <a:off x="1790457" y="2209691"/>
          <a:ext cx="1224890" cy="809303"/>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 bevorderende zorg</a:t>
          </a:r>
        </a:p>
      </dsp:txBody>
      <dsp:txXfrm>
        <a:off x="1790457" y="2209691"/>
        <a:ext cx="1224890" cy="809303"/>
      </dsp:txXfrm>
    </dsp:sp>
    <dsp:sp modelId="{454AC05C-F585-D141-8B2E-B5F4ECB75117}">
      <dsp:nvSpPr>
        <dsp:cNvPr id="0" name=""/>
        <dsp:cNvSpPr/>
      </dsp:nvSpPr>
      <dsp:spPr>
        <a:xfrm>
          <a:off x="2966352" y="1143160"/>
          <a:ext cx="1224890" cy="80930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Monitoring</a:t>
          </a:r>
        </a:p>
      </dsp:txBody>
      <dsp:txXfrm>
        <a:off x="2966352" y="1143160"/>
        <a:ext cx="1224890" cy="809303"/>
      </dsp:txXfrm>
    </dsp:sp>
    <dsp:sp modelId="{2C88D17A-561E-8142-999D-42C2D4A110BA}">
      <dsp:nvSpPr>
        <dsp:cNvPr id="0" name=""/>
        <dsp:cNvSpPr/>
      </dsp:nvSpPr>
      <dsp:spPr>
        <a:xfrm>
          <a:off x="3272574" y="2209691"/>
          <a:ext cx="1224890" cy="809303"/>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Nachtrust;</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Overmatige consumptie;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Medicatie;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Risico's na ontslag;</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Gereguleerd gebruik</a:t>
          </a:r>
        </a:p>
      </dsp:txBody>
      <dsp:txXfrm>
        <a:off x="3272574" y="2209691"/>
        <a:ext cx="1224890" cy="809303"/>
      </dsp:txXfrm>
    </dsp:sp>
    <dsp:sp modelId="{FFB302EE-B0E3-F544-A1A2-324DCBC961B9}">
      <dsp:nvSpPr>
        <dsp:cNvPr id="0" name=""/>
        <dsp:cNvSpPr/>
      </dsp:nvSpPr>
      <dsp:spPr>
        <a:xfrm>
          <a:off x="4448469" y="1143160"/>
          <a:ext cx="1224890" cy="80930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Niet onderbouwd</a:t>
          </a:r>
        </a:p>
      </dsp:txBody>
      <dsp:txXfrm>
        <a:off x="4448469" y="1143160"/>
        <a:ext cx="1224890" cy="809303"/>
      </dsp:txXfrm>
    </dsp:sp>
    <dsp:sp modelId="{BD763262-F418-2844-A359-7ADAC24482FE}">
      <dsp:nvSpPr>
        <dsp:cNvPr id="0" name=""/>
        <dsp:cNvSpPr/>
      </dsp:nvSpPr>
      <dsp:spPr>
        <a:xfrm>
          <a:off x="4754692" y="2209691"/>
          <a:ext cx="1224890" cy="809303"/>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Kennistekort;</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Verouderd beleid; ouderwets</a:t>
          </a:r>
        </a:p>
      </dsp:txBody>
      <dsp:txXfrm>
        <a:off x="4754692" y="2209691"/>
        <a:ext cx="1224890" cy="809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9C363-95FB-0F41-8B6F-1DFF4FCF446D}">
      <dsp:nvSpPr>
        <dsp:cNvPr id="0" name=""/>
        <dsp:cNvSpPr/>
      </dsp:nvSpPr>
      <dsp:spPr>
        <a:xfrm>
          <a:off x="4062619" y="2061463"/>
          <a:ext cx="201698" cy="837551"/>
        </a:xfrm>
        <a:custGeom>
          <a:avLst/>
          <a:gdLst/>
          <a:ahLst/>
          <a:cxnLst/>
          <a:rect l="0" t="0" r="0" b="0"/>
          <a:pathLst>
            <a:path>
              <a:moveTo>
                <a:pt x="0" y="0"/>
              </a:moveTo>
              <a:lnTo>
                <a:pt x="0" y="837551"/>
              </a:lnTo>
              <a:lnTo>
                <a:pt x="201698" y="837551"/>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1AF00319-2144-AC43-86C0-8EF826162CCF}">
      <dsp:nvSpPr>
        <dsp:cNvPr id="0" name=""/>
        <dsp:cNvSpPr/>
      </dsp:nvSpPr>
      <dsp:spPr>
        <a:xfrm>
          <a:off x="2751675" y="890653"/>
          <a:ext cx="1848805" cy="282377"/>
        </a:xfrm>
        <a:custGeom>
          <a:avLst/>
          <a:gdLst/>
          <a:ahLst/>
          <a:cxnLst/>
          <a:rect l="0" t="0" r="0" b="0"/>
          <a:pathLst>
            <a:path>
              <a:moveTo>
                <a:pt x="0" y="0"/>
              </a:moveTo>
              <a:lnTo>
                <a:pt x="0" y="141188"/>
              </a:lnTo>
              <a:lnTo>
                <a:pt x="1848805" y="141188"/>
              </a:lnTo>
              <a:lnTo>
                <a:pt x="1848805" y="282377"/>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E02C5F4C-6FA1-B643-A5BA-277EA26DFEA6}">
      <dsp:nvSpPr>
        <dsp:cNvPr id="0" name=""/>
        <dsp:cNvSpPr/>
      </dsp:nvSpPr>
      <dsp:spPr>
        <a:xfrm>
          <a:off x="2021095" y="2061463"/>
          <a:ext cx="245281" cy="899381"/>
        </a:xfrm>
        <a:custGeom>
          <a:avLst/>
          <a:gdLst/>
          <a:ahLst/>
          <a:cxnLst/>
          <a:rect l="0" t="0" r="0" b="0"/>
          <a:pathLst>
            <a:path>
              <a:moveTo>
                <a:pt x="0" y="0"/>
              </a:moveTo>
              <a:lnTo>
                <a:pt x="0" y="899381"/>
              </a:lnTo>
              <a:lnTo>
                <a:pt x="245281" y="899381"/>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75205A82-6117-3049-9CB5-912BD79C3B92}">
      <dsp:nvSpPr>
        <dsp:cNvPr id="0" name=""/>
        <dsp:cNvSpPr/>
      </dsp:nvSpPr>
      <dsp:spPr>
        <a:xfrm>
          <a:off x="2629458" y="890653"/>
          <a:ext cx="91440" cy="282377"/>
        </a:xfrm>
        <a:custGeom>
          <a:avLst/>
          <a:gdLst/>
          <a:ahLst/>
          <a:cxnLst/>
          <a:rect l="0" t="0" r="0" b="0"/>
          <a:pathLst>
            <a:path>
              <a:moveTo>
                <a:pt x="122217" y="0"/>
              </a:moveTo>
              <a:lnTo>
                <a:pt x="122217" y="141188"/>
              </a:lnTo>
              <a:lnTo>
                <a:pt x="45720" y="141188"/>
              </a:lnTo>
              <a:lnTo>
                <a:pt x="45720" y="28237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E9D80B-1F9D-8545-BA33-CF8367A05476}">
      <dsp:nvSpPr>
        <dsp:cNvPr id="0" name=""/>
        <dsp:cNvSpPr/>
      </dsp:nvSpPr>
      <dsp:spPr>
        <a:xfrm>
          <a:off x="365009" y="2061463"/>
          <a:ext cx="201698" cy="814957"/>
        </a:xfrm>
        <a:custGeom>
          <a:avLst/>
          <a:gdLst/>
          <a:ahLst/>
          <a:cxnLst/>
          <a:rect l="0" t="0" r="0" b="0"/>
          <a:pathLst>
            <a:path>
              <a:moveTo>
                <a:pt x="0" y="0"/>
              </a:moveTo>
              <a:lnTo>
                <a:pt x="0" y="814957"/>
              </a:lnTo>
              <a:lnTo>
                <a:pt x="201698" y="814957"/>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8744732B-E1C9-FF41-B688-C1495D724151}">
      <dsp:nvSpPr>
        <dsp:cNvPr id="0" name=""/>
        <dsp:cNvSpPr/>
      </dsp:nvSpPr>
      <dsp:spPr>
        <a:xfrm>
          <a:off x="902870" y="890653"/>
          <a:ext cx="1848805" cy="282377"/>
        </a:xfrm>
        <a:custGeom>
          <a:avLst/>
          <a:gdLst/>
          <a:ahLst/>
          <a:cxnLst/>
          <a:rect l="0" t="0" r="0" b="0"/>
          <a:pathLst>
            <a:path>
              <a:moveTo>
                <a:pt x="1848805" y="0"/>
              </a:moveTo>
              <a:lnTo>
                <a:pt x="1848805" y="141188"/>
              </a:lnTo>
              <a:lnTo>
                <a:pt x="0" y="141188"/>
              </a:lnTo>
              <a:lnTo>
                <a:pt x="0" y="282377"/>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C52C5403-8AB3-3A42-BAFA-23375B68DD35}">
      <dsp:nvSpPr>
        <dsp:cNvPr id="0" name=""/>
        <dsp:cNvSpPr/>
      </dsp:nvSpPr>
      <dsp:spPr>
        <a:xfrm>
          <a:off x="2079349" y="2220"/>
          <a:ext cx="1344653" cy="888433"/>
        </a:xfrm>
        <a:prstGeom prst="rect">
          <a:avLst/>
        </a:prstGeom>
        <a:solidFill>
          <a:srgbClr val="0078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latin typeface="Arial" panose="020B0604020202020204" pitchFamily="34" charset="0"/>
              <a:cs typeface="Arial" panose="020B0604020202020204" pitchFamily="34" charset="0"/>
            </a:rPr>
            <a:t>Bevorderende factoren  </a:t>
          </a:r>
        </a:p>
      </dsp:txBody>
      <dsp:txXfrm>
        <a:off x="2079349" y="2220"/>
        <a:ext cx="1344653" cy="888433"/>
      </dsp:txXfrm>
    </dsp:sp>
    <dsp:sp modelId="{6BFDEEA6-BE00-BA4A-B51E-7AA8B6512F66}">
      <dsp:nvSpPr>
        <dsp:cNvPr id="0" name=""/>
        <dsp:cNvSpPr/>
      </dsp:nvSpPr>
      <dsp:spPr>
        <a:xfrm>
          <a:off x="230543" y="1173030"/>
          <a:ext cx="1344653" cy="88843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Persoonsgerichte zorg</a:t>
          </a:r>
        </a:p>
      </dsp:txBody>
      <dsp:txXfrm>
        <a:off x="230543" y="1173030"/>
        <a:ext cx="1344653" cy="888433"/>
      </dsp:txXfrm>
    </dsp:sp>
    <dsp:sp modelId="{8056619B-5B41-D84A-9E2E-7AE4D901E38A}">
      <dsp:nvSpPr>
        <dsp:cNvPr id="0" name=""/>
        <dsp:cNvSpPr/>
      </dsp:nvSpPr>
      <dsp:spPr>
        <a:xfrm>
          <a:off x="566707" y="2343840"/>
          <a:ext cx="1344653" cy="1065160"/>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Nieuwe werkwijze;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Zorg op maat;</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Eigen regie;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Routine;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Geaccepteerd</a:t>
          </a:r>
        </a:p>
      </dsp:txBody>
      <dsp:txXfrm>
        <a:off x="566707" y="2343840"/>
        <a:ext cx="1344653" cy="1065160"/>
      </dsp:txXfrm>
    </dsp:sp>
    <dsp:sp modelId="{8E4FA807-7423-8944-8D69-5733C19C5D23}">
      <dsp:nvSpPr>
        <dsp:cNvPr id="0" name=""/>
        <dsp:cNvSpPr/>
      </dsp:nvSpPr>
      <dsp:spPr>
        <a:xfrm>
          <a:off x="1857575" y="1173030"/>
          <a:ext cx="1635206" cy="88843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 ondersteunende zorg </a:t>
          </a:r>
        </a:p>
      </dsp:txBody>
      <dsp:txXfrm>
        <a:off x="1857575" y="1173030"/>
        <a:ext cx="1635206" cy="888433"/>
      </dsp:txXfrm>
    </dsp:sp>
    <dsp:sp modelId="{E2CA8F76-5F99-424B-9568-F6F08E57A154}">
      <dsp:nvSpPr>
        <dsp:cNvPr id="0" name=""/>
        <dsp:cNvSpPr/>
      </dsp:nvSpPr>
      <dsp:spPr>
        <a:xfrm>
          <a:off x="2266376" y="2343840"/>
          <a:ext cx="1715563" cy="1234009"/>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Herstel ondersteuning;</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Zorg op maat;</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Nieuwe werkwijze;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Gelijkwaardige relatie/gelijkwaardigheid;</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Multidisciplinair samenwerken</a:t>
          </a:r>
        </a:p>
      </dsp:txBody>
      <dsp:txXfrm>
        <a:off x="2266376" y="2343840"/>
        <a:ext cx="1715563" cy="1234009"/>
      </dsp:txXfrm>
    </dsp:sp>
    <dsp:sp modelId="{FFB302EE-B0E3-F544-A1A2-324DCBC961B9}">
      <dsp:nvSpPr>
        <dsp:cNvPr id="0" name=""/>
        <dsp:cNvSpPr/>
      </dsp:nvSpPr>
      <dsp:spPr>
        <a:xfrm>
          <a:off x="3928154" y="1173030"/>
          <a:ext cx="1344653" cy="888433"/>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Gezondheidsbevordering</a:t>
          </a:r>
        </a:p>
      </dsp:txBody>
      <dsp:txXfrm>
        <a:off x="3928154" y="1173030"/>
        <a:ext cx="1344653" cy="888433"/>
      </dsp:txXfrm>
    </dsp:sp>
    <dsp:sp modelId="{BD763262-F418-2844-A359-7ADAC24482FE}">
      <dsp:nvSpPr>
        <dsp:cNvPr id="0" name=""/>
        <dsp:cNvSpPr/>
      </dsp:nvSpPr>
      <dsp:spPr>
        <a:xfrm>
          <a:off x="4264317" y="2343840"/>
          <a:ext cx="1549256" cy="1110347"/>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Kennis/inzicht bevorderen;</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Voordelen cafeïne;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Medicatie;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Psycho-edcuatie;</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Ontraden energydrank (voor-nadelen bespreken)</a:t>
          </a:r>
        </a:p>
      </dsp:txBody>
      <dsp:txXfrm>
        <a:off x="4264317" y="2343840"/>
        <a:ext cx="1549256" cy="11103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9C363-95FB-0F41-8B6F-1DFF4FCF446D}">
      <dsp:nvSpPr>
        <dsp:cNvPr id="0" name=""/>
        <dsp:cNvSpPr/>
      </dsp:nvSpPr>
      <dsp:spPr>
        <a:xfrm>
          <a:off x="3925211" y="2149681"/>
          <a:ext cx="210523" cy="817654"/>
        </a:xfrm>
        <a:custGeom>
          <a:avLst/>
          <a:gdLst/>
          <a:ahLst/>
          <a:cxnLst/>
          <a:rect l="0" t="0" r="0" b="0"/>
          <a:pathLst>
            <a:path>
              <a:moveTo>
                <a:pt x="0" y="0"/>
              </a:moveTo>
              <a:lnTo>
                <a:pt x="0" y="817654"/>
              </a:lnTo>
              <a:lnTo>
                <a:pt x="210523" y="817654"/>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1AF00319-2144-AC43-86C0-8EF826162CCF}">
      <dsp:nvSpPr>
        <dsp:cNvPr id="0" name=""/>
        <dsp:cNvSpPr/>
      </dsp:nvSpPr>
      <dsp:spPr>
        <a:xfrm>
          <a:off x="2710324" y="927642"/>
          <a:ext cx="1776282" cy="294732"/>
        </a:xfrm>
        <a:custGeom>
          <a:avLst/>
          <a:gdLst/>
          <a:ahLst/>
          <a:cxnLst/>
          <a:rect l="0" t="0" r="0" b="0"/>
          <a:pathLst>
            <a:path>
              <a:moveTo>
                <a:pt x="0" y="0"/>
              </a:moveTo>
              <a:lnTo>
                <a:pt x="0" y="147366"/>
              </a:lnTo>
              <a:lnTo>
                <a:pt x="1776282" y="147366"/>
              </a:lnTo>
              <a:lnTo>
                <a:pt x="1776282" y="294732"/>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E02C5F4C-6FA1-B643-A5BA-277EA26DFEA6}">
      <dsp:nvSpPr>
        <dsp:cNvPr id="0" name=""/>
        <dsp:cNvSpPr/>
      </dsp:nvSpPr>
      <dsp:spPr>
        <a:xfrm>
          <a:off x="2226991" y="2149681"/>
          <a:ext cx="210523" cy="611219"/>
        </a:xfrm>
        <a:custGeom>
          <a:avLst/>
          <a:gdLst/>
          <a:ahLst/>
          <a:cxnLst/>
          <a:rect l="0" t="0" r="0" b="0"/>
          <a:pathLst>
            <a:path>
              <a:moveTo>
                <a:pt x="0" y="0"/>
              </a:moveTo>
              <a:lnTo>
                <a:pt x="0" y="611219"/>
              </a:lnTo>
              <a:lnTo>
                <a:pt x="210523" y="611219"/>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75205A82-6117-3049-9CB5-912BD79C3B92}">
      <dsp:nvSpPr>
        <dsp:cNvPr id="0" name=""/>
        <dsp:cNvSpPr/>
      </dsp:nvSpPr>
      <dsp:spPr>
        <a:xfrm>
          <a:off x="2664604" y="927642"/>
          <a:ext cx="91440" cy="294732"/>
        </a:xfrm>
        <a:custGeom>
          <a:avLst/>
          <a:gdLst/>
          <a:ahLst/>
          <a:cxnLst/>
          <a:rect l="0" t="0" r="0" b="0"/>
          <a:pathLst>
            <a:path>
              <a:moveTo>
                <a:pt x="45720" y="0"/>
              </a:moveTo>
              <a:lnTo>
                <a:pt x="45720" y="147366"/>
              </a:lnTo>
              <a:lnTo>
                <a:pt x="123782" y="147366"/>
              </a:lnTo>
              <a:lnTo>
                <a:pt x="123782" y="2947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AAD5B8-3D37-1B42-AA51-6F8121550C5F}">
      <dsp:nvSpPr>
        <dsp:cNvPr id="0" name=""/>
        <dsp:cNvSpPr/>
      </dsp:nvSpPr>
      <dsp:spPr>
        <a:xfrm>
          <a:off x="424266" y="2138333"/>
          <a:ext cx="198088" cy="750322"/>
        </a:xfrm>
        <a:custGeom>
          <a:avLst/>
          <a:gdLst/>
          <a:ahLst/>
          <a:cxnLst/>
          <a:rect l="0" t="0" r="0" b="0"/>
          <a:pathLst>
            <a:path>
              <a:moveTo>
                <a:pt x="198088" y="0"/>
              </a:moveTo>
              <a:lnTo>
                <a:pt x="0" y="75032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44732B-E1C9-FF41-B688-C1495D724151}">
      <dsp:nvSpPr>
        <dsp:cNvPr id="0" name=""/>
        <dsp:cNvSpPr/>
      </dsp:nvSpPr>
      <dsp:spPr>
        <a:xfrm>
          <a:off x="1183750" y="927642"/>
          <a:ext cx="1526574" cy="283385"/>
        </a:xfrm>
        <a:custGeom>
          <a:avLst/>
          <a:gdLst/>
          <a:ahLst/>
          <a:cxnLst/>
          <a:rect l="0" t="0" r="0" b="0"/>
          <a:pathLst>
            <a:path>
              <a:moveTo>
                <a:pt x="1526574" y="0"/>
              </a:moveTo>
              <a:lnTo>
                <a:pt x="1526574" y="136019"/>
              </a:lnTo>
              <a:lnTo>
                <a:pt x="0" y="136019"/>
              </a:lnTo>
              <a:lnTo>
                <a:pt x="0" y="283385"/>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sp>
    <dsp:sp modelId="{C52C5403-8AB3-3A42-BAFA-23375B68DD35}">
      <dsp:nvSpPr>
        <dsp:cNvPr id="0" name=""/>
        <dsp:cNvSpPr/>
      </dsp:nvSpPr>
      <dsp:spPr>
        <a:xfrm>
          <a:off x="2008580" y="336"/>
          <a:ext cx="1403488" cy="927305"/>
        </a:xfrm>
        <a:prstGeom prst="rect">
          <a:avLst/>
        </a:prstGeom>
        <a:solidFill>
          <a:srgbClr val="0078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latin typeface="Arial" panose="020B0604020202020204" pitchFamily="34" charset="0"/>
              <a:cs typeface="Arial" panose="020B0604020202020204" pitchFamily="34" charset="0"/>
            </a:rPr>
            <a:t>Belemmerende factoren  </a:t>
          </a:r>
        </a:p>
      </dsp:txBody>
      <dsp:txXfrm>
        <a:off x="2008580" y="336"/>
        <a:ext cx="1403488" cy="927305"/>
      </dsp:txXfrm>
    </dsp:sp>
    <dsp:sp modelId="{6BFDEEA6-BE00-BA4A-B51E-7AA8B6512F66}">
      <dsp:nvSpPr>
        <dsp:cNvPr id="0" name=""/>
        <dsp:cNvSpPr/>
      </dsp:nvSpPr>
      <dsp:spPr>
        <a:xfrm>
          <a:off x="482005" y="1211028"/>
          <a:ext cx="1403488" cy="927305"/>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Monitoring</a:t>
          </a:r>
        </a:p>
      </dsp:txBody>
      <dsp:txXfrm>
        <a:off x="482005" y="1211028"/>
        <a:ext cx="1403488" cy="927305"/>
      </dsp:txXfrm>
    </dsp:sp>
    <dsp:sp modelId="{CE6733A3-6448-584E-B3DD-F89B96ABF708}">
      <dsp:nvSpPr>
        <dsp:cNvPr id="0" name=""/>
        <dsp:cNvSpPr/>
      </dsp:nvSpPr>
      <dsp:spPr>
        <a:xfrm>
          <a:off x="424266" y="2455760"/>
          <a:ext cx="1559612" cy="865790"/>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Werkdruk (druk; drukte; tijdsdruk)</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Onvoldoende toezicht;</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In eigen beheer;</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Risico op fouten;</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Onvoldoende monitoring/toezicht </a:t>
          </a:r>
        </a:p>
      </dsp:txBody>
      <dsp:txXfrm>
        <a:off x="424266" y="2455760"/>
        <a:ext cx="1559612" cy="865790"/>
      </dsp:txXfrm>
    </dsp:sp>
    <dsp:sp modelId="{8E4FA807-7423-8944-8D69-5733C19C5D23}">
      <dsp:nvSpPr>
        <dsp:cNvPr id="0" name=""/>
        <dsp:cNvSpPr/>
      </dsp:nvSpPr>
      <dsp:spPr>
        <a:xfrm>
          <a:off x="2086642" y="1222375"/>
          <a:ext cx="1403488" cy="927305"/>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Persoonsgerichte zorg</a:t>
          </a:r>
        </a:p>
      </dsp:txBody>
      <dsp:txXfrm>
        <a:off x="2086642" y="1222375"/>
        <a:ext cx="1403488" cy="927305"/>
      </dsp:txXfrm>
    </dsp:sp>
    <dsp:sp modelId="{E2CA8F76-5F99-424B-9568-F6F08E57A154}">
      <dsp:nvSpPr>
        <dsp:cNvPr id="0" name=""/>
        <dsp:cNvSpPr/>
      </dsp:nvSpPr>
      <dsp:spPr>
        <a:xfrm>
          <a:off x="2437514" y="2444413"/>
          <a:ext cx="1403488" cy="632973"/>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Zorg</a:t>
          </a:r>
          <a:r>
            <a:rPr lang="nl-NL" sz="800" kern="1200" baseline="0">
              <a:latin typeface="Arial" panose="020B0604020202020204" pitchFamily="34" charset="0"/>
              <a:cs typeface="Arial" panose="020B0604020202020204" pitchFamily="34" charset="0"/>
            </a:rPr>
            <a:t> op maat (risico);</a:t>
          </a:r>
        </a:p>
        <a:p>
          <a:pPr marL="0" lvl="0" indent="0" algn="ctr" defTabSz="355600">
            <a:lnSpc>
              <a:spcPct val="90000"/>
            </a:lnSpc>
            <a:spcBef>
              <a:spcPct val="0"/>
            </a:spcBef>
            <a:spcAft>
              <a:spcPct val="35000"/>
            </a:spcAft>
            <a:buNone/>
          </a:pPr>
          <a:r>
            <a:rPr lang="nl-NL" sz="800" kern="1200" baseline="0">
              <a:latin typeface="Arial" panose="020B0604020202020204" pitchFamily="34" charset="0"/>
              <a:cs typeface="Arial" panose="020B0604020202020204" pitchFamily="34" charset="0"/>
            </a:rPr>
            <a:t>Ongelijke benadering</a:t>
          </a:r>
        </a:p>
      </dsp:txBody>
      <dsp:txXfrm>
        <a:off x="2437514" y="2444413"/>
        <a:ext cx="1403488" cy="632973"/>
      </dsp:txXfrm>
    </dsp:sp>
    <dsp:sp modelId="{FFB302EE-B0E3-F544-A1A2-324DCBC961B9}">
      <dsp:nvSpPr>
        <dsp:cNvPr id="0" name=""/>
        <dsp:cNvSpPr/>
      </dsp:nvSpPr>
      <dsp:spPr>
        <a:xfrm>
          <a:off x="3784863" y="1222375"/>
          <a:ext cx="1403488" cy="927305"/>
        </a:xfrm>
        <a:prstGeom prst="rect">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Beleid</a:t>
          </a:r>
        </a:p>
      </dsp:txBody>
      <dsp:txXfrm>
        <a:off x="3784863" y="1222375"/>
        <a:ext cx="1403488" cy="927305"/>
      </dsp:txXfrm>
    </dsp:sp>
    <dsp:sp modelId="{BD763262-F418-2844-A359-7ADAC24482FE}">
      <dsp:nvSpPr>
        <dsp:cNvPr id="0" name=""/>
        <dsp:cNvSpPr/>
      </dsp:nvSpPr>
      <dsp:spPr>
        <a:xfrm>
          <a:off x="4135735" y="2444413"/>
          <a:ext cx="1612397" cy="1045844"/>
        </a:xfrm>
        <a:prstGeom prst="rect">
          <a:avLst/>
        </a:prstGeom>
        <a:solidFill>
          <a:srgbClr val="007879">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Redbull</a:t>
          </a:r>
          <a:r>
            <a:rPr lang="nl-NL" sz="800" kern="1200" baseline="0">
              <a:latin typeface="Arial" panose="020B0604020202020204" pitchFamily="34" charset="0"/>
              <a:cs typeface="Arial" panose="020B0604020202020204" pitchFamily="34" charset="0"/>
            </a:rPr>
            <a:t> en aanverwanten ongezond;</a:t>
          </a:r>
        </a:p>
        <a:p>
          <a:pPr marL="0" lvl="0" indent="0" algn="ctr" defTabSz="355600">
            <a:lnSpc>
              <a:spcPct val="90000"/>
            </a:lnSpc>
            <a:spcBef>
              <a:spcPct val="0"/>
            </a:spcBef>
            <a:spcAft>
              <a:spcPct val="35000"/>
            </a:spcAft>
            <a:buNone/>
          </a:pPr>
          <a:r>
            <a:rPr lang="nl-NL" sz="800" kern="1200" baseline="0">
              <a:latin typeface="Arial" panose="020B0604020202020204" pitchFamily="34" charset="0"/>
              <a:cs typeface="Arial" panose="020B0604020202020204" pitchFamily="34" charset="0"/>
            </a:rPr>
            <a:t>Draagvlak;</a:t>
          </a:r>
        </a:p>
        <a:p>
          <a:pPr marL="0" lvl="0" indent="0" algn="ctr" defTabSz="355600">
            <a:lnSpc>
              <a:spcPct val="90000"/>
            </a:lnSpc>
            <a:spcBef>
              <a:spcPct val="0"/>
            </a:spcBef>
            <a:spcAft>
              <a:spcPct val="35000"/>
            </a:spcAft>
            <a:buNone/>
          </a:pPr>
          <a:r>
            <a:rPr lang="nl-NL" sz="800" kern="1200" baseline="0">
              <a:latin typeface="Arial" panose="020B0604020202020204" pitchFamily="34" charset="0"/>
              <a:cs typeface="Arial" panose="020B0604020202020204" pitchFamily="34" charset="0"/>
            </a:rPr>
            <a:t>Eenduidig beleid;</a:t>
          </a:r>
        </a:p>
        <a:p>
          <a:pPr marL="0" lvl="0" indent="0" algn="ctr" defTabSz="355600">
            <a:lnSpc>
              <a:spcPct val="90000"/>
            </a:lnSpc>
            <a:spcBef>
              <a:spcPct val="0"/>
            </a:spcBef>
            <a:spcAft>
              <a:spcPct val="35000"/>
            </a:spcAft>
            <a:buNone/>
          </a:pPr>
          <a:r>
            <a:rPr lang="nl-NL" sz="800" kern="1200" baseline="0">
              <a:latin typeface="Arial" panose="020B0604020202020204" pitchFamily="34" charset="0"/>
              <a:cs typeface="Arial" panose="020B0604020202020204" pitchFamily="34" charset="0"/>
            </a:rPr>
            <a:t>Risico onvoldoende naleving;</a:t>
          </a:r>
          <a:br>
            <a:rPr lang="nl-NL" sz="800" kern="1200" baseline="0">
              <a:latin typeface="Arial" panose="020B0604020202020204" pitchFamily="34" charset="0"/>
              <a:cs typeface="Arial" panose="020B0604020202020204" pitchFamily="34" charset="0"/>
            </a:rPr>
          </a:br>
          <a:r>
            <a:rPr lang="nl-NL" sz="800" kern="1200" baseline="0">
              <a:latin typeface="Arial" panose="020B0604020202020204" pitchFamily="34" charset="0"/>
              <a:cs typeface="Arial" panose="020B0604020202020204" pitchFamily="34" charset="0"/>
            </a:rPr>
            <a:t>Slaap &amp; nachtrust </a:t>
          </a:r>
        </a:p>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4135735" y="2444413"/>
        <a:ext cx="1612397" cy="10458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CEC33-341F-0547-BF2C-043F0D571C4C}">
      <dsp:nvSpPr>
        <dsp:cNvPr id="0" name=""/>
        <dsp:cNvSpPr/>
      </dsp:nvSpPr>
      <dsp:spPr>
        <a:xfrm>
          <a:off x="4601" y="1609550"/>
          <a:ext cx="1142699" cy="571349"/>
        </a:xfrm>
        <a:prstGeom prst="roundRect">
          <a:avLst>
            <a:gd name="adj" fmla="val 10000"/>
          </a:avLst>
        </a:prstGeom>
        <a:solidFill>
          <a:srgbClr val="0078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latin typeface="Arial" panose="020B0604020202020204" pitchFamily="34" charset="0"/>
              <a:cs typeface="Arial" panose="020B0604020202020204" pitchFamily="34" charset="0"/>
            </a:rPr>
            <a:t>Tips voor implementatie</a:t>
          </a:r>
          <a:endParaRPr lang="nl-NL" sz="800" kern="1200">
            <a:latin typeface="Arial" panose="020B0604020202020204" pitchFamily="34" charset="0"/>
            <a:cs typeface="Arial" panose="020B0604020202020204" pitchFamily="34" charset="0"/>
          </a:endParaRPr>
        </a:p>
      </dsp:txBody>
      <dsp:txXfrm>
        <a:off x="21335" y="1626284"/>
        <a:ext cx="1109231" cy="537881"/>
      </dsp:txXfrm>
    </dsp:sp>
    <dsp:sp modelId="{E27310B9-1164-AE4A-A24F-0B3C06B8EF93}">
      <dsp:nvSpPr>
        <dsp:cNvPr id="0" name=""/>
        <dsp:cNvSpPr/>
      </dsp:nvSpPr>
      <dsp:spPr>
        <a:xfrm rot="21578909">
          <a:off x="1147298" y="1881066"/>
          <a:ext cx="229092" cy="26912"/>
        </a:xfrm>
        <a:custGeom>
          <a:avLst/>
          <a:gdLst/>
          <a:ahLst/>
          <a:cxnLst/>
          <a:rect l="0" t="0" r="0" b="0"/>
          <a:pathLst>
            <a:path>
              <a:moveTo>
                <a:pt x="0" y="13456"/>
              </a:moveTo>
              <a:lnTo>
                <a:pt x="229092"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1256117" y="1888795"/>
        <a:ext cx="11454" cy="11454"/>
      </dsp:txXfrm>
    </dsp:sp>
    <dsp:sp modelId="{A18BBBDC-F0A4-9140-8DEE-242A20FC51BE}">
      <dsp:nvSpPr>
        <dsp:cNvPr id="0" name=""/>
        <dsp:cNvSpPr/>
      </dsp:nvSpPr>
      <dsp:spPr>
        <a:xfrm>
          <a:off x="1376389" y="1608145"/>
          <a:ext cx="1142699" cy="571349"/>
        </a:xfrm>
        <a:prstGeom prst="roundRect">
          <a:avLst>
            <a:gd name="adj" fmla="val 10000"/>
          </a:avLst>
        </a:prstGeom>
        <a:solidFill>
          <a:srgbClr val="007879">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latin typeface="Arial" panose="020B0604020202020204" pitchFamily="34" charset="0"/>
              <a:cs typeface="Arial" panose="020B0604020202020204" pitchFamily="34" charset="0"/>
            </a:rPr>
            <a:t>Beleid</a:t>
          </a:r>
        </a:p>
      </dsp:txBody>
      <dsp:txXfrm>
        <a:off x="1393123" y="1624879"/>
        <a:ext cx="1109231" cy="537881"/>
      </dsp:txXfrm>
    </dsp:sp>
    <dsp:sp modelId="{BDDA5525-8C7D-5344-97B4-0700EC817FAB}">
      <dsp:nvSpPr>
        <dsp:cNvPr id="0" name=""/>
        <dsp:cNvSpPr/>
      </dsp:nvSpPr>
      <dsp:spPr>
        <a:xfrm rot="18126821">
          <a:off x="2217277" y="1334605"/>
          <a:ext cx="1288694" cy="26912"/>
        </a:xfrm>
        <a:custGeom>
          <a:avLst/>
          <a:gdLst/>
          <a:ahLst/>
          <a:cxnLst/>
          <a:rect l="0" t="0" r="0" b="0"/>
          <a:pathLst>
            <a:path>
              <a:moveTo>
                <a:pt x="0" y="13456"/>
              </a:moveTo>
              <a:lnTo>
                <a:pt x="1288694"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2829407" y="1315843"/>
        <a:ext cx="64434" cy="64434"/>
      </dsp:txXfrm>
    </dsp:sp>
    <dsp:sp modelId="{5896BC58-DC9F-C847-9945-5E72F4D61808}">
      <dsp:nvSpPr>
        <dsp:cNvPr id="0" name=""/>
        <dsp:cNvSpPr/>
      </dsp:nvSpPr>
      <dsp:spPr>
        <a:xfrm>
          <a:off x="3204160" y="257554"/>
          <a:ext cx="1513391" cy="1089495"/>
        </a:xfrm>
        <a:prstGeom prst="roundRect">
          <a:avLst>
            <a:gd name="adj" fmla="val 10000"/>
          </a:avLst>
        </a:prstGeom>
        <a:solidFill>
          <a:srgbClr val="007879">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Eenduidig beleid;</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Afspraken maken over energy/cola;</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Teams betrekken; multidisciplinair samenwerken;</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Huisregels;</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Implementatie - werkgroep </a:t>
          </a:r>
        </a:p>
      </dsp:txBody>
      <dsp:txXfrm>
        <a:off x="3236070" y="289464"/>
        <a:ext cx="1449571" cy="1025675"/>
      </dsp:txXfrm>
    </dsp:sp>
    <dsp:sp modelId="{E064AACD-CBA8-7D4F-8CB3-9C750A0707A9}">
      <dsp:nvSpPr>
        <dsp:cNvPr id="0" name=""/>
        <dsp:cNvSpPr/>
      </dsp:nvSpPr>
      <dsp:spPr>
        <a:xfrm rot="20738370">
          <a:off x="2508041" y="1792667"/>
          <a:ext cx="707167" cy="26912"/>
        </a:xfrm>
        <a:custGeom>
          <a:avLst/>
          <a:gdLst/>
          <a:ahLst/>
          <a:cxnLst/>
          <a:rect l="0" t="0" r="0" b="0"/>
          <a:pathLst>
            <a:path>
              <a:moveTo>
                <a:pt x="0" y="13456"/>
              </a:moveTo>
              <a:lnTo>
                <a:pt x="707167"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2843945" y="1788444"/>
        <a:ext cx="35358" cy="35358"/>
      </dsp:txXfrm>
    </dsp:sp>
    <dsp:sp modelId="{F31B04F9-3F18-0742-9085-B19CF5120508}">
      <dsp:nvSpPr>
        <dsp:cNvPr id="0" name=""/>
        <dsp:cNvSpPr/>
      </dsp:nvSpPr>
      <dsp:spPr>
        <a:xfrm>
          <a:off x="3204160" y="1432752"/>
          <a:ext cx="1344649" cy="571349"/>
        </a:xfrm>
        <a:prstGeom prst="roundRect">
          <a:avLst>
            <a:gd name="adj" fmla="val 10000"/>
          </a:avLst>
        </a:prstGeom>
        <a:solidFill>
          <a:srgbClr val="007879">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Gezondheidsbevordering (cliënt)</a:t>
          </a:r>
        </a:p>
      </dsp:txBody>
      <dsp:txXfrm>
        <a:off x="3220894" y="1449486"/>
        <a:ext cx="1311181" cy="537881"/>
      </dsp:txXfrm>
    </dsp:sp>
    <dsp:sp modelId="{3EA5C792-2E70-3944-8A31-AEA2A060BBB8}">
      <dsp:nvSpPr>
        <dsp:cNvPr id="0" name=""/>
        <dsp:cNvSpPr/>
      </dsp:nvSpPr>
      <dsp:spPr>
        <a:xfrm>
          <a:off x="4548809" y="1704971"/>
          <a:ext cx="457079" cy="26912"/>
        </a:xfrm>
        <a:custGeom>
          <a:avLst/>
          <a:gdLst/>
          <a:ahLst/>
          <a:cxnLst/>
          <a:rect l="0" t="0" r="0" b="0"/>
          <a:pathLst>
            <a:path>
              <a:moveTo>
                <a:pt x="0" y="13456"/>
              </a:moveTo>
              <a:lnTo>
                <a:pt x="457079"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4765922" y="1707000"/>
        <a:ext cx="22853" cy="22853"/>
      </dsp:txXfrm>
    </dsp:sp>
    <dsp:sp modelId="{1CF48CAE-CE36-184D-81F2-8DB146FEA7E6}">
      <dsp:nvSpPr>
        <dsp:cNvPr id="0" name=""/>
        <dsp:cNvSpPr/>
      </dsp:nvSpPr>
      <dsp:spPr>
        <a:xfrm>
          <a:off x="5005889" y="1432752"/>
          <a:ext cx="1431608" cy="571349"/>
        </a:xfrm>
        <a:prstGeom prst="roundRect">
          <a:avLst>
            <a:gd name="adj" fmla="val 10000"/>
          </a:avLst>
        </a:prstGeom>
        <a:solidFill>
          <a:srgbClr val="007879">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Voorlichting</a:t>
          </a:r>
        </a:p>
      </dsp:txBody>
      <dsp:txXfrm>
        <a:off x="5022623" y="1449486"/>
        <a:ext cx="1398140" cy="537881"/>
      </dsp:txXfrm>
    </dsp:sp>
    <dsp:sp modelId="{471FBD52-1250-A64E-943D-FCA19D20E93C}">
      <dsp:nvSpPr>
        <dsp:cNvPr id="0" name=""/>
        <dsp:cNvSpPr/>
      </dsp:nvSpPr>
      <dsp:spPr>
        <a:xfrm rot="2396086">
          <a:off x="2414902" y="2167121"/>
          <a:ext cx="893444" cy="26912"/>
        </a:xfrm>
        <a:custGeom>
          <a:avLst/>
          <a:gdLst/>
          <a:ahLst/>
          <a:cxnLst/>
          <a:rect l="0" t="0" r="0" b="0"/>
          <a:pathLst>
            <a:path>
              <a:moveTo>
                <a:pt x="0" y="13456"/>
              </a:moveTo>
              <a:lnTo>
                <a:pt x="893444"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2839288" y="2158241"/>
        <a:ext cx="44672" cy="44672"/>
      </dsp:txXfrm>
    </dsp:sp>
    <dsp:sp modelId="{8DDF0FFD-E51D-984F-9F5B-F805EBB1D385}">
      <dsp:nvSpPr>
        <dsp:cNvPr id="0" name=""/>
        <dsp:cNvSpPr/>
      </dsp:nvSpPr>
      <dsp:spPr>
        <a:xfrm>
          <a:off x="3204160" y="2181660"/>
          <a:ext cx="1370885" cy="571349"/>
        </a:xfrm>
        <a:prstGeom prst="roundRect">
          <a:avLst>
            <a:gd name="adj" fmla="val 10000"/>
          </a:avLst>
        </a:prstGeom>
        <a:solidFill>
          <a:srgbClr val="007879">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Deskundigheidsbevordering (multidisciplinair)</a:t>
          </a:r>
        </a:p>
      </dsp:txBody>
      <dsp:txXfrm>
        <a:off x="3220894" y="2198394"/>
        <a:ext cx="1337417" cy="537881"/>
      </dsp:txXfrm>
    </dsp:sp>
    <dsp:sp modelId="{E5054B27-D926-D74E-A56B-F377E0B01127}">
      <dsp:nvSpPr>
        <dsp:cNvPr id="0" name=""/>
        <dsp:cNvSpPr/>
      </dsp:nvSpPr>
      <dsp:spPr>
        <a:xfrm>
          <a:off x="4575045" y="2453879"/>
          <a:ext cx="457079" cy="26912"/>
        </a:xfrm>
        <a:custGeom>
          <a:avLst/>
          <a:gdLst/>
          <a:ahLst/>
          <a:cxnLst/>
          <a:rect l="0" t="0" r="0" b="0"/>
          <a:pathLst>
            <a:path>
              <a:moveTo>
                <a:pt x="0" y="13456"/>
              </a:moveTo>
              <a:lnTo>
                <a:pt x="457079"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4792158" y="2455908"/>
        <a:ext cx="22853" cy="22853"/>
      </dsp:txXfrm>
    </dsp:sp>
    <dsp:sp modelId="{915E0883-2EF6-914F-BED4-8D58181FD09D}">
      <dsp:nvSpPr>
        <dsp:cNvPr id="0" name=""/>
        <dsp:cNvSpPr/>
      </dsp:nvSpPr>
      <dsp:spPr>
        <a:xfrm>
          <a:off x="5032125" y="2089804"/>
          <a:ext cx="1510123" cy="755061"/>
        </a:xfrm>
        <a:prstGeom prst="roundRect">
          <a:avLst>
            <a:gd name="adj" fmla="val 10000"/>
          </a:avLst>
        </a:prstGeom>
        <a:solidFill>
          <a:srgbClr val="007879">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Bijscholing; klinische les; presentatie; informatie delen; voorlichting; onderwijs;</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Werkgroep;</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Coaching;</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Nachtrust</a:t>
          </a:r>
        </a:p>
      </dsp:txBody>
      <dsp:txXfrm>
        <a:off x="5054240" y="2111919"/>
        <a:ext cx="1465893" cy="710831"/>
      </dsp:txXfrm>
    </dsp:sp>
    <dsp:sp modelId="{4A9462A4-D02A-E540-B173-F359F0967BA7}">
      <dsp:nvSpPr>
        <dsp:cNvPr id="0" name=""/>
        <dsp:cNvSpPr/>
      </dsp:nvSpPr>
      <dsp:spPr>
        <a:xfrm rot="3789130">
          <a:off x="2103168" y="2557065"/>
          <a:ext cx="1516911" cy="26912"/>
        </a:xfrm>
        <a:custGeom>
          <a:avLst/>
          <a:gdLst/>
          <a:ahLst/>
          <a:cxnLst/>
          <a:rect l="0" t="0" r="0" b="0"/>
          <a:pathLst>
            <a:path>
              <a:moveTo>
                <a:pt x="0" y="13456"/>
              </a:moveTo>
              <a:lnTo>
                <a:pt x="1516911"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2823701" y="2532598"/>
        <a:ext cx="75845" cy="75845"/>
      </dsp:txXfrm>
    </dsp:sp>
    <dsp:sp modelId="{C21FC834-5FE6-B14D-B268-E2A1A4A34ED0}">
      <dsp:nvSpPr>
        <dsp:cNvPr id="0" name=""/>
        <dsp:cNvSpPr/>
      </dsp:nvSpPr>
      <dsp:spPr>
        <a:xfrm>
          <a:off x="3204160" y="2961547"/>
          <a:ext cx="1142699" cy="571349"/>
        </a:xfrm>
        <a:prstGeom prst="roundRect">
          <a:avLst>
            <a:gd name="adj" fmla="val 10000"/>
          </a:avLst>
        </a:prstGeom>
        <a:solidFill>
          <a:srgbClr val="007879">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Monitoring</a:t>
          </a:r>
        </a:p>
      </dsp:txBody>
      <dsp:txXfrm>
        <a:off x="3220894" y="2978281"/>
        <a:ext cx="1109231" cy="537881"/>
      </dsp:txXfrm>
    </dsp:sp>
    <dsp:sp modelId="{01C9EB4A-452E-3E43-A860-9F6FB4E8024D}">
      <dsp:nvSpPr>
        <dsp:cNvPr id="0" name=""/>
        <dsp:cNvSpPr/>
      </dsp:nvSpPr>
      <dsp:spPr>
        <a:xfrm>
          <a:off x="4346859" y="3233766"/>
          <a:ext cx="457079" cy="26912"/>
        </a:xfrm>
        <a:custGeom>
          <a:avLst/>
          <a:gdLst/>
          <a:ahLst/>
          <a:cxnLst/>
          <a:rect l="0" t="0" r="0" b="0"/>
          <a:pathLst>
            <a:path>
              <a:moveTo>
                <a:pt x="0" y="13456"/>
              </a:moveTo>
              <a:lnTo>
                <a:pt x="457079" y="13456"/>
              </a:lnTo>
            </a:path>
          </a:pathLst>
        </a:custGeom>
        <a:noFill/>
        <a:ln w="12700" cap="flat" cmpd="sng" algn="ctr">
          <a:solidFill>
            <a:srgbClr val="007879"/>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latin typeface="Arial" panose="020B0604020202020204" pitchFamily="34" charset="0"/>
            <a:cs typeface="Arial" panose="020B0604020202020204" pitchFamily="34" charset="0"/>
          </a:endParaRPr>
        </a:p>
      </dsp:txBody>
      <dsp:txXfrm>
        <a:off x="4563972" y="3235795"/>
        <a:ext cx="22853" cy="22853"/>
      </dsp:txXfrm>
    </dsp:sp>
    <dsp:sp modelId="{9E619961-8E1F-6A4E-8614-07F0975E08AE}">
      <dsp:nvSpPr>
        <dsp:cNvPr id="0" name=""/>
        <dsp:cNvSpPr/>
      </dsp:nvSpPr>
      <dsp:spPr>
        <a:xfrm>
          <a:off x="4803939" y="2930568"/>
          <a:ext cx="1266614" cy="633307"/>
        </a:xfrm>
        <a:prstGeom prst="roundRect">
          <a:avLst>
            <a:gd name="adj" fmla="val 10000"/>
          </a:avLst>
        </a:prstGeom>
        <a:solidFill>
          <a:srgbClr val="007879">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Motiveren multidisciplinair team;</a:t>
          </a:r>
        </a:p>
        <a:p>
          <a:pPr marL="0" lvl="0" indent="0" algn="ctr" defTabSz="355600">
            <a:lnSpc>
              <a:spcPct val="90000"/>
            </a:lnSpc>
            <a:spcBef>
              <a:spcPct val="0"/>
            </a:spcBef>
            <a:spcAft>
              <a:spcPct val="35000"/>
            </a:spcAft>
            <a:buNone/>
          </a:pPr>
          <a:r>
            <a:rPr lang="nl-NL" sz="800" kern="1200">
              <a:latin typeface="Arial" panose="020B0604020202020204" pitchFamily="34" charset="0"/>
              <a:cs typeface="Arial" panose="020B0604020202020204" pitchFamily="34" charset="0"/>
            </a:rPr>
            <a:t>Vaste tijden (preventie overmatige consumptie)</a:t>
          </a:r>
        </a:p>
      </dsp:txBody>
      <dsp:txXfrm>
        <a:off x="4822488" y="2949117"/>
        <a:ext cx="1229516" cy="5962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0BDE033020A14FA60F71F5C4B9FC0E"/>
        <w:category>
          <w:name w:val="Algemeen"/>
          <w:gallery w:val="placeholder"/>
        </w:category>
        <w:types>
          <w:type w:val="bbPlcHdr"/>
        </w:types>
        <w:behaviors>
          <w:behavior w:val="content"/>
        </w:behaviors>
        <w:guid w:val="{79B08275-32E2-A04D-87A2-55FE599677BB}"/>
      </w:docPartPr>
      <w:docPartBody>
        <w:p w:rsidR="00D76C01" w:rsidRDefault="00D76C0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7C"/>
    <w:rsid w:val="001C357C"/>
    <w:rsid w:val="00766818"/>
    <w:rsid w:val="008169F5"/>
    <w:rsid w:val="00D60553"/>
    <w:rsid w:val="00D76C01"/>
    <w:rsid w:val="00F95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44.547"/>
    </inkml:context>
    <inkml:brush xml:id="br0">
      <inkml:brushProperty name="width" value="0.35" units="cm"/>
      <inkml:brushProperty name="height" value="0.35" units="cm"/>
    </inkml:brush>
  </inkml:definitions>
  <inkml:trace contextRef="#ctx0" brushRef="#br0">0 0 24575,'320'28'0,"-29"-1"0,-97-25 0,208 10 0,294 1 0,-425-16 0,3331 3 0,-3544-3 0,-1-2 0,59-14 0,-56 9 0,101-6 0,827 15 0,-449 3 0,-462-2-1365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19:35.993"/>
    </inkml:context>
    <inkml:brush xml:id="br0">
      <inkml:brushProperty name="width" value="0.1" units="cm"/>
      <inkml:brushProperty name="height" value="0.1" units="cm"/>
    </inkml:brush>
  </inkml:definitions>
  <inkml:trace contextRef="#ctx0" brushRef="#br0">168 30 24575,'1336'0'0,"-1330"0"0,1 1 0,1-1 0,-1 0 0,1-1 0,-1 0 0,0 0 0,1 0 0,-1-1 0,9-3 0,-16 5 0,1 0 0,-1 0 0,0 0 0,0-1 0,0 1 0,0 0 0,0 0 0,0 0 0,0 0 0,0 0 0,1 0 0,-1 0 0,0 0 0,0 0 0,0 0 0,0 0 0,0 0 0,0 0 0,0 0 0,0-1 0,0 1 0,0 0 0,0 0 0,0 0 0,0 0 0,1 0 0,-1 0 0,0 0 0,0 0 0,0 0 0,0-1 0,0 1 0,0 0 0,0 0 0,0 0 0,0 0 0,0 0 0,0 0 0,0 0 0,0-1 0,0 1 0,-1 0 0,1 0 0,0 0 0,0 0 0,0 0 0,0 0 0,0 0 0,0 0 0,0-1 0,0 1 0,0 0 0,0 0 0,0 0 0,0 0 0,0 0 0,-1 0 0,1 0 0,0 0 0,0 0 0,0 0 0,0 0 0,0 0 0,0 0 0,0 0 0,-14-5 0,-16 1 0,-502-1 0,291 7 0,56 12 0,4 0 0,168-14 0,-23 0 0,-1 1 0,0 2 0,-37 8 0,47-7 0,-47 3 0,73-7 0,509-3 0,-252 5 0,-170-4 0,-48-1 0,1 3 0,-1 1 0,57 8 0,-65 1 0,-31-9 0,1 0 0,0-1 0,-1 1 0,1-1 0,-1 0 0,1 1 0,-1-1 0,1 1 0,-1-1 0,0 0 0,1 1 0,-1-1 0,1 0 0,-1 0 0,0 1 0,1-1 0,-1 0 0,1 0 0,-1 0 0,0 0 0,1 0 0,-1 0 0,0 0 0,0 0 0,-69 5 0,-441-4 0,257-2 0,223 3 0,-56 9 0,-12 2 0,79-13 0,1 1 0,16-1 0,6 0 0,1011-1 0,-982 3 0,0 1 0,57 12 0,-87-12 0,-14 1 0,-23 1 0,-231 15 0,-293-16 0,286-7 0,161 3 0,1002 20 0,-207 35 0,-886-50 0,-767-6 0,1279-1 0,342 5 0,-627-3 0,-15 0 0,1-1 0,0 1 0,-1 1 0,1 0 0,-1 0 0,1 1 0,-1 0 0,0 1 0,1 0 0,10 5 0,-20-8 0,1 1 0,-1-1 0,0 0 0,0 1 0,0-1 0,0 0 0,0 0 0,1 1 0,-1-1 0,0 0 0,0 1 0,0-1 0,0 0 0,0 1 0,0-1 0,0 0 0,0 1 0,0-1 0,0 0 0,0 1 0,0-1 0,0 0 0,0 1 0,0-1 0,0 0 0,-1 0 0,1 1 0,0-1 0,0 0 0,0 1 0,0-1 0,-1 0 0,1 0 0,0 1 0,0-1 0,-1 0 0,1 0 0,0 0 0,0 1 0,-1-1 0,1 0 0,0 0 0,-1 0 0,1 0 0,0 0 0,0 1 0,-1-1 0,1 0 0,0 0 0,-1 0 0,1 0 0,0 0 0,-1 0 0,1 0 0,-1 0 0,-22 6 0,-52 4 0,-1-4 0,-115-6 0,92-1 0,-637-1 0,686 1 0,1-3 0,-72-14 0,210 14 0,1242 5 0,-1456-7 0,-230-43 0,150 16 0,167 29 0,25 3 0,-1 0 0,1-1 0,0-1 0,0 0 0,0-1 0,-18-7 0,31 11 0,1 0 0,-1 0 0,0 0 0,0 0 0,0 0 0,0 0 0,1 0 0,-1 0 0,0 0 0,0 0 0,0 0 0,1 0 0,-1 0 0,0 0 0,0-1 0,0 1 0,0 0 0,1 0 0,-1 0 0,0 0 0,0 0 0,0 0 0,0-1 0,0 1 0,0 0 0,0 0 0,1 0 0,-1 0 0,0-1 0,0 1 0,0 0 0,0 0 0,0 0 0,0-1 0,0 1 0,0 0 0,0 0 0,0 0 0,0-1 0,0 1 0,0 0 0,0 0 0,0 0 0,0 0 0,0-1 0,0 1 0,0 0 0,0 0 0,-1 0 0,1-1 0,0 1 0,0 0 0,0 0 0,0 0 0,0 0 0,0 0 0,-1-1 0,1 1 0,0 0 0,0 0 0,0 0 0,0 0 0,0 0 0,-1 0 0,1 0 0,19-4 0,111-5 0,154 11 0,-108 1 0,-69-3 0,-64 0 0,-34 0 0,-12 0 0,-9 0-94,29 0 272,46 0-883,-53 0-39,26 0-6082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19:29.219"/>
    </inkml:context>
    <inkml:brush xml:id="br0">
      <inkml:brushProperty name="width" value="0.1" units="cm"/>
      <inkml:brushProperty name="height" value="0.1" units="cm"/>
    </inkml:brush>
  </inkml:definitions>
  <inkml:trace contextRef="#ctx0" brushRef="#br0">0 105 24575,'1365'0'0,"-1326"-2"0,1-2 0,72-17 0,-73 12 0,1 2 0,73-4 0,-40 10 0,102-12 0,1-7 0,264 3 0,432 17 0,-863 0 0,0 1 0,0 0 0,0 0 0,0 1 0,-1 0 0,1 1 0,0 0 0,-1 0 0,0 1 0,1 0 0,-2 0 0,13 9 0,-17-10 0,1-1 0,0 2 0,-1-1 0,0 0 0,0 1 0,0-1 0,0 1 0,-1 0 0,1 0 0,-1 0 0,0 0 0,0 0 0,0 1 0,-1-1 0,0 1 0,1-1 0,-2 1 0,1-1 0,0 1 0,-1 0 0,0-1 0,0 1 0,0-1 0,-1 1 0,0 0 0,-1 4 0,0-5 0,0 0 0,0 0 0,0 0 0,-1 0 0,1 0 0,-1 0 0,0-1 0,0 0 0,-1 0 0,1 1 0,-1-2 0,1 1 0,-1 0 0,0-1 0,0 0 0,0 0 0,0 0 0,0 0 0,-1-1 0,1 1 0,-8 0 0,-11 4 0,-1-2 0,-39 3 0,-385-3 0,226-7 0,29 5 0,-223-5 0,238-9 0,-53-2 0,-18 1 0,-38-1 0,140 17 0,-184-6 0,226-9 0,63 5 0,-65-1 0,42 7 0,-81 4 0,146-3 0,-1 0 0,0 0 0,0 0 0,0 0 0,0 0 0,0 0 0,1 0 0,-1 0 0,0 0 0,0 0 0,0 0 0,0 1 0,1-1 0,-1 0 0,0 1 0,0-1 0,0 1 0,1-1 0,-1 0 0,0 1 0,1 0 0,-1-1 0,0 2 0,2-1 0,0 0 0,1 0 0,-1 0 0,1 0 0,-1 0 0,1-1 0,-1 1 0,1-1 0,0 1 0,-1-1 0,1 1 0,0-1 0,-1 0 0,3 0 0,424 39 0,-262-30 0,1193 32 0,-373-41 0,-3171 0 0,2171-1 0,20-2 0,29-3 0,598-14 0,-283 18 0,-110-5 0,464-8 0,-694 16 0,-1-1 0,0-1 0,1 1 0,-1-2 0,0 1 0,1-1 0,-1 0 0,0-1 0,0 0 0,-1-1 0,10-4 0,35-10 0,-30 10 0,-55 5 0,-2021 5 0,4561-2 0,-5838 0 0,3484 27 0,21-3 0,790 80 0,-687-95 0,120 8 0,172-9 0,-333-11 0,308 3 0,-3924 0 0,7010 0 0,-3628 0 0,1 0 0,0 0 0,-1 0 0,1 0 0,-1-1 0,1 0 0,0 1 0,-1-1 0,7-3 0,-10 4 0,0 0 0,0-1 0,0 1 0,0 0 0,1 0 0,-1 0 0,0 0 0,0-1 0,0 1 0,0 0 0,0 0 0,0 0 0,0-1 0,0 1 0,0 0 0,0 0 0,0 0 0,0-1 0,0 1 0,0 0 0,0 0 0,0 0 0,0-1 0,0 1 0,0 0 0,0 0 0,0 0 0,0-1 0,0 1 0,0 0 0,0 0 0,0 0 0,0 0 0,-1-1 0,1 1 0,0 0 0,0 0 0,0 0 0,0 0 0,0 0 0,-1-1 0,1 1 0,0 0 0,0 0 0,0 0 0,0 0 0,-1 0 0,1 0 0,-27-10 0,-426-84 0,417 88 0,-429-43 0,212 29 0,204 15 0,-990-62 0,538 68 0,3794-1 0,-3789 16 0,354-7 0,-138 17 0,373-23 0,38-5 0,-54-1 0,1 3 0,105 15 0,-170-12 0,-12-1 0,-21 3 0,-37 0 0,-499-3 0,291-4 0,186 7 0,67 1 0,21-1 0,26 0 0,543 4 0,-327-12 0,-245 3 0,16 0 0,-17 0 0,-14 0 0,-2462 0 0,2396 4 0,-114 19 0,116-11 0,-121 3 0,-455-16 0,643 1 0,2 1 0,1-1 0,0 0 0,0 1 0,-1-2 0,1 1 0,0 0 0,-1-1 0,1 1 0,0-1 0,0 0 0,0 0 0,0 0 0,0 0 0,0-1 0,-4-1 0,8 2 0,0 0 0,0 0 0,1 0 0,-1 0 0,0 0 0,0 0 0,0 1 0,1-1 0,-1 1 0,0-1 0,0 1 0,1-1 0,-1 1 0,0 0 0,1-1 0,-1 1 0,1 0 0,-1 0 0,2 0 0,98-8 0,146 7 0,-120 3 0,487-1 0,-1544-1 0,1026 11 0,-23-1 0,821 76 0,-842-76 0,-43-3 0,-34-2 0,-237 1-248,199-7-869,24 1-5709</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4:45.982"/>
    </inkml:context>
    <inkml:brush xml:id="br0">
      <inkml:brushProperty name="width" value="0.35" units="cm"/>
      <inkml:brushProperty name="height" value="0.35" units="cm"/>
    </inkml:brush>
  </inkml:definitions>
  <inkml:trace contextRef="#ctx0" brushRef="#br0">0 0 24575,'3013'0'0,"-2760"14"0,-7-1 0,-142-13 0,356 15 0,-79 12 0,223-14 0,-375-16 0,2340 3-1365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4:42.758"/>
    </inkml:context>
    <inkml:brush xml:id="br0">
      <inkml:brushProperty name="width" value="0.35" units="cm"/>
      <inkml:brushProperty name="height" value="0.35" units="cm"/>
    </inkml:brush>
  </inkml:definitions>
  <inkml:trace contextRef="#ctx0" brushRef="#br0">0 0 24575,'4'0'0,"7"0"0,10 0 0,5 0 0,9 0 0,1 0 0,5 0 0,-1 0 0,2 0 0,-1 0 0,-4 0 0,-3 0 0,-3 0 0,-3 0 0,-1 0 0,0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4:41.293"/>
    </inkml:context>
    <inkml:brush xml:id="br0">
      <inkml:brushProperty name="width" value="0.35" units="cm"/>
      <inkml:brushProperty name="height" value="0.35" units="cm"/>
    </inkml:brush>
  </inkml:definitions>
  <inkml:trace contextRef="#ctx0" brushRef="#br0">0 0 24575,'1'1'0,"-1"0"0,1 0 0,-1 0 0,1 0 0,0 0 0,-1 0 0,1 0 0,0 0 0,0 0 0,0-1 0,0 1 0,0 0 0,0-1 0,0 1 0,0 0 0,0-1 0,0 1 0,0-1 0,0 0 0,0 1 0,3-1 0,34 10 0,-25-7 0,51 12 0,1-3 0,86 5 0,-143-16 0,148 5 0,-94-6 0,73 10 0,36 12 0,257-1 0,-249-8 0,-16 1 0,1131-12 0,-632-5 0,-469 1 0,210 5 0,-248 9 0,82 2 0,723-15-1365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53.996"/>
    </inkml:context>
    <inkml:brush xml:id="br0">
      <inkml:brushProperty name="width" value="0.35" units="cm"/>
      <inkml:brushProperty name="height" value="0.35" units="cm"/>
    </inkml:brush>
  </inkml:definitions>
  <inkml:trace contextRef="#ctx0" brushRef="#br0">0 0 24575,'4391'0'-1365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51.532"/>
    </inkml:context>
    <inkml:brush xml:id="br0">
      <inkml:brushProperty name="width" value="0.35" units="cm"/>
      <inkml:brushProperty name="height" value="0.35" units="cm"/>
    </inkml:brush>
  </inkml:definitions>
  <inkml:trace contextRef="#ctx0" brushRef="#br0">0 0 24575,'1498'0'0,"-1173"27"0,4 1 0,1698-30 0,-1754 16 0,15-1 0,1126-15 0,-781 3 0,-597-2 0,55-11 0,-55 6 0,54-2 0,-27 10-32,-43 0-190,0-1 0,1-1 0,-1-1-1,0 0 1,21-6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44.320"/>
    </inkml:context>
    <inkml:brush xml:id="br0">
      <inkml:brushProperty name="width" value="0.35" units="cm"/>
      <inkml:brushProperty name="height" value="0.35" units="cm"/>
    </inkml:brush>
  </inkml:definitions>
  <inkml:trace contextRef="#ctx0" brushRef="#br0">0 0 24575,'2246'0'0,"-2225"1"43,1 2 0,34 7-1,34 3-1535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39.749"/>
    </inkml:context>
    <inkml:brush xml:id="br0">
      <inkml:brushProperty name="width" value="0.35" units="cm"/>
      <inkml:brushProperty name="height" value="0.35" units="cm"/>
    </inkml:brush>
  </inkml:definitions>
  <inkml:trace contextRef="#ctx0" brushRef="#br0">0 81 24575,'0'-1'0,"1"0"0,-1 0 0,0 0 0,1 0 0,-1 1 0,1-1 0,-1 0 0,1 0 0,0 0 0,-1 0 0,1 1 0,0-1 0,-1 0 0,1 1 0,0-1 0,0 0 0,0 1 0,0-1 0,-1 1 0,1 0 0,0-1 0,0 1 0,0 0 0,0-1 0,0 1 0,2 0 0,35-7 0,-27 6 0,204-27 0,356 1 0,531 27 0,-912 14 0,-15 0 0,-147-14 0,89 2 0,148 20 0,-126-6 0,241-3 0,-161 0 0,-15 0 0,1628-14-1365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29.382"/>
    </inkml:context>
    <inkml:brush xml:id="br0">
      <inkml:brushProperty name="width" value="0.35" units="cm"/>
      <inkml:brushProperty name="height" value="0.35" units="cm"/>
    </inkml:brush>
  </inkml:definitions>
  <inkml:trace contextRef="#ctx0" brushRef="#br0">0 0 24575,'609'0'-1365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41.748"/>
    </inkml:context>
    <inkml:brush xml:id="br0">
      <inkml:brushProperty name="width" value="0.35" units="cm"/>
      <inkml:brushProperty name="height" value="0.35" units="cm"/>
    </inkml:brush>
  </inkml:definitions>
  <inkml:trace contextRef="#ctx0" brushRef="#br0">0 13 24575,'0'-1'0,"1"0"0,0 1 0,-1-1 0,1 0 0,-1 0 0,1 0 0,0 1 0,0-1 0,-1 0 0,1 1 0,0-1 0,0 0 0,0 1 0,0-1 0,0 1 0,0 0 0,0-1 0,0 1 0,0 0 0,0-1 0,0 1 0,0 0 0,0 0 0,0 0 0,0 0 0,0 0 0,0 0 0,0 0 0,2 1 0,44 2 0,-37-2 0,32 4 0,83 22 0,-77-15 0,53 6 0,124 20 0,19 2 0,-197-36 0,309 20 0,14-9 0,272-2 0,-398-16 0,2659 3 0,-2646 14 0,-18 0 0,1134-13 82,-662-3-1529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24.617"/>
    </inkml:context>
    <inkml:brush xml:id="br0">
      <inkml:brushProperty name="width" value="0.35" units="cm"/>
      <inkml:brushProperty name="height" value="0.35" units="cm"/>
    </inkml:brush>
  </inkml:definitions>
  <inkml:trace contextRef="#ctx0" brushRef="#br0">0 29 24575,'0'-1'0,"1"0"0,-1-1 0,1 1 0,0 0 0,-1 0 0,1 0 0,0 0 0,0 0 0,0 0 0,-1 0 0,1 0 0,0 0 0,1 0 0,-1 0 0,0 0 0,0 1 0,0-1 0,0 0 0,0 1 0,1-1 0,-1 1 0,0 0 0,1-1 0,-1 1 0,0 0 0,1 0 0,-1-1 0,2 1 0,45-4 0,-41 4 0,329-2 63,-174 3-1491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19.951"/>
    </inkml:context>
    <inkml:brush xml:id="br0">
      <inkml:brushProperty name="width" value="0.35" units="cm"/>
      <inkml:brushProperty name="height" value="0.35" units="cm"/>
    </inkml:brush>
  </inkml:definitions>
  <inkml:trace contextRef="#ctx0" brushRef="#br0">0 0 24575,'610'0'-1365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14.790"/>
    </inkml:context>
    <inkml:brush xml:id="br0">
      <inkml:brushProperty name="width" value="0.35" units="cm"/>
      <inkml:brushProperty name="height" value="0.35" units="cm"/>
    </inkml:brush>
  </inkml:definitions>
  <inkml:trace contextRef="#ctx0" brushRef="#br0">0 0 24575,'611'0'-1365</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07.335"/>
    </inkml:context>
    <inkml:brush xml:id="br0">
      <inkml:brushProperty name="width" value="0.35" units="cm"/>
      <inkml:brushProperty name="height" value="0.35" units="cm"/>
    </inkml:brush>
  </inkml:definitions>
  <inkml:trace contextRef="#ctx0" brushRef="#br0">0 0 24575,'689'0'-1365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04.483"/>
    </inkml:context>
    <inkml:brush xml:id="br0">
      <inkml:brushProperty name="width" value="0.35" units="cm"/>
      <inkml:brushProperty name="height" value="0.35" units="cm"/>
    </inkml:brush>
  </inkml:definitions>
  <inkml:trace contextRef="#ctx0" brushRef="#br0">0 30 24575,'0'-1'0,"1"0"0,-1 0 0,1-1 0,-1 1 0,1 0 0,0 0 0,-1 0 0,1 0 0,0 0 0,0 0 0,0 0 0,0 0 0,-1 1 0,1-1 0,1 0 0,-1 0 0,0 1 0,0-1 0,0 1 0,0-1 0,0 1 0,0-1 0,1 1 0,-1 0 0,0-1 0,0 1 0,3 0 0,39-5 0,-38 5 0,408-3 65,-214 5-1495</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3:02.365"/>
    </inkml:context>
    <inkml:brush xml:id="br0">
      <inkml:brushProperty name="width" value="0.35" units="cm"/>
      <inkml:brushProperty name="height" value="0.35" units="cm"/>
    </inkml:brush>
  </inkml:definitions>
  <inkml:trace contextRef="#ctx0" brushRef="#br0">0 0 24575,'41'2'0,"52"9"0,19 2 0,-72-12 0,2 0 0,0 2 0,45 9 0,-55-7-455,0-2 0,56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59.526"/>
    </inkml:context>
    <inkml:brush xml:id="br0">
      <inkml:brushProperty name="width" value="0.35" units="cm"/>
      <inkml:brushProperty name="height" value="0.35" units="cm"/>
    </inkml:brush>
  </inkml:definitions>
  <inkml:trace contextRef="#ctx0" brushRef="#br0">0 1 24575,'1'0'0,"61"0"0,0 2 0,78 13 0,-84-8-36,1-3 0,92-4 0,-67-1-1221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57.357"/>
    </inkml:context>
    <inkml:brush xml:id="br0">
      <inkml:brushProperty name="width" value="0.35" units="cm"/>
      <inkml:brushProperty name="height" value="0.35" units="cm"/>
    </inkml:brush>
  </inkml:definitions>
  <inkml:trace contextRef="#ctx0" brushRef="#br0">0 29 24575,'4'-3'0,"0"0"0,1 0 0,-1 0 0,1 1 0,0 0 0,0 0 0,-1 0 0,1 0 0,0 1 0,1-1 0,-1 1 0,10 0 0,71-1 0,-59 3 0,451 0-1365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54.915"/>
    </inkml:context>
    <inkml:brush xml:id="br0">
      <inkml:brushProperty name="width" value="0.35" units="cm"/>
      <inkml:brushProperty name="height" value="0.35" units="cm"/>
    </inkml:brush>
  </inkml:definitions>
  <inkml:trace contextRef="#ctx0" brushRef="#br0">0 0 24575,'768'0'-1365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52.448"/>
    </inkml:context>
    <inkml:brush xml:id="br0">
      <inkml:brushProperty name="width" value="0.35" units="cm"/>
      <inkml:brushProperty name="height" value="0.35" units="cm"/>
    </inkml:brush>
  </inkml:definitions>
  <inkml:trace contextRef="#ctx0" brushRef="#br0">0 0 24575,'610'0'-1365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35.909"/>
    </inkml:context>
    <inkml:brush xml:id="br0">
      <inkml:brushProperty name="width" value="0.35" units="cm"/>
      <inkml:brushProperty name="height" value="0.35" units="cm"/>
    </inkml:brush>
  </inkml:definitions>
  <inkml:trace contextRef="#ctx0" brushRef="#br0">0 0 24575,'2563'0'0,"-2523"2"0,56 10 0,-53-6 0,44 2 0,84-7 0,224 13 0,172-1 0,-348-16 0,-22 1 0,211 5 0,-261 10 0,40 1 0,250-15-1365</inkml:trace>
  <inkml:trace contextRef="#ctx0" brushRef="#br0" timeOffset="2305.39">0 212 24575,'232'-13'0,"-9"-1"0,3141 13 87,-1590 3-1539</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49.849"/>
    </inkml:context>
    <inkml:brush xml:id="br0">
      <inkml:brushProperty name="width" value="0.35" units="cm"/>
      <inkml:brushProperty name="height" value="0.35" units="cm"/>
    </inkml:brush>
  </inkml:definitions>
  <inkml:trace contextRef="#ctx0" brushRef="#br0">0 0 24575,'477'0'-1365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46.556"/>
    </inkml:context>
    <inkml:brush xml:id="br0">
      <inkml:brushProperty name="width" value="0.35" units="cm"/>
      <inkml:brushProperty name="height" value="0.35" units="cm"/>
    </inkml:brush>
  </inkml:definitions>
  <inkml:trace contextRef="#ctx0" brushRef="#br0">0 0 24575,'46'3'0,"-1"1"0,68 16 0,-62-9 0,80 5 0,-80-14 0,71 11 0,-45-3-1365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2:42.623"/>
    </inkml:context>
    <inkml:brush xml:id="br0">
      <inkml:brushProperty name="width" value="0.35" units="cm"/>
      <inkml:brushProperty name="height" value="0.35" units="cm"/>
    </inkml:brush>
  </inkml:definitions>
  <inkml:trace contextRef="#ctx0" brushRef="#br0">0 28 24575,'3'-2'0,"0"-1"0,0 1 0,0 0 0,1 0 0,-1 0 0,1 1 0,-1-1 0,1 1 0,0 0 0,-1 0 0,9-1 0,46-3 0,-43 5 0,47-2 0,1 3 0,-1 3 0,-1 3 0,83 19 0,0-2 0,21 5 0,-106-17 0,75 4 0,17 2 0,-65-5 0,127 2 0,89-17 0,-100-1 0,4178 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31.787"/>
    </inkml:context>
    <inkml:brush xml:id="br0">
      <inkml:brushProperty name="width" value="0.35" units="cm"/>
      <inkml:brushProperty name="height" value="0.35" units="cm"/>
    </inkml:brush>
  </inkml:definitions>
  <inkml:trace contextRef="#ctx0" brushRef="#br0">53 0 24575,'954'0'0,"-935"2"0,1 0 0,-1 1 0,0 1 0,0 0 0,19 8 0,-18-5 0,0-1 0,0-1 0,0-1 0,30 2 0,-12-5 0,-4-1 0,-1 1 0,58 11 0,-50-6-44,0-2-1,1-1 0,55-4 0,-37-1-1141</inkml:trace>
  <inkml:trace contextRef="#ctx0" brushRef="#br0" timeOffset="1524.71">0 185 24575,'1424'0'0,"-1382"2"0,55 10 0,29 1 0,-67-13-1365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23.651"/>
    </inkml:context>
    <inkml:brush xml:id="br0">
      <inkml:brushProperty name="width" value="0.35" units="cm"/>
      <inkml:brushProperty name="height" value="0.35" units="cm"/>
    </inkml:brush>
  </inkml:definitions>
  <inkml:trace contextRef="#ctx0" brushRef="#br0">53 79 24575,'172'-2'0,"184"5"0,-244 10 0,-66-6 0,64 0 0,25-9 0,152 4 0,-81 23 0,-132-12 0,-43-7 0,56 3 0,39 4 0,-82-7 0,50 1 0,71 7 0,14-1 0,1312-15 45,-812 3-1455</inkml:trace>
  <inkml:trace contextRef="#ctx0" brushRef="#br0" timeOffset="2802.45">0 238 24575,'1'2'0,"-1"-1"0,1 0 0,0 1 0,0-1 0,0 0 0,0 0 0,0 1 0,0-1 0,0 0 0,1 0 0,-1 0 0,0-1 0,1 1 0,-1 0 0,0 0 0,1-1 0,-1 1 0,1 0 0,-1-1 0,1 0 0,-1 1 0,1-1 0,-1 0 0,1 0 0,-1 0 0,1 0 0,0 0 0,1 0 0,1 0 0,130 10 0,168-11 0,-115-2 0,3706 3-1365</inkml:trace>
  <inkml:trace contextRef="#ctx0" brushRef="#br0" timeOffset="5679.38">688 0 24575,'691'0'0,"-669"1"0,-1 2 0,35 7 0,28 3 0,11 0 0,-67-8 0,0 0 0,32-1 0,-28-2 0,50 9 0,27 2 0,846-11 0,-464-5 0,671 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19.396"/>
    </inkml:context>
    <inkml:brush xml:id="br0">
      <inkml:brushProperty name="width" value="0.35" units="cm"/>
      <inkml:brushProperty name="height" value="0.35" units="cm"/>
    </inkml:brush>
  </inkml:definitions>
  <inkml:trace contextRef="#ctx0" brushRef="#br0">0 0 24575,'2059'0'0,"-2007"3"0,1 3 0,-2 1 0,53 15 0,76 11 0,-38-20 0,-43-5 0,101 21 0,-160-22 0,-1-3 0,74-1 0,-66-3 0,62 8 0,-37 3 0,22 3 0,122 5 0,1403-18 0,-758-4 0,2112 3 0,-2949 1-455,0 2 0,42 9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12.528"/>
    </inkml:context>
    <inkml:brush xml:id="br0">
      <inkml:brushProperty name="width" value="0.1" units="cm"/>
      <inkml:brushProperty name="height" value="0.1" units="cm"/>
    </inkml:brush>
  </inkml:definitions>
  <inkml:trace contextRef="#ctx0" brushRef="#br0">0 0 24575,'118'6'0,"213"38"0,-26-1 0,555-1 0,6-42 0,-379-3 0,5387 3 0,-5833 6 0,-26 3 0,-15-9 0,0 1 0,-1-1 0,1 1 0,0 0 0,0-1 0,0 1 0,0-1 0,-1 1 0,1-1 0,0 1 0,-1-1 0,1 1 0,0-1 0,-1 1 0,1-1 0,-1 1 0,1-1 0,0 1 0,-1-1 0,1 0 0,-1 1 0,1-1 0,-1 0 0,1 0 0,-1 1 0,0-1 0,1 0 0,-1 0 0,1 0 0,-2 1 0,-37 13 0,-2-1 0,1-2 0,-1-1 0,-58 5 0,31-5 0,-582 62 0,-3-45 0,512-23 0,-1614 7 0,1052-14 0,-1230 3 0,1312-45 0,391 21 0,70 13 0,-77-10 0,-40 0 0,169 5 0,48 7 0,-87-4 0,147 13 0,-82 0 0,-1-3 0,-133-24 0,162 18 0,-99-4 0,111 11 0,-47-12 0,78 10 0,20 3 0,25 1 0,290 36 0,-49-5 0,-142-21 0,270 37 0,-401-47 0,1 1 0,-1-1 0,0 0 0,1 1 0,-1 0 0,0-1 0,1 1 0,-1 0 0,0 0 0,0 1 0,3 1 0,-5-3 0,0 1 0,0-1 0,0 1 0,-1-1 0,1 0 0,0 1 0,0-1 0,0 1 0,-1-1 0,1 0 0,0 1 0,0-1 0,-1 0 0,1 1 0,0-1 0,-1 0 0,1 1 0,0-1 0,-1 0 0,1 0 0,-1 1 0,1-1 0,0 0 0,-1 0 0,1 0 0,-1 0 0,1 1 0,0-1 0,-1 0 0,1 0 0,-1 0 0,1 0 0,-2 0 0,-60 9 0,-623-5 0,359-7 0,308 3 0,-1-1 0,1-1 0,0-1 0,0-1 0,0 0 0,0-1 0,1-1 0,0-1 0,0 0 0,1-1 0,0-1 0,-24-17 0,39 26 0,1 0 0,0-1 0,-1 1 0,1 0 0,0 0 0,-1 0 0,1-1 0,0 1 0,0 0 0,-1 0 0,1-1 0,0 1 0,0 0 0,-1-1 0,1 1 0,0 0 0,0-1 0,0 1 0,0 0 0,0-1 0,-1 1 0,1 0 0,0-1 0,0 1 0,0 0 0,0-1 0,0 1 0,0-1 0,0 1 0,0 0 0,0-1 0,0 1 0,1 0 0,-1-1 0,0 0 0,14-6 0,25 2 0,-38 5 0,486-4 0,-269 8 0,2731-3 0,-1589-2 0,-4568 1-614,3182 1 769,12-1-63,1 0 0,-1 0 0,0-2-1,-13-2 1,24 1-92,10 0 0,18-2 0,531-9 0,-353 16 0,2048-1-759,-2777-3 1514,-805 5-751,1306-3-4,1 0 0,1 1 0,-47 8 0,67-6 0,11 0 0,23 1 0,714 6-212,-447-13-429,1873 2 471,-5214 1 224,6281 0-412,-4000-2 1701,-816 5-2046,1325 6 703,220-3 0,59-2 0,563 6 735,-347-13-974,1071 3-1288,353-1-391,-568 1 5554,-1522 22-3636,312-14 0,-1051 104 0,1105-101 0,52-8 0,14 0 0,20 0 0,569-2 0,-254-5 0,-263 0 0,123-21 0,-77 7 0,-82 13 0,-6 1 0,-1-2 0,52-14 0,-35 7 0,92-11 0,-21 5 0,-67 7 0,-1 0 0,1 2 0,75-4 0,-118 13 16,0-1-1,0 0 1,15-5-1,5-1-1442,-16 4-5399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20:03.692"/>
    </inkml:context>
    <inkml:brush xml:id="br0">
      <inkml:brushProperty name="width" value="0.1" units="cm"/>
      <inkml:brushProperty name="height" value="0.1" units="cm"/>
    </inkml:brush>
  </inkml:definitions>
  <inkml:trace contextRef="#ctx0" brushRef="#br0">142 0 24575,'561'14'0,"-26"0"0,2497-15 0,-2801 15 0,-19-1 0,76-15 0,111 4 0,-213 11 0,46 1 0,718-13 0,-452-3 0,-489 2 0,-5 0 0,1-1 0,-1 1 0,1 0 0,-1 0 0,1 1 0,-1-1 0,1 1 0,-1 0 0,1 0 0,-1 1 0,0-1 0,6 3 0,-16 3 0,-39 8 0,0-2 0,-66 10 0,59-12 0,-507 71 0,419-66 0,-456 24 0,-3-42 0,220-2 0,-92 18 0,-12 0 0,-2183-15 0,2639 0 0,1-2 0,0-1 0,-1-1 0,-31-11 0,-32-7 0,13 1 0,54 15 0,1 0 0,-26-4 0,-91-13 0,-81-10 0,107 21 0,47 5 0,-70 0 0,114 9 0,13-1 0,10 0 0,1649 2 0,-837-4 0,-509 16 0,-28-1 0,893-14 0,-5220 1 0,4019-2 0,0-2 0,0-1 0,-54-17 0,50 12 0,36 10 0,0 0 0,0 0 0,0 0 0,0 0 0,0 0 0,1 0 0,-1 0 0,0 0 0,0 0 0,0 0 0,0-1 0,0 1 0,0 0 0,0 0 0,0 0 0,0 0 0,0 0 0,0 0 0,0 0 0,0 0 0,0-1 0,0 1 0,0 0 0,0 0 0,0 0 0,0 0 0,0 0 0,0 0 0,0-1 0,0 1 0,0 0 0,0 0 0,0 0 0,0 0 0,0 0 0,0 0 0,0 0 0,0 0 0,0-1 0,0 1 0,0 0 0,26-4 0,37 1 0,1237 4 0,-2267-1 0,944 2 0,0 0 0,0 2 0,1 1 0,-27 8 0,22-5 0,-1-1 0,-33 4 0,52-11 0,5 0 0,1 0 0,0 0 0,0 0 0,0 0 0,-1 1 0,1-1 0,0 1 0,0 0 0,0 0 0,0 0 0,0 0 0,0 1 0,0-1 0,-2 3 0,7-3 0,0 0 0,1 1 0,-1-1 0,1 0 0,-1 0 0,1-1 0,-1 1 0,1-1 0,-1 1 0,1-1 0,5 0 0,403 10 0,25 2 0,-418-11 0,45 5 0,-48-3 0,-30-2 0,-1048-2 0,6941 1 0,-8719 0 0,2949-16 0,832 2 0,-598 17 0,1866-3 0,-4059 0 0,1831 0 0,-154-4 0,145-3 0,29 7 0,0 0 0,0 0 0,0 0 0,0-1 0,0 1 0,0 0 0,0 0 0,0-1 0,0 1 0,0 0 0,0 0 0,0-1 0,0 1 0,0 0 0,0 0 0,0-1 0,0 1 0,0 0 0,0 0 0,0 0 0,1-1 0,-1 1 0,0 0 0,0 0 0,0 0 0,0-1 0,0 1 0,1 0 0,-1 0 0,0 0 0,0 0 0,0 0 0,1-1 0,-1 1 0,0 0 0,0 0 0,0 0 0,1 0 0,-1 0 0,0 0 0,0 0 0,1 0 0,-1 0 0,0 0 0,0 0 0,1 0 0,-1 0 0,0 0 0,54-12 0,147-6 0,275 11 0,-304 8 0,910 1 0,-1190-2 0,-512 4 0,9 31 0,576-29 0,35-4 0,8 0 0,55 2 0,1083-2 0,-546-5 0,-595 3 0,0 1 0,0-1 0,0 1 0,0 0 0,0 0 0,9 3 0,-14-4 0,0 0 0,0 0 0,1 0 0,-1 0 0,0 0 0,0 0 0,0 0 0,0 1 0,0-1 0,1 0 0,-1 0 0,0 0 0,0 0 0,0 0 0,0 0 0,0 0 0,1 0 0,-1 0 0,0 1 0,0-1 0,0 0 0,0 0 0,0 0 0,0 0 0,0 0 0,1 1 0,-1-1 0,0 0 0,0 0 0,0 0 0,0 0 0,0 1 0,0-1 0,0 0 0,0 0 0,0 0 0,0 0 0,0 1 0,0-1 0,0 0 0,0 0 0,0 0 0,0 0 0,0 1 0,0-1 0,-1 0 0,1 0 0,0 0 0,0 0 0,0 0 0,0 1 0,0-1 0,0 0 0,0 0 0,-1 0 0,-23 6 0,-38-2 0,44-4 0,1 1 0,-1 1 0,1 0 0,-22 7 0,49-4 0,17-1 0,553 3 0,-233-9 0,-2089 0 0,883 4 0,-1529-2 0,2722-16 0,-95 1 0,765-13-3800,298-14 3136,-1269 39 667,-45 2 763,-53 0 1369,-748 3-1252,-945-19-206,1745 16-677,-159-11 0,169 12 0,1 0 0,-1 0 0,1 0 0,-1-1 0,1 1 0,-1-1 0,1 0 0,-1 0 0,1 0 0,0 0 0,-1 0 0,-3-3 0,7 4 0,-1-1 0,0 1 0,0-1 0,0 0 0,1 1 0,-1-1 0,0 1 0,0-1 0,1 1 0,-1-1 0,0 1 0,1-1 0,-1 1 0,1-1 0,-1 1 0,1 0 0,-1-1 0,1 1 0,-1 0 0,1-1 0,-1 1 0,1 0 0,-1-1 0,1 1 0,0 0 0,-1 0 0,1 0 0,-1 0 0,1 0 0,1 0 0,14-5 0,1 1 0,29-4 0,512-6 0,-387 14 0,1546 2-1093,-3732-2 2186,4705 0-1800,-2896 0 707,-2027 0-4581,5680 0 9869,-4575 0-5288,2572 0 0,-1793 0 0,481-2 0,149 5 0,-258 0 0,0 1 0,0 1 0,39 13 0,-62-18 0,1 0 0,0 1 0,0-1 0,-1 0 0,1 0 0,0 0 0,0 1 0,-1-1 0,1 0 0,0 1 0,-1-1 0,1 1 0,0-1 0,-1 0 0,1 1 0,-1-1 0,1 1 0,-1 0 0,1-1 0,-1 1 0,1-1 0,-1 1 0,1 0 0,-1 0 0,0-1 0,1 1 0,-1 0 0,0-1 0,0 1 0,0 0 0,0 0 0,1-1 0,-1 2 0,-1 0 0,0-1 0,0 1 0,0-1 0,0 1 0,0-1 0,0 0 0,-1 1 0,1-1 0,0 0 0,-1 0 0,1 0 0,0 0 0,-4 1 0,-55 25 0,-8-5 0,-1-2 0,-1-4 0,0-3 0,-1-3 0,-106 2 0,43-13 0,79 0 0,43 0 0,16 1 0,438 0 0,-580 1 0,-165-3 0,292 2 0,1 0 0,0-1 0,0-1 0,-19-4 0,29 6 0,0 0 0,1 0 0,-1 0 0,0 0 0,0 0 0,0 0 0,0 0 0,0 0 0,0 0 0,0 0 0,0 0 0,1 0 0,-1 0 0,0 0 0,0 0 0,0 0 0,0 0 0,0 0 0,0 0 0,0 0 0,0 0 0,0 0 0,0 0 0,0 0 0,1-1 0,-1 1 0,0 0 0,0 0 0,0 0 0,0 0 0,0 0 0,0 0 0,0 0 0,0 0 0,0 0 0,0 0 0,0 0 0,0-1 0,0 1 0,0 0 0,0 0 0,0 0 0,0 0 0,0 0 0,0 0 0,0 0 0,0 0 0,0 0 0,0-1 0,0 1 0,0 0 0,0 0 0,0 0 0,0 0 0,0 0 0,0 0 0,0 0 0,0 0 0,0 0 0,0 0 0,0-1 0,0 1 0,-1 0 0,1 0 0,0 0 0,16-4 0,19-1 0,54 2 46,49-3-1457,-93 1-5415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9T16:19:49.047"/>
    </inkml:context>
    <inkml:brush xml:id="br0">
      <inkml:brushProperty name="width" value="0.1" units="cm"/>
      <inkml:brushProperty name="height" value="0.1" units="cm"/>
    </inkml:brush>
  </inkml:definitions>
  <inkml:trace contextRef="#ctx0" brushRef="#br0">133 134 24575,'799'36'0,"-701"-30"0,852 8 0,-583-17 0,2204 3 0,-2557 0 0,-1 1 0,1 0 0,0 1 0,16 5 0,-20-1 0,-21-2 0,-26 0 0,-712 1 0,416-8 0,-3352 3 0,4006 25 0,-87-3 0,235-4 0,254 18 0,7-3 0,-7-33 0,-376-2 0,-1726-19 0,146 13 0,731 10 0,462-4 0,0-2 0,-70-16 0,69 10 0,0 3 0,-61-3 0,-44-5 0,35 3 0,1241 13 0,-967 13 0,-2 0 0,-67-15 0,68 2 0,-134 4 0,-21 0 0,-19 0 0,-41 2 0,0-2 0,0-2 0,-61-5 0,18 0 0,-1121 1 0,1420 1 0,688 20 0,-580-13 0,-239-8 0,-1331 1 0,1815 14 0,-38 0 0,123-17 0,356 6 0,-330 50 0,137 1 0,-348-56 0,-605 3 0,-534-8 0,-1-49 0,636 51 0,34 5 0,-1-2 0,1 0 0,-27-7 0,52 3 0,13 0 0,811-34 0,-593 37 0,41-9 0,99 0 0,-325 12 0,-8 0 0,-96 0 0,-184 3 0,-331-10 0,545 6 0,13 1 0,0 0 0,-1 0 0,1 0 0,-1 0 0,1-1 0,0 0 0,-1 0 0,1 0 0,0 0 0,0-1 0,0 1 0,0-1 0,-6-3 0,10 4 0,0 1 0,0-1 0,0 1 0,0 0 0,0-1 0,0 1 0,0-1 0,0 1 0,0-1 0,0 1 0,0 0 0,0-1 0,0 1 0,1-1 0,-1 1 0,0 0 0,0-1 0,0 1 0,1 0 0,-1-1 0,0 1 0,0-1 0,1 1 0,-1 0 0,0 0 0,0-1 0,1 1 0,-1 0 0,0 0 0,1-1 0,-1 1 0,1 0 0,-1 0 0,0 0 0,1-1 0,-1 1 0,1 0 0,-1 0 0,0 0 0,1 0 0,-1 0 0,1 0 0,0 0 0,22-7 0,48-2 0,1 2 0,139 7 0,-105 1 0,16 1 0,26 0 0,167-19 0,-284 13 0,43-7 0,-61 4 0,-21 3 0,-29 2 0,-275 24 0,-109 1 0,811-23 0,-172-2 0,-855 2 0,1420 0 0,-764 0 0,35 0 0,-51 0 0,-1 0 0,0 0 0,0 0 0,1 1 0,-1-1 0,0 1 0,0-1 0,0 1 0,1 0 0,-1 0 0,0 0 0,0 0 0,0 0 0,-1 1 0,1-1 0,3 4 0,-5-5 0,1 0 0,-1 1 0,0-1 0,0 0 0,0 1 0,0-1 0,0 1 0,0-1 0,0 1 0,0-1 0,0 0 0,0 1 0,0-1 0,0 1 0,0-1 0,0 1 0,0-1 0,0 0 0,0 1 0,-1-1 0,1 0 0,0 1 0,0-1 0,0 1 0,-1-1 0,1 0 0,0 1 0,-1-1 0,1 0 0,0 0 0,-1 1 0,1-1 0,0 0 0,-1 0 0,1 1 0,0-1 0,-1 0 0,1 0 0,-1 0 0,-19 8 0,-26 1 0,0-3 0,-1-1 0,1-3 0,-75-4 0,48 0 0,31 1 0,28 1 0,26-1 0,75 0 0,141 3 0,-214 1 0,-24 2 0,-30 2 0,-40-1 0,30-2 0,39-3 0,16-1 0,226-1 0,-880 1 0,856-1 0,228 3 0,-425-2 0,0 0 0,0 0 0,0 1 0,-1 0 0,1 1 0,15 4 0,-28-3 0,-13 2 0,-17 1 0,-119-3 0,448-4 0,-1101 1 0,998 2 0,217-5 0,-406 3 0,0 0 0,0 0 0,-1-1 0,1 0 0,0 0 0,-1 0 0,1 0 0,-1 0 0,1-1 0,-1 0 0,0 1 0,1-1 0,-1-1 0,5-3 0,-7 5 0,-1 0 0,1 1 0,-1-1 0,1 0 0,-1 0 0,1 0 0,-1 1 0,0-1 0,1 0 0,-1 0 0,0 0 0,0 0 0,1 0 0,-1 0 0,0 0 0,0 1 0,0-1 0,0 0 0,0 0 0,0 0 0,-1 0 0,1 0 0,0-1 0,-2 0 0,1 0 0,0 0 0,0 0 0,-1 0 0,0 0 0,1 0 0,-1 0 0,0 1 0,0-1 0,1 1 0,-1-1 0,-1 1 0,-1-2 0,-21-8 0,1 1 0,-2 1 0,1 2 0,-1 0 0,0 1 0,-39-2 0,25 2 0,-204-30 0,-392-8 0,240 19 0,-17-1 0,255 28 0,-247-4 0,262-10 0,-46-1 0,-558 12 0,352 2 0,200-15 0,5 0 0,40 16 0,-114-4 0,161-10 0,61 6 0,-61-2 0,65 7 0,1 2 0,-1 2 0,1 1 0,-66 17 0,-66 23 0,167-43 0,1-1 0,0 0 0,-1 0 0,1 1 0,0-1 0,-1 1 0,1-1 0,0 1 0,0 0 0,-1-1 0,1 1 0,0 0 0,0 0 0,0 0 0,0 0 0,0 0 0,0 0 0,0 0 0,0 0 0,0 0 0,1 0 0,-2 2 0,2-2 0,0 1 0,1-1 0,-1 0 0,0 0 0,1 0 0,-1 0 0,1 0 0,-1 0 0,1 0 0,-1 0 0,1 0 0,0 0 0,-1 0 0,1-1 0,0 1 0,0 0 0,0 0 0,-1-1 0,1 1 0,0 0 0,1 0 0,10 5 0,-1 0 0,1 0 0,18 6 0,48 10 0,0-3 0,2-4 0,113 8 0,-69-9 0,656 46 0,2852-63 0,-3611 3 0,34-1 0,-1 3 0,1 1 0,60 13 0,-184-9 0,-1775-5 0,896-5 0,823 2 0,-140 3 0,225 2-1365,7 2-5461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Akw173</b:Tag>
    <b:SourceType>InternetSite</b:SourceType>
    <b:Guid>{B8F72408-8667-984E-B5EA-B67F5699E98F}</b:Guid>
    <b:Author>
      <b:Author>
        <b:Corporate>Akwa GGZ</b:Corporate>
      </b:Author>
    </b:Author>
    <b:Title>Herstelondersteuning</b:Title>
    <b:InternetSiteTitle>GGZ Standaarden</b:InternetSiteTitle>
    <b:URL>https://www.ggzstandaarden.nl/generieke-modules/herstelondersteuning/introductie</b:URL>
    <b:Year>2017</b:Year>
    <b:Month>november</b:Month>
    <b:Day>14</b:Day>
    <b:YearAccessed>2021</b:YearAccessed>
    <b:MonthAccessed>mei</b:MonthAccessed>
    <b:DayAccessed>14</b:DayAccessed>
    <b:RefOrder>7</b:RefOrder>
  </b:Source>
  <b:Source>
    <b:Tag>Tri12</b:Tag>
    <b:SourceType>DocumentFromInternetSite</b:SourceType>
    <b:Guid>{56DA0590-3F0E-FC4F-92C1-4296F385501B}</b:Guid>
    <b:Author>
      <b:Author>
        <b:Corporate>Trimbos Instituut</b:Corporate>
      </b:Author>
    </b:Author>
    <b:Title>MULTIDISCIPLINAIRE RICHTLIJN SCHIZOFRENIE 2012</b:Title>
    <b:InternetSiteTitle>Trimbos-Instituut</b:InternetSiteTitle>
    <b:URL>https://assets-sites.trimbos.nl/docs/06b5fc38-cf0b-4e43-bac9-7aef4b67a9c5.pdf</b:URL>
    <b:Year>2012</b:Year>
    <b:Month>juni</b:Month>
    <b:Day>1</b:Day>
    <b:YearAccessed>2021</b:YearAccessed>
    <b:MonthAccessed>mei</b:MonthAccessed>
    <b:DayAccessed>14</b:DayAccessed>
    <b:RefOrder>8</b:RefOrder>
  </b:Source>
  <b:Source>
    <b:Tag>Ark211</b:Tag>
    <b:SourceType>InternetSite</b:SourceType>
    <b:Guid>{260A581C-611E-684D-9650-6422C4DB4864}</b:Guid>
    <b:Author>
      <b:Author>
        <b:Corporate>Arkin</b:Corporate>
      </b:Author>
    </b:Author>
    <b:Title>Samen sterk in de stad</b:Title>
    <b:InternetSiteTitle>Arkin</b:InternetSiteTitle>
    <b:URL>https://arkin.nl/over-ons/samen-sterk-in-de-stad/</b:URL>
    <b:Year>2021</b:Year>
    <b:YearAccessed>2021</b:YearAccessed>
    <b:MonthAccessed>juni</b:MonthAccessed>
    <b:DayAccessed>18</b:DayAccessed>
    <b:RefOrder>2</b:RefOrder>
  </b:Source>
  <b:Source>
    <b:Tag>Men213</b:Tag>
    <b:SourceType>InternetSite</b:SourceType>
    <b:Guid>{39C8D768-DFE5-384F-B44A-6CE178B05832}</b:Guid>
    <b:Author>
      <b:Author>
        <b:Corporate>Mentrum</b:Corporate>
      </b:Author>
    </b:Author>
    <b:Title>Missie en Visie</b:Title>
    <b:InternetSiteTitle>Mentrum</b:InternetSiteTitle>
    <b:URL>https://mentrum.nl/over-mentrum/missie-en-visie/#:~:text=Onze%20missie,'herstel'%20de%20rode%20draad.</b:URL>
    <b:Year>2021</b:Year>
    <b:YearAccessed>2021</b:YearAccessed>
    <b:MonthAccessed>juni</b:MonthAccessed>
    <b:DayAccessed>22</b:DayAccessed>
    <b:RefOrder>5</b:RefOrder>
  </b:Source>
  <b:Source>
    <b:Tag>VUm21</b:Tag>
    <b:SourceType>DocumentFromInternetSite</b:SourceType>
    <b:Guid>{A81BFB93-F0D6-E64B-80C8-9251BD8D3776}</b:Guid>
    <b:Title>De Anna Reynvaanprijzen 2021</b:Title>
    <b:InternetSiteTitle>Amsterdam UMC</b:InternetSiteTitle>
    <b:URL>https://www.vumc.nl/web/file?uuid=a83e64fe-fcc3-4966-9fb1-9491d09dbd9b&amp;owner=5ec2d559-9d3f-4285-8cbd-140abc921b69&amp;contentid=15973&amp;disposition=inline</b:URL>
    <b:Year>2021</b:Year>
    <b:Author>
      <b:Author>
        <b:Corporate>VUmc</b:Corporate>
      </b:Author>
    </b:Author>
    <b:YearAccessed>2021</b:YearAccessed>
    <b:MonthAccessed>oktober</b:MonthAccessed>
    <b:DayAccessed>5</b:DayAccessed>
    <b:RefOrder>9</b:RefOrder>
  </b:Source>
  <b:Source>
    <b:Tag>GGz20</b:Tag>
    <b:SourceType>InternetSite</b:SourceType>
    <b:Guid>{799BE234-2B94-F048-AA91-3748A767C371}</b:Guid>
    <b:Title>huisregels</b:Title>
    <b:Year>2020</b:Year>
    <b:Author>
      <b:Author>
        <b:Corporate>GGz Centraal</b:Corporate>
      </b:Author>
    </b:Author>
    <b:InternetSiteTitle>ggz centraal</b:InternetSiteTitle>
    <b:URL>https://www.ggzcentraal.nl/over-ons/organisatie/huisregels/#:~:text=Huisregels%20zijn%20verplicht%20voor%20instellingen,zo%20prettig%20mogelijk%20te%20maken.</b:URL>
    <b:YearAccessed>2021</b:YearAccessed>
    <b:MonthAccessed>oktober</b:MonthAccessed>
    <b:DayAccessed>5</b:DayAccessed>
    <b:RefOrder>26</b:RefOrder>
  </b:Source>
  <b:Source>
    <b:Tag>Ben21</b:Tag>
    <b:SourceType>InternetSite</b:SourceType>
    <b:Guid>{4DEB401B-A3BB-EE48-A640-797314F11048}</b:Guid>
    <b:Title>Draagvlak creëren</b:Title>
    <b:InternetSiteTitle>Carrièretijger</b:InternetSiteTitle>
    <b:URL>https://www.carrieretijger.nl/functioneren/management/draagvlak#:~:text=Als%20mensen%20in%20een%20vroeg,het%20plan%20of%20het%20besluit.</b:URL>
    <b:Year>2021</b:Year>
    <b:Author>
      <b:Author>
        <b:NameList>
          <b:Person>
            <b:Last>Bentvelsen</b:Last>
            <b:First>Ysolde</b:First>
          </b:Person>
        </b:NameList>
      </b:Author>
    </b:Author>
    <b:YearAccessed>2021</b:YearAccessed>
    <b:MonthAccessed>oktober</b:MonthAccessed>
    <b:DayAccessed>5</b:DayAccessed>
    <b:RefOrder>22</b:RefOrder>
  </b:Source>
  <b:Source>
    <b:Tag>GGZ09</b:Tag>
    <b:SourceType>DocumentFromInternetSite</b:SourceType>
    <b:Guid>{3EE1C186-CC4A-774F-A7E5-766F95EF478D}</b:Guid>
    <b:Title>Naar herstel en burgerschap</b:Title>
    <b:InternetSiteTitle>GGZ Nederland</b:InternetSiteTitle>
    <b:URL>http://www.assortimens.nl/assets/Uploads/Herstelvisie-GGZ-Nederland.pdf</b:URL>
    <b:Year>2009</b:Year>
    <b:Month>maart</b:Month>
    <b:Author>
      <b:Author>
        <b:Corporate>GGZ Nederland</b:Corporate>
      </b:Author>
    </b:Author>
    <b:YearAccessed>2021</b:YearAccessed>
    <b:MonthAccessed>oktober</b:MonthAccessed>
    <b:DayAccessed>11</b:DayAccessed>
    <b:PublicationTitle>VISIE OP DE (LANGDURENDE) ZORG AAN MENSEN MET ERNSTIGE PSYCHISCHE AANDOENINGEN</b:PublicationTitle>
    <b:RefOrder>32</b:RefOrder>
  </b:Source>
  <b:Source>
    <b:Tag>GGZ13</b:Tag>
    <b:SourceType>DocumentFromInternetSite</b:SourceType>
    <b:Guid>{B8527ECD-DC4A-8C49-A0D7-FD1BEE5ACF7F}</b:Guid>
    <b:Title>Jaarverslag GGZ Nederland 2012</b:Title>
    <b:InternetSiteTitle>De Nederlandse GGZ</b:InternetSiteTitle>
    <b:URL>https://www.denederlandseggz.nl/getmedia/c3600c56-a50a-4966-83a2-afbdf801aa75/GGZNL_Jaarverslag-2012_januari2013.pdf?ext=.pdf</b:URL>
    <b:Year>2013</b:Year>
    <b:Author>
      <b:Author>
        <b:Corporate>GGZ Nederland</b:Corporate>
      </b:Author>
    </b:Author>
    <b:YearAccessed>2021</b:YearAccessed>
    <b:MonthAccessed>oktober</b:MonthAccessed>
    <b:DayAccessed>11</b:DayAccessed>
    <b:RefOrder>33</b:RefOrder>
  </b:Source>
  <b:Source>
    <b:Tag>Rijzd11</b:Tag>
    <b:SourceType>InternetSite</b:SourceType>
    <b:Guid>{55E61298-97FD-6945-A2F4-9534967F416A}</b:Guid>
    <b:Title>Veiligheid in de zorg</b:Title>
    <b:InternetSiteTitle>de Rijksoverheid</b:InternetSiteTitle>
    <b:URL>https://www.rijksoverheid.nl/onderwerpen/kwaliteit-van-de-zorg/veiligheid-in-de-zorg</b:URL>
    <b:Year>z.d.</b:Year>
    <b:Author>
      <b:Author>
        <b:Corporate>Rijksoverheid</b:Corporate>
      </b:Author>
    </b:Author>
    <b:YearAccessed>2021</b:YearAccessed>
    <b:MonthAccessed>oktober</b:MonthAccessed>
    <b:DayAccessed>11</b:DayAccessed>
    <b:RefOrder>17</b:RefOrder>
  </b:Source>
  <b:Source>
    <b:Tag>Bak21</b:Tag>
    <b:SourceType>Report</b:SourceType>
    <b:Guid>{F99079D4-6F02-A146-8B84-54D76251AD7D}</b:Guid>
    <b:Title>Het effect van cafeïne op mensen met een (ernstige) psychiatrische aandoening</b:Title>
    <b:City>Amsterdam</b:City>
    <b:Year>2021</b:Year>
    <b:Author>
      <b:Author>
        <b:NameList>
          <b:Person>
            <b:Last>Bakker</b:Last>
            <b:First>Levy Noëll</b:First>
          </b:Person>
          <b:Person>
            <b:Last>van Leeuwen</b:Last>
            <b:First>Mirjam</b:First>
          </b:Person>
          <b:Person>
            <b:Last>Krebbekx</b:Last>
            <b:First>Sanne</b:First>
          </b:Person>
        </b:NameList>
      </b:Author>
    </b:Author>
    <b:Institution>Hogeschool Inholland</b:Institution>
    <b:Department>Verpleegkunde</b:Department>
    <b:Pages>1-8</b:Pages>
    <b:Comments>Bijlage in DIB</b:Comments>
    <b:RefOrder>21</b:RefOrder>
  </b:Source>
  <b:Source>
    <b:Tag>Farzd</b:Tag>
    <b:SourceType>InternetSite</b:SourceType>
    <b:Guid>{18F081CB-2F77-8C44-BF65-384EDE5B8615}</b:Guid>
    <b:Author>
      <b:Author>
        <b:Corporate>Farmacotherapeuthisch Kompas</b:Corporate>
      </b:Author>
    </b:Author>
    <b:Title>Zuclopentixol</b:Title>
    <b:InternetSiteTitle>farmacotherapeuthischkompas</b:InternetSiteTitle>
    <b:URL>https://www.farmacotherapeutischkompas.nl/bladeren/preparaatteksten/z/zuclopentixol</b:URL>
    <b:Year>z.d.</b:Year>
    <b:YearAccessed>2021</b:YearAccessed>
    <b:MonthAccessed>januari</b:MonthAccessed>
    <b:DayAccessed>27</b:DayAccessed>
    <b:RefOrder>15</b:RefOrder>
  </b:Source>
  <b:Source>
    <b:Tag>Ark21</b:Tag>
    <b:SourceType>InternetSite</b:SourceType>
    <b:Guid>{1118C007-6830-D644-ADD1-EE76F47954D2}</b:Guid>
    <b:Author>
      <b:Author>
        <b:Corporate>Arkin</b:Corporate>
      </b:Author>
    </b:Author>
    <b:Title>Feiten en cijfers</b:Title>
    <b:InternetSiteTitle>Arkin</b:InternetSiteTitle>
    <b:URL>https://arkin.nl/over-ons/feiten-en-cijfers/</b:URL>
    <b:Year>2021</b:Year>
    <b:YearAccessed>2021</b:YearAccessed>
    <b:MonthAccessed>juni</b:MonthAccessed>
    <b:DayAccessed>18</b:DayAccessed>
    <b:RefOrder>1</b:RefOrder>
  </b:Source>
  <b:Source>
    <b:Tag>Men212</b:Tag>
    <b:SourceType>InternetSite</b:SourceType>
    <b:Guid>{340C5CF0-862B-5F4E-AB68-F8FE5494413F}</b:Guid>
    <b:Author>
      <b:Author>
        <b:Corporate>Mentrum</b:Corporate>
      </b:Author>
    </b:Author>
    <b:Title>Welkom bij Mentrum</b:Title>
    <b:InternetSiteTitle>Mentrum</b:InternetSiteTitle>
    <b:URL>https://mentrum.nl/</b:URL>
    <b:Year>2021</b:Year>
    <b:YearAccessed>2021</b:YearAccessed>
    <b:MonthAccessed>juni</b:MonthAccessed>
    <b:DayAccessed>22</b:DayAccessed>
    <b:RefOrder>4</b:RefOrder>
  </b:Source>
  <b:Source>
    <b:Tag>TijdelijkeAanduiding1</b:Tag>
    <b:SourceType>InternetSite</b:SourceType>
    <b:Guid>{9D2F30B4-4B4B-6748-8609-096527D25F48}</b:Guid>
    <b:Title>Home</b:Title>
    <b:Year>2021</b:Year>
    <b:Author>
      <b:Author>
        <b:Corporate>HIC</b:Corporate>
      </b:Author>
    </b:Author>
    <b:InternetSiteTitle>HIC High &amp; Intensive Care</b:InternetSiteTitle>
    <b:URL>http://hic-psy.nl/</b:URL>
    <b:YearAccessed>2021</b:YearAccessed>
    <b:MonthAccessed>juni</b:MonthAccessed>
    <b:DayAccessed>22</b:DayAccessed>
    <b:RefOrder>6</b:RefOrder>
  </b:Source>
  <b:Source>
    <b:Tag>Vek17</b:Tag>
    <b:SourceType>DocumentFromInternetSite</b:SourceType>
    <b:Guid>{6A26EE56-32B1-4C4E-91EA-B47079EFC932}</b:Guid>
    <b:Title>Zorgthermometer ggz</b:Title>
    <b:InternetSiteTitle>Vektis</b:InternetSiteTitle>
    <b:URL>https://www.vektis.nl/uploads/Publicaties/Zorgthermometer/Zorgthermometer%20Inzicht%20in%20de%20ggz%202017.pdf</b:URL>
    <b:Year>2017</b:Year>
    <b:Author>
      <b:Author>
        <b:Corporate>Vektis</b:Corporate>
      </b:Author>
    </b:Author>
    <b:YearAccessed>2021</b:YearAccessed>
    <b:MonthAccessed>juni</b:MonthAccessed>
    <b:DayAccessed>18</b:DayAccessed>
    <b:ShortTitle>Inzicht in de geestelijke gezondheidszorg</b:ShortTitle>
    <b:RefOrder>3</b:RefOrder>
  </b:Source>
  <b:Source>
    <b:Tag>Zon20</b:Tag>
    <b:SourceType>DocumentFromInternetSite</b:SourceType>
    <b:Guid>{5CE716D2-53A8-9B46-B5C2-2238B0CBA861}</b:Guid>
    <b:Author>
      <b:Author>
        <b:Corporate>ZonMw</b:Corporate>
      </b:Author>
    </b:Author>
    <b:Title>Implementatie: gebundelde inzichten en lessen</b:Title>
    <b:InternetSiteTitle>ZonMw</b:InternetSiteTitle>
    <b:URL>https://www.zonmw.nl/fileadmin/zonmw/documenten/Maatschappelijke_impact/Implementatie-gebundelde-inzichten-lessen.pdf</b:URL>
    <b:Year>2020</b:Year>
    <b:Month>juni</b:Month>
    <b:YearAccessed>2021</b:YearAccessed>
    <b:MonthAccessed>oktober</b:MonthAccessed>
    <b:DayAccessed>20</b:DayAccessed>
    <b:RefOrder>16</b:RefOrder>
  </b:Source>
  <b:Source>
    <b:Tag>GGZ21</b:Tag>
    <b:SourceType>DocumentFromInternetSite</b:SourceType>
    <b:Guid>{D030ED31-23C0-E64F-8CEC-BD1ACAA6BD2A}</b:Guid>
    <b:Author>
      <b:Author>
        <b:Corporate>GGZ Nederland</b:Corporate>
      </b:Author>
    </b:Author>
    <b:Title>GGZ VERPLEEGKUNDIGE Beroepscompetentieprofiel</b:Title>
    <b:InternetSiteTitle>GGZ Nederland</b:InternetSiteTitle>
    <b:URL>https://www.denederlandseggz.nl/getmedia/36abc4b0-3046-425f-a230-194dc34d5291/ggz-verpleegkundige-bcp-hbo-2012.pdf?ext=.pdf</b:URL>
    <b:Year>2012</b:Year>
    <b:YearAccessed>2021</b:YearAccessed>
    <b:MonthAccessed>oktober</b:MonthAccessed>
    <b:DayAccessed>11</b:DayAccessed>
    <b:Month>januari</b:Month>
    <b:Day>1</b:Day>
    <b:RefOrder>18</b:RefOrder>
  </b:Source>
  <b:Source>
    <b:Tag>NSP17</b:Tag>
    <b:SourceType>InternetSite</b:SourceType>
    <b:Guid>{43534C7F-C7D3-CC45-8C82-5F8530D02177}</b:Guid>
    <b:Author>
      <b:Author>
        <b:Corporate>NSPOH</b:Corporate>
      </b:Author>
    </b:Author>
    <b:Title>Wat zijn CanMeds?</b:Title>
    <b:InternetSiteTitle>NSPOH</b:InternetSiteTitle>
    <b:URL>https://www.nspoh.nl/faq_posts/wat-zijn-canmeds/</b:URL>
    <b:Year>2017</b:Year>
    <b:Month>augustus</b:Month>
    <b:Day>16</b:Day>
    <b:YearAccessed>2019</b:YearAccessed>
    <b:MonthAccessed>oktober</b:MonthAccessed>
    <b:DayAccessed>7</b:DayAccessed>
    <b:RefOrder>19</b:RefOrder>
  </b:Source>
  <b:Source>
    <b:Tag>Lan15</b:Tag>
    <b:SourceType>Report</b:SourceType>
    <b:Guid>{3BA01950-5EC1-394D-9628-590A62117612}</b:Guid>
    <b:Title>Bachelor Nursing 2020</b:Title>
    <b:Year>2015</b:Year>
    <b:Author>
      <b:Author>
        <b:Corporate>Landelijk Overleg Opleidingen Verpleegkunde</b:Corporate>
      </b:Author>
    </b:Author>
    <b:Publisher>Landelijk Overleg Opleidingen Verpleegkunde</b:Publisher>
    <b:Department>Stuurgroep bachelor of nursing 2020</b:Department>
    <b:ThesisType>Opleidingsprofiel</b:ThesisType>
    <b:RefOrder>20</b:RefOrder>
  </b:Source>
  <b:Source>
    <b:Tag>Ver18</b:Tag>
    <b:SourceType>Book</b:SourceType>
    <b:Guid>{D93A1ACB-5850-BB41-9DFD-FF320A15C97A}</b:Guid>
    <b:Title>Wat is onderzoek?</b:Title>
    <b:Publisher>Boom uitgevers Amsterdam</b:Publisher>
    <b:Year>2018</b:Year>
    <b:Author>
      <b:Author>
        <b:NameList>
          <b:Person>
            <b:Last>Verhoeven</b:Last>
            <b:First>Nel</b:First>
          </b:Person>
        </b:NameList>
      </b:Author>
    </b:Author>
    <b:CountryRegion>Nederland</b:CountryRegion>
    <b:Volume>6</b:Volume>
    <b:NumberVolumes>6</b:NumberVolumes>
    <b:Pages>415</b:Pages>
    <b:RefOrder>23</b:RefOrder>
  </b:Source>
  <b:Source>
    <b:Tag>Sur21</b:Tag>
    <b:SourceType>InternetSite</b:SourceType>
    <b:Guid>{DDE74C8D-94E6-D847-B6AC-E0EAEACC5C60}</b:Guid>
    <b:Title>Wat is een Likert-schaal?</b:Title>
    <b:InternetSiteTitle>Surveymonkey</b:InternetSiteTitle>
    <b:URL>https://nl.surveymonkey.com/mp/likert-scale/</b:URL>
    <b:Year>2021</b:Year>
    <b:Author>
      <b:Author>
        <b:Corporate>SurveyMonkey</b:Corporate>
      </b:Author>
    </b:Author>
    <b:YearAccessed>2021</b:YearAccessed>
    <b:MonthAccessed>oktober</b:MonthAccessed>
    <b:DayAccessed>24</b:DayAccessed>
    <b:RefOrder>24</b:RefOrder>
  </b:Source>
  <b:Source>
    <b:Tag>CCMzd</b:Tag>
    <b:SourceType>InternetSite</b:SourceType>
    <b:Guid>{6DE220E6-561F-E14A-867F-4B94F654776F}</b:Guid>
    <b:Author>
      <b:Author>
        <b:Corporate>CCMO</b:Corporate>
      </b:Author>
    </b:Author>
    <b:Title>Uw onderzoek: WMO-plichtig of niet?</b:Title>
    <b:InternetSiteTitle>CCMO Centrale Commissie Mensgebonden Onderzoek</b:InternetSiteTitle>
    <b:URL>https://www.ccmo.nl/onderzoekers/wet-en-regelgeving-voor-medisch-wetenschappelijk-onderzoek/uw-onderzoek-wmo-plichtig-of-niet#:~:text=Onderzoek%20valt%20onder%20de%20WMO,of%20hen%20worden%20gedragsregels%20opgelegd.</b:URL>
    <b:Year>z.d.</b:Year>
    <b:YearAccessed>2021</b:YearAccessed>
    <b:MonthAccessed>oktober</b:MonthAccessed>
    <b:DayAccessed>27</b:DayAccessed>
    <b:RefOrder>25</b:RefOrder>
  </b:Source>
  <b:Source>
    <b:Tag>Dio10</b:Tag>
    <b:SourceType>JournalArticle</b:SourceType>
    <b:Guid>{81D0808E-E754-C44C-84B9-E0A3867240EE}</b:Guid>
    <b:Title>Caffeine, Mental Health, and Psychiatric Disorders</b:Title>
    <b:JournalName>Journal of Alzheimer’s Disease</b:JournalName>
    <b:Year>2010</b:Year>
    <b:Pages>239-248</b:Pages>
    <b:City>Porto Alegre, Brazil</b:City>
    <b:Author>
      <b:Author>
        <b:NameList>
          <b:Person>
            <b:Last>Diogo</b:Last>
            <b:First>Lara R.</b:First>
          </b:Person>
        </b:NameList>
      </b:Author>
    </b:Author>
    <b:Comments>DOI: 10.3233/jad-2010-1378 </b:Comments>
    <b:RefOrder>11</b:RefOrder>
  </b:Source>
  <b:Source>
    <b:Tag>Cap15</b:Tag>
    <b:SourceType>JournalArticle</b:SourceType>
    <b:Guid>{DABEF73A-929E-0943-B635-06A71592885B}</b:Guid>
    <b:Title>Caffeine: Cognitive and Physical Performance Enhancer or Psychoactive Drug?</b:Title>
    <b:JournalName>Current Neuropharmacology</b:JournalName>
    <b:Year>2015</b:Year>
    <b:Pages>71-88</b:Pages>
    <b:Publisher>Bentham Science Publishers</b:Publisher>
    <b:City>Rome, Italy</b:City>
    <b:Comments>DOI: 10.2174/1570159x13666141210215655 </b:Comments>
    <b:Author>
      <b:Author>
        <b:NameList>
          <b:Person>
            <b:Last>Cappelletti</b:Last>
            <b:First>Simone</b:First>
          </b:Person>
          <b:Person>
            <b:Last>Daria</b:Last>
            <b:First>Piacentino</b:First>
          </b:Person>
          <b:Person>
            <b:Last>Sani</b:Last>
            <b:First>Gabriele</b:First>
          </b:Person>
          <b:Person>
            <b:Last>Aromatario</b:Last>
            <b:First>Mariarosaria</b:First>
          </b:Person>
        </b:NameList>
      </b:Author>
    </b:Author>
    <b:RefOrder>12</b:RefOrder>
  </b:Source>
  <b:Source>
    <b:Tag>Liu16</b:Tag>
    <b:SourceType>JournalArticle</b:SourceType>
    <b:Guid>{89A56C11-2406-AF47-8DFB-339D75B41DFE}</b:Guid>
    <b:Title>Low dose of caffeine enhances the efficacy of antidepressants in major depressive disorder and the underlying neural substrates</b:Title>
    <b:City>China</b:City>
    <b:Year>2016</b:Year>
    <b:ThesisType>RCT</b:ThesisType>
    <b:Pages>43</b:Pages>
    <b:Comments>doi:10.1002/mnfr.201600910</b:Comments>
    <b:Author>
      <b:Author>
        <b:NameList>
          <b:Person>
            <b:Last>Liu</b:Last>
            <b:First>Qing-Shan</b:First>
          </b:Person>
          <b:Person>
            <b:Last>Deng</b:Last>
            <b:First>Ran</b:First>
          </b:Person>
          <b:Person>
            <b:Last>Fan</b:Last>
            <b:First>Yuyan</b:First>
          </b:Person>
          <b:Person>
            <b:Last>Li</b:Last>
            <b:First>Keqin</b:First>
          </b:Person>
          <b:Person>
            <b:Last>Meng</b:Last>
            <b:First>Fanggang</b:First>
          </b:Person>
          <b:Person>
            <b:Last>Li</b:Last>
            <b:First>Xueli</b:First>
          </b:Person>
          <b:Person>
            <b:Last>Liu</b:Last>
            <b:First>Rui</b:First>
          </b:Person>
        </b:NameList>
      </b:Author>
    </b:Author>
    <b:JournalName>Molecular Nutrition &amp; Food Research</b:JournalName>
    <b:Month>december</b:Month>
    <b:Day>30</b:Day>
    <b:RefOrder>13</b:RefOrder>
  </b:Source>
  <b:Source>
    <b:Tag>Akw172</b:Tag>
    <b:SourceType>InternetSite</b:SourceType>
    <b:Guid>{1DB702E6-E2FE-F447-B4BE-8ECA3C22F828}</b:Guid>
    <b:Author>
      <b:Author>
        <b:Corporate>Akwa GGZ</b:Corporate>
      </b:Author>
    </b:Author>
    <b:Title>Bijwerkingen</b:Title>
    <b:InternetSiteTitle>GGZ standaarden</b:InternetSiteTitle>
    <b:URL>https://www.ggzstandaarden.nl/generieke-modules/bijwerkingen/inleiding/bijwerkingen-door-geneesmiddelen-voor-psychiatrische-aandoeningen/ongewenste-effecten-van-medicatie</b:URL>
    <b:Year>2017</b:Year>
    <b:Month>december</b:Month>
    <b:Day>19</b:Day>
    <b:YearAccessed>2021</b:YearAccessed>
    <b:MonthAccessed>mei</b:MonthAccessed>
    <b:DayAccessed>17</b:DayAccessed>
    <b:RefOrder>10</b:RefOrder>
  </b:Source>
  <b:Source>
    <b:Tag>Fri20</b:Tag>
    <b:SourceType>Report</b:SourceType>
    <b:Guid>{CAEE10AB-109D-0545-A002-923A76EF6383}</b:Guid>
    <b:Title>The impact of caffeine consumption on clinical symptoms in patients with bipolar disorder: a systematic review</b:Title>
    <b:Year>2020</b:Year>
    <b:Publisher>King's College London</b:Publisher>
    <b:City>London</b:City>
    <b:Author>
      <b:Author>
        <b:NameList>
          <b:Person>
            <b:Last>Frigerio</b:Last>
            <b:First>Sofia</b:First>
          </b:Person>
          <b:Person>
            <b:Last>Strawbridge</b:Last>
            <b:First>Rebecca</b:First>
          </b:Person>
          <b:Person>
            <b:Last>Young</b:Last>
            <b:First>Allan H.</b:First>
          </b:Person>
        </b:NameList>
      </b:Author>
    </b:Author>
    <b:Institution>Institute of Psychiatry</b:Institution>
    <b:Department>Department of Psychological Medicine</b:Department>
    <b:ThesisType>Systematic review</b:ThesisType>
    <b:Pages>25</b:Pages>
    <b:ShortTitle>Caffeine effects on bipolar disorder</b:ShortTitle>
    <b:Comments>DOI: 10.1111/bdi.12990</b:Comments>
    <b:RefOrder>14</b:RefOrder>
  </b:Source>
  <b:Source>
    <b:Tag>Zon21</b:Tag>
    <b:SourceType>InternetSite</b:SourceType>
    <b:Guid>{6E21433E-6144-204B-9625-BA0345B8EBE0}</b:Guid>
    <b:Author>
      <b:Author>
        <b:Corporate>ZonMw</b:Corporate>
      </b:Author>
    </b:Author>
    <b:Title>Maak zelf een implementatieplan</b:Title>
    <b:InternetSiteTitle>ZonMw</b:InternetSiteTitle>
    <b:URL>https://publicaties.zonmw.nl/maak-zelf-een-implementatieplan/</b:URL>
    <b:Year>2021</b:Year>
    <b:YearAccessed>2021</b:YearAccessed>
    <b:MonthAccessed>oktober</b:MonthAccessed>
    <b:DayAccessed>28</b:DayAccessed>
    <b:RefOrder>27</b:RefOrder>
  </b:Source>
  <b:Source>
    <b:Tag>Voezd1</b:Tag>
    <b:SourceType>InternetSite</b:SourceType>
    <b:Guid>{149466B4-193B-AF42-91E9-BAC14E4BD226}</b:Guid>
    <b:Title>Cafeïne</b:Title>
    <b:Year>z.d.</b:Year>
    <b:Author>
      <b:Author>
        <b:Corporate>Voedingscentrum</b:Corporate>
      </b:Author>
    </b:Author>
    <b:InternetSiteTitle>Voedingscentrum</b:InternetSiteTitle>
    <b:URL>https://www.voedingscentrum.nl/encyclopedie/cafeine.aspx)</b:URL>
    <b:YearAccessed>2021</b:YearAccessed>
    <b:MonthAccessed>januari</b:MonthAccessed>
    <b:DayAccessed>19</b:DayAccessed>
    <b:RefOrder>28</b:RefOrder>
  </b:Source>
  <b:Source>
    <b:Tag>Wan15</b:Tag>
    <b:SourceType>JournalArticle</b:SourceType>
    <b:Guid>{BE86A038-3775-734C-859A-DE21AEBDA9F2}</b:Guid>
    <b:Title>Caffeine-induced psychiatric manifestations: a review</b:Title>
    <b:Publisher>The Catholic University of Korea</b:Publisher>
    <b:City>Seoul, Korea</b:City>
    <b:Year>2015</b:Year>
    <b:Institution>The Catholic University of Korea</b:Institution>
    <b:Department>Department of Psychiatry</b:Department>
    <b:ThesisType>Review</b:ThesisType>
    <b:Pages>179-182</b:Pages>
    <b:Comments>DOI: 10.1097/yic.0000000000000076</b:Comments>
    <b:Author>
      <b:Author>
        <b:NameList>
          <b:Person>
            <b:Last>Wang</b:Last>
            <b:First>Hee Ryung</b:First>
          </b:Person>
          <b:Person>
            <b:Last>Woo</b:Last>
            <b:First>Young Sup</b:First>
          </b:Person>
          <b:Person>
            <b:Last>Bahk</b:Last>
            <b:First>Won-Myong</b:First>
          </b:Person>
        </b:NameList>
      </b:Author>
    </b:Author>
    <b:JournalName>International Clinical Psychopharmacology</b:JournalName>
    <b:Month>maart</b:Month>
    <b:Day>12</b:Day>
    <b:Volume>30</b:Volume>
    <b:Issue>4</b:Issue>
    <b:RefOrder>29</b:RefOrder>
  </b:Source>
  <b:Source>
    <b:Tag>Tri15</b:Tag>
    <b:SourceType>Report</b:SourceType>
    <b:Guid>{6A1B4830-199B-B848-8B59-018C965AA213}</b:Guid>
    <b:Title>Leefstijl bij patiënten met een ernstige psychische aandoening</b:Title>
    <b:Year>2015</b:Year>
    <b:Pages>1-23</b:Pages>
    <b:Author>
      <b:Author>
        <b:Corporate>Trimbos Instituut</b:Corporate>
      </b:Author>
    </b:Author>
    <b:Publisher>Verpleegkundigen &amp; Verzorgenden Nederland (V&amp;VN</b:Publisher>
    <b:City>Utrecht</b:City>
    <b:ThesisType>Multidisciplinaire richtlijn </b:ThesisType>
    <b:Comments>https://assets-sites.trimbos.nl/docs/4528f61a-f94e-4280-b909-66ba6fd56613.pdf</b:Comments>
    <b:RefOrder>30</b:RefOrder>
  </b:Source>
  <b:Source>
    <b:Tag>deWzd</b:Tag>
    <b:SourceType>InternetSite</b:SourceType>
    <b:Guid>{6BB2DB9C-D7BB-7540-8169-B7BD635315FC}</b:Guid>
    <b:Title>10. Insomnie</b:Title>
    <b:InternetSiteTitle>Acute Psychiatrie</b:InternetSiteTitle>
    <b:URL>https://acutepsychiatrie.com/deel-1-klinische-presentaties-van-psychiatrische-stoornissen/10-insomnie</b:URL>
    <b:Year>z.d.</b:Year>
    <b:Author>
      <b:Author>
        <b:NameList>
          <b:Person>
            <b:Last>de Witte</b:Last>
            <b:First>L. D.</b:First>
          </b:Person>
          <b:Person>
            <b:Last>Luykx</b:Last>
            <b:First>J. J.</b:First>
          </b:Person>
          <b:Person>
            <b:Last>Jacobs</b:Last>
            <b:First>G. E.</b:First>
          </b:Person>
          <b:Person>
            <b:Last>van den Bergh</b:Last>
            <b:First>V. W. </b:First>
          </b:Person>
          <b:Person>
            <b:Last>Hop</b:Last>
            <b:First>J. W.</b:First>
          </b:Person>
          <b:Person>
            <b:Last>Vinkers</b:Last>
            <b:First>C. H.</b:First>
          </b:Person>
        </b:NameList>
      </b:Author>
    </b:Author>
    <b:YearAccessed>2021</b:YearAccessed>
    <b:MonthAccessed>januari</b:MonthAccessed>
    <b:DayAccessed>18</b:DayAccessed>
    <b:RefOrder>31</b:RefOrder>
  </b:Source>
  <b:Source>
    <b:Tag>Wen17</b:Tag>
    <b:SourceType>Book</b:SourceType>
    <b:Guid>{8563F30C-DD5A-D64A-BED2-6D897408A8A3}</b:Guid>
    <b:Title>Implementatie : Effectieve verbetering van de patiëntenzorg</b:Title>
    <b:Year>2017</b:Year>
    <b:Publisher>Bohn Stafleu van Loghum</b:Publisher>
    <b:City>Houten</b:City>
    <b:Author>
      <b:Author>
        <b:NameList>
          <b:Person>
            <b:Last>Wensing</b:Last>
            <b:First>Michel</b:First>
          </b:Person>
          <b:Person>
            <b:Last>Grol</b:Last>
            <b:First>Richard</b:First>
          </b:Person>
        </b:NameList>
      </b:Author>
    </b:Author>
    <b:RefOrder>34</b:RefOrder>
  </b:Source>
  <b:Source>
    <b:Tag>Sto17</b:Tag>
    <b:SourceType>Book</b:SourceType>
    <b:Guid>{018F9E96-B578-DB4D-8E7C-910297205EFD}</b:Guid>
    <b:Title>Evidence Based Practice</b:Title>
    <b:Publisher>Pearson Benelux</b:Publisher>
    <b:City>Amsterdam</b:City>
    <b:Year>2017</b:Year>
    <b:Author>
      <b:Author>
        <b:NameList>
          <b:Person>
            <b:Last>Stolp</b:Last>
            <b:First>Jeffrey</b:First>
          </b:Person>
          <b:Person>
            <b:Last>Schouten</b:Last>
            <b:First>Ingrid</b:First>
          </b:Person>
          <b:Person>
            <b:Last>den Boer</b:Last>
            <b:First>Floor</b:First>
          </b:Person>
          <b:Person>
            <b:Last>Zegers</b:Last>
            <b:First>Marissa</b:First>
          </b:Person>
        </b:NameList>
      </b:Author>
    </b:Author>
    <b:StateProvince>Noord-Holland</b:StateProvince>
    <b:CountryRegion>Nederland</b:CountryRegion>
    <b:RefOrder>35</b:RefOrder>
  </b:Source>
  <b:Source>
    <b:Tag>Baazd</b:Tag>
    <b:SourceType>DocumentFromInternetSite</b:SourceType>
    <b:Guid>{F34B04C2-B96B-4348-B064-4D81F913435B}</b:Guid>
    <b:Title>Longitudinaal onderzoek naar deviant gedrag</b:Title>
    <b:Year>z.d.</b:Year>
    <b:Author>
      <b:Author>
        <b:NameList>
          <b:Person>
            <b:Last>Baas</b:Last>
            <b:First>N. J.</b:First>
          </b:Person>
        </b:NameList>
      </b:Author>
    </b:Author>
    <b:InternetSiteTitle>repository.wodc.nl</b:InternetSiteTitle>
    <b:URL>https://repository.wodc.nl/bitstream/handle/20.500.12832/2900/ov-1995-08-volledige-tekst_tcm28-78021.pdf?sequence=1&amp;isAllowed=y#:~:text=Farrington%20e.a.%20(1986)%20noemen%20de,geen%20sprake%20van%20een%20hertesteffect.</b:URL>
    <b:YearAccessed>2021</b:YearAccessed>
    <b:MonthAccessed>november</b:MonthAccessed>
    <b:DayAccessed>14</b:DayAccessed>
    <b:RefOrder>24</b:RefOrder>
  </b:Source>
  <b:Source>
    <b:Tag>Swa21</b:Tag>
    <b:SourceType>InternetSite</b:SourceType>
    <b:Guid>{88B3BD68-8565-934A-AE1D-1F979C189A76}</b:Guid>
    <b:Title>Wat is SPSS en 3 voorbeelden waarom je SPSS gebruikt?</b:Title>
    <b:InternetSiteTitle>Scibbr</b:InternetSiteTitle>
    <b:URL>https://www.scribbr.nl/statistiek/wat-spss-en-waarom-gebruik-je-spss/</b:URL>
    <b:Year>2021</b:Year>
    <b:Month>oktober</b:Month>
    <b:Day>27</b:Day>
    <b:Author>
      <b:Author>
        <b:NameList>
          <b:Person>
            <b:Last>Swaen</b:Last>
            <b:First>Bas</b:First>
          </b:Person>
        </b:NameList>
      </b:Author>
    </b:Author>
    <b:YearAccessed>2021</b:YearAccessed>
    <b:MonthAccessed>november</b:MonthAccessed>
    <b:DayAccessed>15</b:DayAccessed>
    <b:RefOrder>26</b:RefOrder>
  </b:Source>
  <b:Source>
    <b:Tag>Bha21</b:Tag>
    <b:SourceType>InternetSite</b:SourceType>
    <b:Guid>{380A31B7-D0A8-8F48-8314-259087F25CC1}</b:Guid>
    <b:Title>Een introductie tot kwalitatief onderzoek</b:Title>
    <b:InternetSiteTitle>Scibbr</b:InternetSiteTitle>
    <b:URL>https://www.scribbr.nl/onderzoeksmethoden/kwalitatief-onderzoek/</b:URL>
    <b:Year>2021</b:Year>
    <b:Month>juli</b:Month>
    <b:Day>6</b:Day>
    <b:Author>
      <b:Author>
        <b:NameList>
          <b:Person>
            <b:Last>Bhandari</b:Last>
            <b:First>Pritha </b:First>
          </b:Person>
        </b:NameList>
      </b:Author>
    </b:Author>
    <b:YearAccessed>2021</b:YearAccessed>
    <b:MonthAccessed>november</b:MonthAccessed>
    <b:DayAccessed>15</b:DayAccessed>
    <b:RefOrder>27</b:RefOrder>
  </b:Source>
  <b:Source>
    <b:Tag>Rui18</b:Tag>
    <b:SourceType>ElectronicSource</b:SourceType>
    <b:Guid>{7344E56C-DC3A-CC48-B104-39A78E7520AE}</b:Guid>
    <b:Title>De-escalatie: meer dan een interventie!</b:Title>
    <b:Year>2018</b:Year>
    <b:Month>december</b:Month>
    <b:Day>4</b:Day>
    <b:Publisher>Nurse Academy GGZ</b:Publisher>
    <b:City>Amsterdam</b:City>
    <b:ThesisType>Artikel</b:ThesisType>
    <b:Pages>6</b:Pages>
    <b:Comments>https://www.researchgate.net/publication/329425146_De-escalatie_meer_dan_een_interventie/link/5c07f8dda6fdcc494fdc931a/download</b:Comments>
    <b:JournalName>Nurse Academy GGZ</b:JournalName>
    <b:Volume>4</b:Volume>
    <b:Author>
      <b:Author>
        <b:NameList>
          <b:Person>
            <b:Last>Ruiter</b:Last>
            <b:First>Minco</b:First>
          </b:Person>
          <b:Person>
            <b:Last>Schaftenaar</b:Last>
            <b:First>Petra</b:First>
          </b:Person>
        </b:NameList>
      </b:Author>
    </b:Author>
    <b:StateProvince>Noord-Holland</b:StateProvince>
    <b:CountryRegion>Nederland</b:CountryRegion>
    <b:RefOrder>38</b:RefOrder>
  </b:Source>
  <b:Source>
    <b:Tag>Doe12</b:Tag>
    <b:SourceType>InternetSite</b:SourceType>
    <b:Guid>{AC42DD52-064F-9D46-88E6-3942BAB35313}</b:Guid>
    <b:Title>Psychose: cafeïne gebruik bij psychotische of schizofrene patiënten.</b:Title>
    <b:InternetSiteTitle>CATdatabank.nl</b:InternetSiteTitle>
    <b:URL>https://www.catdatabank.nl/catitem/psychose-cafeine-gebruik-bij-psychotische-of-schizofrene-patienten/</b:URL>
    <b:Year>2012</b:Year>
    <b:Month>december</b:Month>
    <b:Day>1</b:Day>
    <b:YearAccessed>2021</b:YearAccessed>
    <b:MonthAccessed>januari</b:MonthAccessed>
    <b:DayAccessed>19</b:DayAccessed>
    <b:Author>
      <b:Author>
        <b:NameList>
          <b:Person>
            <b:Last>Doedens</b:Last>
            <b:First>Paul</b:First>
          </b:Person>
        </b:NameList>
      </b:Author>
    </b:Author>
    <b:RefOrder>39</b:RefOrder>
  </b:Source>
  <b:Source>
    <b:Tag>ten15</b:Tag>
    <b:SourceType>InternetSite</b:SourceType>
    <b:Guid>{4C74F47A-BEE2-BC43-9B72-F9FEBF1485A2}</b:Guid>
    <b:Title>Wat doet dat kopje koffie nou precies met je?</b:Title>
    <b:URL>https://www.nrc.nl/nieuws/2015/10/19/wat-doet-dat-kopje-koffie-nou-precies-met-je-a1494747</b:URL>
    <b:Year>2015</b:Year>
    <b:Month>oktober</b:Month>
    <b:Day>19</b:Day>
    <b:YearAccessed>2021</b:YearAccessed>
    <b:MonthAccessed>januari</b:MonthAccessed>
    <b:DayAccessed>27</b:DayAccessed>
    <b:Author>
      <b:Author>
        <b:NameList>
          <b:Person>
            <b:Last>ten Katen</b:Last>
            <b:First>Marieke</b:First>
          </b:Person>
          <b:Person>
            <b:Last>Tervelde</b:Last>
            <b:First>Stef</b:First>
          </b:Person>
        </b:NameList>
      </b:Author>
    </b:Author>
    <b:InternetSiteTitle>NRC</b:InternetSiteTitle>
    <b:RefOrder>40</b:RefOrder>
  </b:Source>
  <b:Source>
    <b:Tag>Ame13</b:Tag>
    <b:SourceType>BookSection</b:SourceType>
    <b:Guid>{B9430713-312E-7540-BCAC-CE8B40967FBD}</b:Guid>
    <b:Title>Caffeine intoxication</b:Title>
    <b:Publisher>American Psychiatric Publishing</b:Publisher>
    <b:Year>2013</b:Year>
    <b:BookTitle>Diagnostic and Statistical Manual of Mental Disorders (DSM-5®)</b:BookTitle>
    <b:Pages>503-506</b:Pages>
    <b:Author>
      <b:Author>
        <b:Corporate>American Psychiatric Association</b:Corporate>
      </b:Author>
    </b:Author>
    <b:Edition>5</b:Edition>
    <b:Comments>EBOOK ISBN: 9780890425572</b:Comments>
    <b:RefOrder>41</b:RefOrder>
  </b:Source>
  <b:Source>
    <b:Tag>Riz11</b:Tag>
    <b:SourceType>JournalArticle</b:SourceType>
    <b:Guid>{370DF399-A20F-5C4F-A541-A25645FC0A08}</b:Guid>
    <b:Title>Could the use of energy drinks induce manic or depressive relapse among abstinent substance use disorder patients with comorbid bipolar spectrum disorder?</b:Title>
    <b:Publisher>John Wiley and Sons A/S</b:Publisher>
    <b:City>Canada</b:City>
    <b:Year>2011</b:Year>
    <b:Pages>578-580</b:Pages>
    <b:Comments>DOI: 10.1111/j.1399-5618.2011.00951.x</b:Comments>
    <b:JournalName>BIPOLAR DISORDERS</b:JournalName>
    <b:Volume>13</b:Volume>
    <b:Author>
      <b:Author>
        <b:NameList>
          <b:Person>
            <b:Last>Rizkallah</b:Last>
            <b:First>Elie</b:First>
          </b:Person>
          <b:Person>
            <b:Last>Belanger</b:Last>
            <b:First>Michele</b:First>
          </b:Person>
          <b:Person>
            <b:Last>Stavro</b:Last>
            <b:First>Katherine</b:First>
          </b:Person>
          <b:Person>
            <b:Last>Dussault</b:Last>
            <b:First>Maxime</b:First>
          </b:Person>
          <b:Person>
            <b:Last>Pampoulova</b:Last>
            <b:First>Tania</b:First>
          </b:Person>
          <b:Person>
            <b:Last>Chiasson</b:Last>
            <b:First>Jean-Pierre</b:First>
          </b:Person>
          <b:Person>
            <b:Last>Potvin</b:Last>
            <b:First>Stephane</b:First>
          </b:Person>
        </b:NameList>
      </b:Author>
    </b:Author>
    <b:RefOrder>42</b:RefOrder>
  </b:Source>
</b:Sources>
</file>

<file path=customXml/itemProps1.xml><?xml version="1.0" encoding="utf-8"?>
<ds:datastoreItem xmlns:ds="http://schemas.openxmlformats.org/officeDocument/2006/customXml" ds:itemID="{E83CB5EE-F490-5048-B332-D26DA370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91</Pages>
  <Words>26605</Words>
  <Characters>146329</Characters>
  <Application>Microsoft Office Word</Application>
  <DocSecurity>0</DocSecurity>
  <Lines>1219</Lines>
  <Paragraphs>345</Paragraphs>
  <ScaleCrop>false</ScaleCrop>
  <Company/>
  <LinksUpToDate>false</LinksUpToDate>
  <CharactersWithSpaces>172589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Levy Bakker</dc:creator>
  <cp:keywords/>
  <dc:description/>
  <cp:lastModifiedBy>Zwiers, Daphne</cp:lastModifiedBy>
  <cp:revision>5</cp:revision>
  <dcterms:created xsi:type="dcterms:W3CDTF">2022-01-19T15:18:00Z</dcterms:created>
  <dcterms:modified xsi:type="dcterms:W3CDTF">2022-01-19T16:25:00Z</dcterms:modified>
</cp:coreProperties>
</file>